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CA636" w14:textId="77777777" w:rsidR="00CF2AD5" w:rsidRPr="00F576FF" w:rsidRDefault="008F09D8" w:rsidP="003C2D5A">
      <w:pPr>
        <w:pBdr>
          <w:top w:val="nil"/>
          <w:left w:val="nil"/>
          <w:bottom w:val="single" w:sz="12" w:space="1" w:color="000000"/>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b/>
          <w:color w:val="000000"/>
          <w:sz w:val="24"/>
          <w:szCs w:val="24"/>
        </w:rPr>
        <w:t>Інститут зеленої економіки</w:t>
      </w:r>
    </w:p>
    <w:p w14:paraId="5271253B" w14:textId="77777777" w:rsidR="00CF2AD5" w:rsidRPr="00F23BB5" w:rsidRDefault="008F09D8" w:rsidP="00173440">
      <w:pPr>
        <w:pBdr>
          <w:top w:val="nil"/>
          <w:left w:val="nil"/>
          <w:bottom w:val="nil"/>
          <w:right w:val="nil"/>
          <w:between w:val="nil"/>
        </w:pBdr>
        <w:jc w:val="center"/>
        <w:rPr>
          <w:rFonts w:ascii="Times New Roman" w:eastAsia="Times New Roman" w:hAnsi="Times New Roman" w:cs="Times New Roman"/>
          <w:color w:val="000000"/>
          <w:sz w:val="16"/>
          <w:szCs w:val="16"/>
          <w:lang w:val="ru-RU"/>
        </w:rPr>
      </w:pPr>
      <w:r w:rsidRPr="00F576FF">
        <w:rPr>
          <w:rFonts w:ascii="Times New Roman" w:eastAsia="Times New Roman" w:hAnsi="Times New Roman" w:cs="Times New Roman"/>
          <w:color w:val="555555"/>
          <w:sz w:val="16"/>
          <w:szCs w:val="16"/>
        </w:rPr>
        <w:t>Україна, м.Київ, 01024, вул. Богомольця, 7/14, оф.182, тел.: +380</w:t>
      </w:r>
      <w:r w:rsidR="00F23BB5">
        <w:rPr>
          <w:rFonts w:ascii="Times New Roman" w:eastAsia="Times New Roman" w:hAnsi="Times New Roman" w:cs="Times New Roman"/>
          <w:color w:val="555555"/>
          <w:sz w:val="16"/>
          <w:szCs w:val="16"/>
        </w:rPr>
        <w:t> 067 408-1454</w:t>
      </w:r>
      <w:r w:rsidR="00F23BB5" w:rsidRPr="00F23BB5">
        <w:rPr>
          <w:rFonts w:ascii="Times New Roman" w:eastAsia="Times New Roman" w:hAnsi="Times New Roman" w:cs="Times New Roman"/>
          <w:color w:val="555555"/>
          <w:sz w:val="16"/>
          <w:szCs w:val="16"/>
        </w:rPr>
        <w:t xml:space="preserve">, </w:t>
      </w:r>
      <w:r w:rsidR="00F23BB5">
        <w:rPr>
          <w:rFonts w:ascii="Times New Roman" w:eastAsia="Times New Roman" w:hAnsi="Times New Roman" w:cs="Times New Roman"/>
          <w:color w:val="555555"/>
          <w:sz w:val="16"/>
          <w:szCs w:val="16"/>
          <w:lang w:val="en-US"/>
        </w:rPr>
        <w:t>E</w:t>
      </w:r>
      <w:r w:rsidR="00F23BB5" w:rsidRPr="00F23BB5">
        <w:rPr>
          <w:rFonts w:ascii="Times New Roman" w:eastAsia="Times New Roman" w:hAnsi="Times New Roman" w:cs="Times New Roman"/>
          <w:color w:val="555555"/>
          <w:sz w:val="16"/>
          <w:szCs w:val="16"/>
        </w:rPr>
        <w:t>-</w:t>
      </w:r>
      <w:r w:rsidR="00F23BB5">
        <w:rPr>
          <w:rFonts w:ascii="Times New Roman" w:eastAsia="Times New Roman" w:hAnsi="Times New Roman" w:cs="Times New Roman"/>
          <w:color w:val="555555"/>
          <w:sz w:val="16"/>
          <w:szCs w:val="16"/>
          <w:lang w:val="en-US"/>
        </w:rPr>
        <w:t>mail</w:t>
      </w:r>
      <w:r w:rsidR="00F23BB5" w:rsidRPr="00F23BB5">
        <w:rPr>
          <w:rFonts w:ascii="Times New Roman" w:eastAsia="Times New Roman" w:hAnsi="Times New Roman" w:cs="Times New Roman"/>
          <w:color w:val="555555"/>
          <w:sz w:val="16"/>
          <w:szCs w:val="16"/>
        </w:rPr>
        <w:t xml:space="preserve">: </w:t>
      </w:r>
      <w:r w:rsidR="00F23BB5">
        <w:rPr>
          <w:rFonts w:ascii="Times New Roman" w:eastAsia="Times New Roman" w:hAnsi="Times New Roman" w:cs="Times New Roman"/>
          <w:color w:val="555555"/>
          <w:sz w:val="16"/>
          <w:szCs w:val="16"/>
          <w:lang w:val="en-US"/>
        </w:rPr>
        <w:t>potapenko</w:t>
      </w:r>
      <w:r w:rsidR="00F23BB5" w:rsidRPr="00F23BB5">
        <w:rPr>
          <w:rFonts w:ascii="Times New Roman" w:eastAsia="Times New Roman" w:hAnsi="Times New Roman" w:cs="Times New Roman"/>
          <w:color w:val="555555"/>
          <w:sz w:val="16"/>
          <w:szCs w:val="16"/>
          <w:lang w:val="ru-RU"/>
        </w:rPr>
        <w:t>@</w:t>
      </w:r>
      <w:r w:rsidR="00F23BB5">
        <w:rPr>
          <w:rFonts w:ascii="Times New Roman" w:eastAsia="Times New Roman" w:hAnsi="Times New Roman" w:cs="Times New Roman"/>
          <w:color w:val="555555"/>
          <w:sz w:val="16"/>
          <w:szCs w:val="16"/>
          <w:lang w:val="en-US"/>
        </w:rPr>
        <w:t>ukr</w:t>
      </w:r>
      <w:r w:rsidR="00F23BB5" w:rsidRPr="00F23BB5">
        <w:rPr>
          <w:rFonts w:ascii="Times New Roman" w:eastAsia="Times New Roman" w:hAnsi="Times New Roman" w:cs="Times New Roman"/>
          <w:color w:val="555555"/>
          <w:sz w:val="16"/>
          <w:szCs w:val="16"/>
          <w:lang w:val="ru-RU"/>
        </w:rPr>
        <w:t>.</w:t>
      </w:r>
      <w:r w:rsidR="00F23BB5">
        <w:rPr>
          <w:rFonts w:ascii="Times New Roman" w:eastAsia="Times New Roman" w:hAnsi="Times New Roman" w:cs="Times New Roman"/>
          <w:color w:val="555555"/>
          <w:sz w:val="16"/>
          <w:szCs w:val="16"/>
          <w:lang w:val="en-US"/>
        </w:rPr>
        <w:t>net</w:t>
      </w:r>
    </w:p>
    <w:p w14:paraId="59AE2A70" w14:textId="77777777" w:rsidR="00CF2AD5" w:rsidRDefault="00CF2AD5" w:rsidP="003C2D5A">
      <w:pPr>
        <w:pBdr>
          <w:top w:val="nil"/>
          <w:left w:val="nil"/>
          <w:bottom w:val="nil"/>
          <w:right w:val="nil"/>
          <w:between w:val="nil"/>
        </w:pBdr>
        <w:rPr>
          <w:rFonts w:ascii="Times New Roman" w:eastAsia="Times New Roman" w:hAnsi="Times New Roman" w:cs="Times New Roman"/>
          <w:color w:val="555555"/>
          <w:sz w:val="24"/>
          <w:szCs w:val="24"/>
        </w:rPr>
      </w:pPr>
    </w:p>
    <w:p w14:paraId="099EFB02" w14:textId="77777777" w:rsidR="007F648A" w:rsidRDefault="00997E31" w:rsidP="003F21B2">
      <w:pPr>
        <w:pBdr>
          <w:top w:val="nil"/>
          <w:left w:val="nil"/>
          <w:bottom w:val="nil"/>
          <w:right w:val="nil"/>
          <w:between w:val="nil"/>
        </w:pBdr>
        <w:ind w:firstLine="426"/>
        <w:jc w:val="center"/>
        <w:rPr>
          <w:rFonts w:ascii="Times New Roman" w:eastAsia="Times New Roman" w:hAnsi="Times New Roman" w:cs="Times New Roman"/>
          <w:color w:val="555555"/>
          <w:sz w:val="24"/>
          <w:szCs w:val="24"/>
        </w:rPr>
      </w:pPr>
      <w:r w:rsidRPr="00F576FF">
        <w:rPr>
          <w:rFonts w:ascii="Times New Roman" w:eastAsia="Times New Roman" w:hAnsi="Times New Roman" w:cs="Times New Roman"/>
          <w:noProof/>
          <w:color w:val="555555"/>
          <w:sz w:val="24"/>
          <w:szCs w:val="24"/>
          <w:lang w:eastAsia="uk-UA"/>
        </w:rPr>
        <w:drawing>
          <wp:inline distT="0" distB="0" distL="0" distR="0" wp14:anchorId="43BF1265" wp14:editId="14318C3A">
            <wp:extent cx="5440680" cy="3006068"/>
            <wp:effectExtent l="152400" t="152400" r="369570" b="366395"/>
            <wp:docPr id="1"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5957" cy="3014509"/>
                    </a:xfrm>
                    <a:prstGeom prst="rect">
                      <a:avLst/>
                    </a:prstGeom>
                    <a:ln>
                      <a:noFill/>
                    </a:ln>
                    <a:effectLst>
                      <a:outerShdw blurRad="292100" dist="139700" dir="2700000" algn="tl" rotWithShape="0">
                        <a:srgbClr val="333333">
                          <a:alpha val="65000"/>
                        </a:srgbClr>
                      </a:outerShdw>
                    </a:effectLst>
                  </pic:spPr>
                </pic:pic>
              </a:graphicData>
            </a:graphic>
          </wp:inline>
        </w:drawing>
      </w:r>
    </w:p>
    <w:p w14:paraId="331039EB" w14:textId="77777777" w:rsidR="007F648A" w:rsidRDefault="007F648A" w:rsidP="003C2D5A">
      <w:pPr>
        <w:pBdr>
          <w:top w:val="nil"/>
          <w:left w:val="nil"/>
          <w:bottom w:val="nil"/>
          <w:right w:val="nil"/>
          <w:between w:val="nil"/>
        </w:pBdr>
        <w:rPr>
          <w:rFonts w:ascii="Times New Roman" w:eastAsia="Times New Roman" w:hAnsi="Times New Roman" w:cs="Times New Roman"/>
          <w:color w:val="555555"/>
          <w:sz w:val="24"/>
          <w:szCs w:val="24"/>
        </w:rPr>
      </w:pPr>
    </w:p>
    <w:p w14:paraId="108ABD12" w14:textId="77777777" w:rsidR="007F648A" w:rsidRPr="00F576FF" w:rsidRDefault="007F648A" w:rsidP="003C2D5A">
      <w:pPr>
        <w:pBdr>
          <w:top w:val="nil"/>
          <w:left w:val="nil"/>
          <w:bottom w:val="nil"/>
          <w:right w:val="nil"/>
          <w:between w:val="nil"/>
        </w:pBdr>
        <w:rPr>
          <w:rFonts w:ascii="Times New Roman" w:eastAsia="Times New Roman" w:hAnsi="Times New Roman" w:cs="Times New Roman"/>
          <w:color w:val="555555"/>
          <w:sz w:val="24"/>
          <w:szCs w:val="24"/>
        </w:rPr>
      </w:pPr>
    </w:p>
    <w:p w14:paraId="35842711" w14:textId="77777777" w:rsidR="00CF2AD5" w:rsidRPr="00F576FF" w:rsidRDefault="00CF2AD5" w:rsidP="003C2D5A">
      <w:pPr>
        <w:pBdr>
          <w:top w:val="nil"/>
          <w:left w:val="nil"/>
          <w:bottom w:val="nil"/>
          <w:right w:val="nil"/>
          <w:between w:val="nil"/>
        </w:pBdr>
        <w:rPr>
          <w:rFonts w:ascii="Times New Roman" w:eastAsia="Times New Roman" w:hAnsi="Times New Roman" w:cs="Times New Roman"/>
          <w:color w:val="000000"/>
          <w:sz w:val="24"/>
          <w:szCs w:val="24"/>
          <w:u w:val="single"/>
        </w:rPr>
      </w:pPr>
    </w:p>
    <w:p w14:paraId="29DB949D" w14:textId="77777777" w:rsidR="0001202E" w:rsidRPr="006C558A" w:rsidRDefault="0001202E" w:rsidP="0001202E">
      <w:pPr>
        <w:pBdr>
          <w:top w:val="nil"/>
          <w:left w:val="nil"/>
          <w:bottom w:val="nil"/>
          <w:right w:val="nil"/>
          <w:between w:val="nil"/>
        </w:pBdr>
        <w:jc w:val="center"/>
        <w:rPr>
          <w:rFonts w:ascii="Times New Roman" w:eastAsia="Times New Roman" w:hAnsi="Times New Roman" w:cs="Times New Roman"/>
          <w:b/>
          <w:color w:val="385623" w:themeColor="accent6" w:themeShade="80"/>
          <w:sz w:val="36"/>
          <w:szCs w:val="36"/>
        </w:rPr>
      </w:pPr>
      <w:r w:rsidRPr="006C558A">
        <w:rPr>
          <w:rFonts w:ascii="Times New Roman" w:eastAsia="Times New Roman" w:hAnsi="Times New Roman" w:cs="Times New Roman"/>
          <w:b/>
          <w:color w:val="385623" w:themeColor="accent6" w:themeShade="80"/>
          <w:sz w:val="36"/>
          <w:szCs w:val="36"/>
        </w:rPr>
        <w:t xml:space="preserve">ЗВІТ </w:t>
      </w:r>
    </w:p>
    <w:p w14:paraId="67E111EA" w14:textId="77777777" w:rsidR="00997E31" w:rsidRDefault="0001202E" w:rsidP="00997E31">
      <w:pPr>
        <w:pBdr>
          <w:top w:val="nil"/>
          <w:left w:val="nil"/>
          <w:bottom w:val="nil"/>
          <w:right w:val="nil"/>
          <w:between w:val="nil"/>
        </w:pBdr>
        <w:jc w:val="center"/>
        <w:rPr>
          <w:rFonts w:ascii="Times New Roman" w:eastAsia="Times New Roman" w:hAnsi="Times New Roman" w:cs="Times New Roman"/>
          <w:b/>
          <w:color w:val="385623" w:themeColor="accent6" w:themeShade="80"/>
          <w:sz w:val="36"/>
          <w:szCs w:val="36"/>
        </w:rPr>
      </w:pPr>
      <w:r w:rsidRPr="006C558A">
        <w:rPr>
          <w:rFonts w:ascii="Times New Roman" w:eastAsia="Times New Roman" w:hAnsi="Times New Roman" w:cs="Times New Roman"/>
          <w:b/>
          <w:color w:val="385623" w:themeColor="accent6" w:themeShade="80"/>
          <w:sz w:val="36"/>
          <w:szCs w:val="36"/>
        </w:rPr>
        <w:t xml:space="preserve">ПРО </w:t>
      </w:r>
      <w:r w:rsidR="00253432" w:rsidRPr="006C558A">
        <w:rPr>
          <w:rFonts w:ascii="Times New Roman" w:eastAsia="Times New Roman" w:hAnsi="Times New Roman" w:cs="Times New Roman"/>
          <w:b/>
          <w:color w:val="385623" w:themeColor="accent6" w:themeShade="80"/>
          <w:sz w:val="36"/>
          <w:szCs w:val="36"/>
        </w:rPr>
        <w:t xml:space="preserve">СТРАТЕГІЧНУ ЕКОЛОГІЧНУ ОЦІНКУ </w:t>
      </w:r>
    </w:p>
    <w:p w14:paraId="407937C4" w14:textId="77777777" w:rsidR="00CF2AD5" w:rsidRDefault="00253432" w:rsidP="00997E31">
      <w:pPr>
        <w:pBdr>
          <w:top w:val="nil"/>
          <w:left w:val="nil"/>
          <w:bottom w:val="nil"/>
          <w:right w:val="nil"/>
          <w:between w:val="nil"/>
        </w:pBdr>
        <w:jc w:val="center"/>
        <w:rPr>
          <w:rFonts w:ascii="Times New Roman" w:eastAsia="Times New Roman" w:hAnsi="Times New Roman" w:cs="Times New Roman"/>
          <w:color w:val="1F2021"/>
          <w:sz w:val="24"/>
          <w:szCs w:val="24"/>
        </w:rPr>
      </w:pPr>
      <w:r w:rsidRPr="00253432">
        <w:rPr>
          <w:rFonts w:ascii="Times New Roman" w:eastAsia="Times New Roman" w:hAnsi="Times New Roman" w:cs="Times New Roman"/>
          <w:b/>
          <w:color w:val="385623" w:themeColor="accent6" w:themeShade="80"/>
          <w:sz w:val="36"/>
          <w:szCs w:val="36"/>
        </w:rPr>
        <w:t>ПРОГРАМ</w:t>
      </w:r>
      <w:r>
        <w:rPr>
          <w:rFonts w:ascii="Times New Roman" w:eastAsia="Times New Roman" w:hAnsi="Times New Roman" w:cs="Times New Roman"/>
          <w:b/>
          <w:color w:val="385623" w:themeColor="accent6" w:themeShade="80"/>
          <w:sz w:val="36"/>
          <w:szCs w:val="36"/>
        </w:rPr>
        <w:t>И</w:t>
      </w:r>
      <w:r w:rsidRPr="00253432">
        <w:rPr>
          <w:rFonts w:ascii="Times New Roman" w:eastAsia="Times New Roman" w:hAnsi="Times New Roman" w:cs="Times New Roman"/>
          <w:b/>
          <w:color w:val="385623" w:themeColor="accent6" w:themeShade="80"/>
          <w:sz w:val="36"/>
          <w:szCs w:val="36"/>
        </w:rPr>
        <w:t xml:space="preserve"> СОЦІАЛЬНО-ЕКОНОМІЧНОГО ТА КУЛЬТУРНОГО РОЗВИТКУ ФАСТІВСЬКОЇ МІСЬКОЇ ТЕРИТОРІАЛЬНОЇ ГРОМАДИ НА 2022 РІК</w:t>
      </w:r>
    </w:p>
    <w:p w14:paraId="055D3A6A" w14:textId="77777777" w:rsidR="0001202E" w:rsidRPr="00F576FF" w:rsidRDefault="0001202E" w:rsidP="003C2D5A">
      <w:pPr>
        <w:pBdr>
          <w:top w:val="nil"/>
          <w:left w:val="nil"/>
          <w:bottom w:val="nil"/>
          <w:right w:val="nil"/>
          <w:between w:val="nil"/>
        </w:pBdr>
        <w:rPr>
          <w:rFonts w:ascii="Times New Roman" w:eastAsia="Times New Roman" w:hAnsi="Times New Roman" w:cs="Times New Roman"/>
          <w:color w:val="1F2021"/>
          <w:sz w:val="24"/>
          <w:szCs w:val="24"/>
        </w:rPr>
      </w:pPr>
    </w:p>
    <w:p w14:paraId="6496B0AC" w14:textId="77777777" w:rsidR="00CF2AD5" w:rsidRPr="00F576FF" w:rsidRDefault="00CF2AD5" w:rsidP="003C2D5A">
      <w:pPr>
        <w:pBdr>
          <w:top w:val="nil"/>
          <w:left w:val="nil"/>
          <w:bottom w:val="nil"/>
          <w:right w:val="nil"/>
          <w:between w:val="nil"/>
        </w:pBdr>
        <w:rPr>
          <w:rFonts w:ascii="Times New Roman" w:eastAsia="Times New Roman" w:hAnsi="Times New Roman" w:cs="Times New Roman"/>
          <w:color w:val="1F2021"/>
          <w:sz w:val="24"/>
          <w:szCs w:val="24"/>
        </w:rPr>
      </w:pPr>
    </w:p>
    <w:p w14:paraId="0404B139" w14:textId="77777777" w:rsidR="00CF2AD5" w:rsidRPr="00F576FF" w:rsidRDefault="00CF2AD5" w:rsidP="003C2D5A">
      <w:pPr>
        <w:pBdr>
          <w:top w:val="nil"/>
          <w:left w:val="nil"/>
          <w:bottom w:val="nil"/>
          <w:right w:val="nil"/>
          <w:between w:val="nil"/>
        </w:pBdr>
        <w:rPr>
          <w:rFonts w:ascii="Times New Roman" w:eastAsia="Times New Roman" w:hAnsi="Times New Roman" w:cs="Times New Roman"/>
          <w:color w:val="1F2021"/>
          <w:sz w:val="24"/>
          <w:szCs w:val="24"/>
        </w:rPr>
      </w:pPr>
    </w:p>
    <w:p w14:paraId="430F790D" w14:textId="77777777" w:rsidR="00CF2AD5" w:rsidRPr="00F576FF" w:rsidRDefault="00CF2AD5" w:rsidP="003C2D5A">
      <w:pPr>
        <w:pBdr>
          <w:top w:val="nil"/>
          <w:left w:val="nil"/>
          <w:bottom w:val="nil"/>
          <w:right w:val="nil"/>
          <w:between w:val="nil"/>
        </w:pBdr>
        <w:rPr>
          <w:rFonts w:ascii="Times New Roman" w:eastAsia="Times New Roman" w:hAnsi="Times New Roman" w:cs="Times New Roman"/>
          <w:color w:val="1F2021"/>
          <w:sz w:val="24"/>
          <w:szCs w:val="24"/>
        </w:rPr>
      </w:pPr>
    </w:p>
    <w:p w14:paraId="43A3BB0B" w14:textId="77777777" w:rsidR="00CF2AD5" w:rsidRPr="00F576FF" w:rsidRDefault="00CF2AD5" w:rsidP="003C2D5A">
      <w:pPr>
        <w:pBdr>
          <w:top w:val="nil"/>
          <w:left w:val="nil"/>
          <w:bottom w:val="nil"/>
          <w:right w:val="nil"/>
          <w:between w:val="nil"/>
        </w:pBdr>
        <w:rPr>
          <w:rFonts w:ascii="Times New Roman" w:eastAsia="Times New Roman" w:hAnsi="Times New Roman" w:cs="Times New Roman"/>
          <w:color w:val="1F2021"/>
          <w:sz w:val="24"/>
          <w:szCs w:val="24"/>
        </w:rPr>
      </w:pPr>
    </w:p>
    <w:p w14:paraId="7B4B6E3B" w14:textId="77777777" w:rsidR="00CF2AD5" w:rsidRPr="00F576FF" w:rsidRDefault="00CF2AD5" w:rsidP="003C2D5A">
      <w:pPr>
        <w:pBdr>
          <w:top w:val="nil"/>
          <w:left w:val="nil"/>
          <w:bottom w:val="nil"/>
          <w:right w:val="nil"/>
          <w:between w:val="nil"/>
        </w:pBdr>
        <w:rPr>
          <w:rFonts w:ascii="Times New Roman" w:eastAsia="Times New Roman" w:hAnsi="Times New Roman" w:cs="Times New Roman"/>
          <w:color w:val="1F2021"/>
          <w:sz w:val="24"/>
          <w:szCs w:val="24"/>
        </w:rPr>
      </w:pPr>
    </w:p>
    <w:p w14:paraId="17D0DA74" w14:textId="77777777" w:rsidR="0023394F" w:rsidRPr="00F576FF" w:rsidRDefault="0023394F" w:rsidP="003C2D5A">
      <w:pPr>
        <w:pBdr>
          <w:top w:val="nil"/>
          <w:left w:val="nil"/>
          <w:bottom w:val="nil"/>
          <w:right w:val="nil"/>
          <w:between w:val="nil"/>
        </w:pBdr>
        <w:rPr>
          <w:rFonts w:ascii="Times New Roman" w:eastAsia="Times New Roman" w:hAnsi="Times New Roman" w:cs="Times New Roman"/>
          <w:color w:val="1F2021"/>
          <w:sz w:val="24"/>
          <w:szCs w:val="24"/>
        </w:rPr>
      </w:pPr>
    </w:p>
    <w:p w14:paraId="425941EC" w14:textId="77777777" w:rsidR="0023394F" w:rsidRPr="00F576FF" w:rsidRDefault="0023394F" w:rsidP="003C2D5A">
      <w:pPr>
        <w:pBdr>
          <w:top w:val="nil"/>
          <w:left w:val="nil"/>
          <w:bottom w:val="nil"/>
          <w:right w:val="nil"/>
          <w:between w:val="nil"/>
        </w:pBdr>
        <w:rPr>
          <w:rFonts w:ascii="Times New Roman" w:eastAsia="Times New Roman" w:hAnsi="Times New Roman" w:cs="Times New Roman"/>
          <w:color w:val="1F2021"/>
          <w:sz w:val="24"/>
          <w:szCs w:val="24"/>
        </w:rPr>
      </w:pPr>
    </w:p>
    <w:p w14:paraId="7542D3E5" w14:textId="77777777" w:rsidR="0023394F" w:rsidRPr="00F576FF" w:rsidRDefault="0023394F" w:rsidP="003C2D5A">
      <w:pPr>
        <w:pBdr>
          <w:top w:val="nil"/>
          <w:left w:val="nil"/>
          <w:bottom w:val="nil"/>
          <w:right w:val="nil"/>
          <w:between w:val="nil"/>
        </w:pBdr>
        <w:rPr>
          <w:rFonts w:ascii="Times New Roman" w:eastAsia="Times New Roman" w:hAnsi="Times New Roman" w:cs="Times New Roman"/>
          <w:color w:val="1F2021"/>
          <w:sz w:val="24"/>
          <w:szCs w:val="24"/>
        </w:rPr>
      </w:pPr>
    </w:p>
    <w:p w14:paraId="1FC7FE3E" w14:textId="77777777" w:rsidR="0023394F" w:rsidRPr="00F576FF" w:rsidRDefault="0023394F" w:rsidP="003C2D5A">
      <w:pPr>
        <w:pBdr>
          <w:top w:val="nil"/>
          <w:left w:val="nil"/>
          <w:bottom w:val="nil"/>
          <w:right w:val="nil"/>
          <w:between w:val="nil"/>
        </w:pBdr>
        <w:rPr>
          <w:rFonts w:ascii="Times New Roman" w:eastAsia="Times New Roman" w:hAnsi="Times New Roman" w:cs="Times New Roman"/>
          <w:color w:val="1F2021"/>
          <w:sz w:val="24"/>
          <w:szCs w:val="24"/>
        </w:rPr>
      </w:pPr>
    </w:p>
    <w:p w14:paraId="5671425A" w14:textId="77777777" w:rsidR="0023394F" w:rsidRPr="00F576FF" w:rsidRDefault="0023394F" w:rsidP="003C2D5A">
      <w:pPr>
        <w:pBdr>
          <w:top w:val="nil"/>
          <w:left w:val="nil"/>
          <w:bottom w:val="nil"/>
          <w:right w:val="nil"/>
          <w:between w:val="nil"/>
        </w:pBdr>
        <w:rPr>
          <w:rFonts w:ascii="Times New Roman" w:eastAsia="Times New Roman" w:hAnsi="Times New Roman" w:cs="Times New Roman"/>
          <w:color w:val="1F2021"/>
          <w:sz w:val="24"/>
          <w:szCs w:val="24"/>
        </w:rPr>
      </w:pPr>
    </w:p>
    <w:p w14:paraId="520B4884" w14:textId="77777777" w:rsidR="0023394F" w:rsidRPr="00F576FF" w:rsidRDefault="0023394F" w:rsidP="003C2D5A">
      <w:pPr>
        <w:pBdr>
          <w:top w:val="nil"/>
          <w:left w:val="nil"/>
          <w:bottom w:val="nil"/>
          <w:right w:val="nil"/>
          <w:between w:val="nil"/>
        </w:pBdr>
        <w:rPr>
          <w:rFonts w:ascii="Times New Roman" w:eastAsia="Times New Roman" w:hAnsi="Times New Roman" w:cs="Times New Roman"/>
          <w:color w:val="1F2021"/>
          <w:sz w:val="24"/>
          <w:szCs w:val="24"/>
        </w:rPr>
      </w:pPr>
    </w:p>
    <w:p w14:paraId="15E9D748" w14:textId="77777777" w:rsidR="00CF2AD5" w:rsidRPr="00F576FF" w:rsidRDefault="00CF2AD5" w:rsidP="003C2D5A">
      <w:pPr>
        <w:pBdr>
          <w:top w:val="nil"/>
          <w:left w:val="nil"/>
          <w:bottom w:val="nil"/>
          <w:right w:val="nil"/>
          <w:between w:val="nil"/>
        </w:pBdr>
        <w:rPr>
          <w:rFonts w:ascii="Times New Roman" w:eastAsia="Times New Roman" w:hAnsi="Times New Roman" w:cs="Times New Roman"/>
          <w:color w:val="1F2021"/>
          <w:sz w:val="24"/>
          <w:szCs w:val="24"/>
        </w:rPr>
      </w:pPr>
    </w:p>
    <w:p w14:paraId="46F4AB24" w14:textId="77777777" w:rsidR="00CF2AD5" w:rsidRDefault="00CF2AD5" w:rsidP="003C2D5A">
      <w:pPr>
        <w:pBdr>
          <w:top w:val="nil"/>
          <w:left w:val="nil"/>
          <w:bottom w:val="nil"/>
          <w:right w:val="nil"/>
          <w:between w:val="nil"/>
        </w:pBdr>
        <w:rPr>
          <w:rFonts w:ascii="Times New Roman" w:eastAsia="Times New Roman" w:hAnsi="Times New Roman" w:cs="Times New Roman"/>
          <w:color w:val="1F2021"/>
          <w:sz w:val="24"/>
          <w:szCs w:val="24"/>
        </w:rPr>
      </w:pPr>
    </w:p>
    <w:p w14:paraId="33565095" w14:textId="77777777" w:rsidR="00AD0B9F" w:rsidRDefault="00AD0B9F" w:rsidP="003C2D5A">
      <w:pPr>
        <w:pBdr>
          <w:top w:val="nil"/>
          <w:left w:val="nil"/>
          <w:bottom w:val="nil"/>
          <w:right w:val="nil"/>
          <w:between w:val="nil"/>
        </w:pBdr>
        <w:rPr>
          <w:rFonts w:ascii="Times New Roman" w:eastAsia="Times New Roman" w:hAnsi="Times New Roman" w:cs="Times New Roman"/>
          <w:color w:val="1F2021"/>
          <w:sz w:val="24"/>
          <w:szCs w:val="24"/>
        </w:rPr>
      </w:pPr>
    </w:p>
    <w:p w14:paraId="115E2911" w14:textId="77777777" w:rsidR="00AD0B9F" w:rsidRPr="00F576FF" w:rsidRDefault="00AD0B9F" w:rsidP="003C2D5A">
      <w:pPr>
        <w:pBdr>
          <w:top w:val="nil"/>
          <w:left w:val="nil"/>
          <w:bottom w:val="nil"/>
          <w:right w:val="nil"/>
          <w:between w:val="nil"/>
        </w:pBdr>
        <w:rPr>
          <w:rFonts w:ascii="Times New Roman" w:eastAsia="Times New Roman" w:hAnsi="Times New Roman" w:cs="Times New Roman"/>
          <w:color w:val="1F2021"/>
          <w:sz w:val="24"/>
          <w:szCs w:val="24"/>
        </w:rPr>
      </w:pPr>
    </w:p>
    <w:p w14:paraId="645A28D8" w14:textId="77777777" w:rsidR="00CF2AD5" w:rsidRPr="00F576FF" w:rsidRDefault="008F09D8" w:rsidP="003C2D5A">
      <w:pPr>
        <w:pBdr>
          <w:top w:val="nil"/>
          <w:left w:val="nil"/>
          <w:bottom w:val="nil"/>
          <w:right w:val="nil"/>
          <w:between w:val="nil"/>
        </w:pBdr>
        <w:jc w:val="center"/>
        <w:rPr>
          <w:rFonts w:ascii="Times New Roman" w:eastAsia="Times New Roman" w:hAnsi="Times New Roman" w:cs="Times New Roman"/>
          <w:color w:val="1F2021"/>
          <w:sz w:val="24"/>
          <w:szCs w:val="24"/>
        </w:rPr>
      </w:pPr>
      <w:r w:rsidRPr="00F576FF">
        <w:rPr>
          <w:rFonts w:ascii="Times New Roman" w:eastAsia="Times New Roman" w:hAnsi="Times New Roman" w:cs="Times New Roman"/>
          <w:b/>
          <w:color w:val="1F2021"/>
          <w:sz w:val="24"/>
          <w:szCs w:val="24"/>
        </w:rPr>
        <w:t>Київ - 202</w:t>
      </w:r>
      <w:r w:rsidR="008253D5" w:rsidRPr="00F576FF">
        <w:rPr>
          <w:rFonts w:ascii="Times New Roman" w:eastAsia="Times New Roman" w:hAnsi="Times New Roman" w:cs="Times New Roman"/>
          <w:b/>
          <w:color w:val="1F2021"/>
          <w:sz w:val="24"/>
          <w:szCs w:val="24"/>
        </w:rPr>
        <w:t>1</w:t>
      </w:r>
    </w:p>
    <w:sdt>
      <w:sdtPr>
        <w:rPr>
          <w:rFonts w:ascii="Times New Roman" w:eastAsia="Calibri" w:hAnsi="Times New Roman" w:cs="Times New Roman"/>
          <w:b/>
          <w:color w:val="385623" w:themeColor="accent6" w:themeShade="80"/>
          <w:sz w:val="20"/>
          <w:szCs w:val="20"/>
          <w:lang w:val="uk-UA"/>
        </w:rPr>
        <w:id w:val="-1101328958"/>
        <w:docPartObj>
          <w:docPartGallery w:val="Table of Contents"/>
          <w:docPartUnique/>
        </w:docPartObj>
      </w:sdtPr>
      <w:sdtEndPr>
        <w:rPr>
          <w:rFonts w:ascii="Calibri" w:hAnsi="Calibri" w:cs="Calibri"/>
          <w:bCs/>
          <w:color w:val="auto"/>
        </w:rPr>
      </w:sdtEndPr>
      <w:sdtContent>
        <w:p w14:paraId="71DDE518" w14:textId="77777777" w:rsidR="00307D66" w:rsidRPr="00922D2F" w:rsidRDefault="00922D2F" w:rsidP="00922D2F">
          <w:pPr>
            <w:pStyle w:val="ad"/>
            <w:jc w:val="center"/>
            <w:rPr>
              <w:rFonts w:ascii="Times New Roman" w:hAnsi="Times New Roman" w:cs="Times New Roman"/>
              <w:b/>
              <w:color w:val="385623" w:themeColor="accent6" w:themeShade="80"/>
              <w:sz w:val="36"/>
              <w:lang w:val="uk-UA"/>
            </w:rPr>
          </w:pPr>
          <w:r w:rsidRPr="00922D2F">
            <w:rPr>
              <w:rFonts w:ascii="Times New Roman" w:hAnsi="Times New Roman" w:cs="Times New Roman"/>
              <w:b/>
              <w:color w:val="385623" w:themeColor="accent6" w:themeShade="80"/>
              <w:sz w:val="36"/>
              <w:lang w:val="uk-UA"/>
            </w:rPr>
            <w:t>Зміст</w:t>
          </w:r>
        </w:p>
        <w:p w14:paraId="68AAC8DF" w14:textId="77777777" w:rsidR="00922D2F" w:rsidRPr="00922D2F" w:rsidRDefault="00922D2F" w:rsidP="00922D2F">
          <w:pPr>
            <w:rPr>
              <w:sz w:val="22"/>
            </w:rPr>
          </w:pPr>
        </w:p>
        <w:p w14:paraId="7AE8F64A" w14:textId="77777777" w:rsidR="00922D2F" w:rsidRPr="00922D2F" w:rsidRDefault="00702967" w:rsidP="00024814">
          <w:pPr>
            <w:pStyle w:val="15"/>
            <w:tabs>
              <w:tab w:val="clear" w:pos="9628"/>
              <w:tab w:val="right" w:leader="dot" w:pos="9356"/>
            </w:tabs>
            <w:ind w:firstLine="284"/>
            <w:rPr>
              <w:sz w:val="24"/>
            </w:rPr>
          </w:pPr>
          <w:r w:rsidRPr="00922D2F">
            <w:rPr>
              <w:sz w:val="24"/>
            </w:rPr>
            <w:fldChar w:fldCharType="begin"/>
          </w:r>
          <w:r w:rsidR="00307D66" w:rsidRPr="00922D2F">
            <w:rPr>
              <w:sz w:val="24"/>
            </w:rPr>
            <w:instrText xml:space="preserve"> TOC \o "1-3" \h \z \u </w:instrText>
          </w:r>
          <w:r w:rsidRPr="00922D2F">
            <w:rPr>
              <w:sz w:val="24"/>
            </w:rPr>
            <w:fldChar w:fldCharType="separate"/>
          </w:r>
          <w:hyperlink w:anchor="_Toc69933122" w:history="1">
            <w:r w:rsidR="00AD0B9F">
              <w:rPr>
                <w:rStyle w:val="af2"/>
                <w:b/>
                <w:color w:val="auto"/>
                <w:sz w:val="24"/>
              </w:rPr>
              <w:t>Список виконавців</w:t>
            </w:r>
            <w:r w:rsidR="00922D2F" w:rsidRPr="00922D2F">
              <w:rPr>
                <w:webHidden/>
                <w:sz w:val="24"/>
              </w:rPr>
              <w:tab/>
            </w:r>
            <w:r w:rsidRPr="00922D2F">
              <w:rPr>
                <w:webHidden/>
                <w:sz w:val="24"/>
              </w:rPr>
              <w:fldChar w:fldCharType="begin"/>
            </w:r>
            <w:r w:rsidR="00922D2F" w:rsidRPr="00922D2F">
              <w:rPr>
                <w:webHidden/>
                <w:sz w:val="24"/>
              </w:rPr>
              <w:instrText xml:space="preserve"> PAGEREF _Toc69933122 \h </w:instrText>
            </w:r>
            <w:r w:rsidRPr="00922D2F">
              <w:rPr>
                <w:webHidden/>
                <w:sz w:val="24"/>
              </w:rPr>
            </w:r>
            <w:r w:rsidRPr="00922D2F">
              <w:rPr>
                <w:webHidden/>
                <w:sz w:val="24"/>
              </w:rPr>
              <w:fldChar w:fldCharType="separate"/>
            </w:r>
            <w:r w:rsidR="00B00C36">
              <w:rPr>
                <w:webHidden/>
                <w:sz w:val="24"/>
              </w:rPr>
              <w:t>3</w:t>
            </w:r>
            <w:r w:rsidRPr="00922D2F">
              <w:rPr>
                <w:webHidden/>
                <w:sz w:val="24"/>
              </w:rPr>
              <w:fldChar w:fldCharType="end"/>
            </w:r>
          </w:hyperlink>
        </w:p>
        <w:p w14:paraId="563D6892" w14:textId="77777777" w:rsidR="00922D2F" w:rsidRPr="00922D2F" w:rsidRDefault="00942613" w:rsidP="00024814">
          <w:pPr>
            <w:pStyle w:val="15"/>
            <w:tabs>
              <w:tab w:val="clear" w:pos="9628"/>
              <w:tab w:val="right" w:leader="dot" w:pos="9356"/>
            </w:tabs>
            <w:ind w:firstLine="284"/>
            <w:rPr>
              <w:sz w:val="24"/>
            </w:rPr>
          </w:pPr>
          <w:hyperlink w:anchor="_Toc69933123" w:history="1">
            <w:r w:rsidR="00922D2F" w:rsidRPr="00922D2F">
              <w:rPr>
                <w:rStyle w:val="af2"/>
                <w:sz w:val="24"/>
              </w:rPr>
              <w:t>ВСТУП</w:t>
            </w:r>
            <w:r w:rsidR="00922D2F" w:rsidRPr="00922D2F">
              <w:rPr>
                <w:webHidden/>
                <w:sz w:val="24"/>
              </w:rPr>
              <w:tab/>
            </w:r>
            <w:r w:rsidR="00702967" w:rsidRPr="00922D2F">
              <w:rPr>
                <w:webHidden/>
                <w:sz w:val="24"/>
              </w:rPr>
              <w:fldChar w:fldCharType="begin"/>
            </w:r>
            <w:r w:rsidR="00922D2F" w:rsidRPr="00922D2F">
              <w:rPr>
                <w:webHidden/>
                <w:sz w:val="24"/>
              </w:rPr>
              <w:instrText xml:space="preserve"> PAGEREF _Toc69933123 \h </w:instrText>
            </w:r>
            <w:r w:rsidR="00702967" w:rsidRPr="00922D2F">
              <w:rPr>
                <w:webHidden/>
                <w:sz w:val="24"/>
              </w:rPr>
            </w:r>
            <w:r w:rsidR="00702967" w:rsidRPr="00922D2F">
              <w:rPr>
                <w:webHidden/>
                <w:sz w:val="24"/>
              </w:rPr>
              <w:fldChar w:fldCharType="separate"/>
            </w:r>
            <w:r w:rsidR="00B00C36">
              <w:rPr>
                <w:webHidden/>
                <w:sz w:val="24"/>
              </w:rPr>
              <w:t>4</w:t>
            </w:r>
            <w:r w:rsidR="00702967" w:rsidRPr="00922D2F">
              <w:rPr>
                <w:webHidden/>
                <w:sz w:val="24"/>
              </w:rPr>
              <w:fldChar w:fldCharType="end"/>
            </w:r>
          </w:hyperlink>
        </w:p>
        <w:p w14:paraId="0CE19444" w14:textId="77777777" w:rsidR="00922D2F" w:rsidRPr="00922D2F" w:rsidRDefault="00942613" w:rsidP="00024814">
          <w:pPr>
            <w:pStyle w:val="15"/>
            <w:tabs>
              <w:tab w:val="clear" w:pos="9628"/>
              <w:tab w:val="right" w:leader="dot" w:pos="9356"/>
            </w:tabs>
            <w:ind w:firstLine="284"/>
            <w:rPr>
              <w:sz w:val="24"/>
            </w:rPr>
          </w:pPr>
          <w:hyperlink w:anchor="_Toc69933124" w:history="1">
            <w:r w:rsidR="00922D2F" w:rsidRPr="00922D2F">
              <w:rPr>
                <w:rStyle w:val="af2"/>
                <w:sz w:val="24"/>
              </w:rPr>
              <w:t>1.   ЗМІСТ ТА ОСНОВНІ ЦІЛІ ДОКУМЕНТА ДЕРЖАВНОГО ПЛАНУВАННЯ, ЙОГО ЗВ’ЯЗОК З ІНШИМИ ДОКУМЕНТАМИ ДЕРЖАВНОГО ПЛАНУВАННЯ)</w:t>
            </w:r>
            <w:r w:rsidR="00922D2F" w:rsidRPr="00922D2F">
              <w:rPr>
                <w:webHidden/>
                <w:sz w:val="24"/>
              </w:rPr>
              <w:tab/>
            </w:r>
            <w:r w:rsidR="00702967" w:rsidRPr="00922D2F">
              <w:rPr>
                <w:webHidden/>
                <w:sz w:val="24"/>
              </w:rPr>
              <w:fldChar w:fldCharType="begin"/>
            </w:r>
            <w:r w:rsidR="00922D2F" w:rsidRPr="00922D2F">
              <w:rPr>
                <w:webHidden/>
                <w:sz w:val="24"/>
              </w:rPr>
              <w:instrText xml:space="preserve"> PAGEREF _Toc69933124 \h </w:instrText>
            </w:r>
            <w:r w:rsidR="00702967" w:rsidRPr="00922D2F">
              <w:rPr>
                <w:webHidden/>
                <w:sz w:val="24"/>
              </w:rPr>
            </w:r>
            <w:r w:rsidR="00702967" w:rsidRPr="00922D2F">
              <w:rPr>
                <w:webHidden/>
                <w:sz w:val="24"/>
              </w:rPr>
              <w:fldChar w:fldCharType="separate"/>
            </w:r>
            <w:r w:rsidR="00B00C36">
              <w:rPr>
                <w:webHidden/>
                <w:sz w:val="24"/>
              </w:rPr>
              <w:t>6</w:t>
            </w:r>
            <w:r w:rsidR="00702967" w:rsidRPr="00922D2F">
              <w:rPr>
                <w:webHidden/>
                <w:sz w:val="24"/>
              </w:rPr>
              <w:fldChar w:fldCharType="end"/>
            </w:r>
          </w:hyperlink>
        </w:p>
        <w:p w14:paraId="4501A568" w14:textId="77777777" w:rsidR="00922D2F" w:rsidRPr="00922D2F" w:rsidRDefault="00942613" w:rsidP="00024814">
          <w:pPr>
            <w:pStyle w:val="15"/>
            <w:tabs>
              <w:tab w:val="clear" w:pos="9628"/>
              <w:tab w:val="right" w:leader="dot" w:pos="9356"/>
            </w:tabs>
            <w:ind w:firstLine="284"/>
            <w:rPr>
              <w:sz w:val="24"/>
            </w:rPr>
          </w:pPr>
          <w:hyperlink w:anchor="_Toc69933125" w:history="1">
            <w:r w:rsidR="00922D2F" w:rsidRPr="00922D2F">
              <w:rPr>
                <w:rStyle w:val="af2"/>
                <w:sz w:val="24"/>
              </w:rPr>
              <w:t>2.</w:t>
            </w:r>
            <w:r w:rsidR="00922D2F" w:rsidRPr="00922D2F">
              <w:rPr>
                <w:sz w:val="24"/>
              </w:rPr>
              <w:tab/>
            </w:r>
            <w:r w:rsidR="00922D2F" w:rsidRPr="00922D2F">
              <w:rPr>
                <w:rStyle w:val="af2"/>
                <w:sz w:val="24"/>
              </w:rPr>
              <w:t>ХАРАКТЕРИСТИКА ПОТОЧНОГО СТАНУ ДОВКІЛЛЯ У ТОМУ ЧИСЛІ ЗДОРОВ’Я НАСЕЛЕННЯ, ТА ПРОГНОЗНІ ЗМІНИ ЦЬОГО СТАНУ, ЯКЩО ДОКУМЕНТ ДЕРЖАВНОГО ПЛАНУВАННЯ НЕ БУДЕ ЗАТВЕРДЖЕНО (ЗА АДМІНІСТРАТИВНИМИ ДАНИМИ, СТАТИСТИЧНОЮ ІНФОРМАЦІЄЮ ТА РЕЗУЛЬТАТАМИ ДОСЛІДЖЕНЬ)</w:t>
            </w:r>
            <w:r w:rsidR="00922D2F" w:rsidRPr="00922D2F">
              <w:rPr>
                <w:webHidden/>
                <w:sz w:val="24"/>
              </w:rPr>
              <w:tab/>
            </w:r>
            <w:r w:rsidR="00702967" w:rsidRPr="00922D2F">
              <w:rPr>
                <w:webHidden/>
                <w:sz w:val="24"/>
              </w:rPr>
              <w:fldChar w:fldCharType="begin"/>
            </w:r>
            <w:r w:rsidR="00922D2F" w:rsidRPr="00922D2F">
              <w:rPr>
                <w:webHidden/>
                <w:sz w:val="24"/>
              </w:rPr>
              <w:instrText xml:space="preserve"> PAGEREF _Toc69933125 \h </w:instrText>
            </w:r>
            <w:r w:rsidR="00702967" w:rsidRPr="00922D2F">
              <w:rPr>
                <w:webHidden/>
                <w:sz w:val="24"/>
              </w:rPr>
            </w:r>
            <w:r w:rsidR="00702967" w:rsidRPr="00922D2F">
              <w:rPr>
                <w:webHidden/>
                <w:sz w:val="24"/>
              </w:rPr>
              <w:fldChar w:fldCharType="separate"/>
            </w:r>
            <w:r w:rsidR="00B00C36">
              <w:rPr>
                <w:webHidden/>
                <w:sz w:val="24"/>
              </w:rPr>
              <w:t>21</w:t>
            </w:r>
            <w:r w:rsidR="00702967" w:rsidRPr="00922D2F">
              <w:rPr>
                <w:webHidden/>
                <w:sz w:val="24"/>
              </w:rPr>
              <w:fldChar w:fldCharType="end"/>
            </w:r>
          </w:hyperlink>
        </w:p>
        <w:p w14:paraId="6B33632A" w14:textId="77777777" w:rsidR="00922D2F" w:rsidRPr="00922D2F" w:rsidRDefault="00942613" w:rsidP="00024814">
          <w:pPr>
            <w:pStyle w:val="15"/>
            <w:tabs>
              <w:tab w:val="clear" w:pos="9628"/>
              <w:tab w:val="right" w:leader="dot" w:pos="9356"/>
            </w:tabs>
            <w:ind w:firstLine="284"/>
            <w:rPr>
              <w:sz w:val="24"/>
            </w:rPr>
          </w:pPr>
          <w:hyperlink w:anchor="_Toc69933126" w:history="1">
            <w:r w:rsidR="00922D2F" w:rsidRPr="00922D2F">
              <w:rPr>
                <w:rStyle w:val="af2"/>
                <w:sz w:val="24"/>
              </w:rPr>
              <w:t>3.</w:t>
            </w:r>
            <w:r w:rsidR="00922D2F" w:rsidRPr="00922D2F">
              <w:rPr>
                <w:sz w:val="24"/>
              </w:rPr>
              <w:tab/>
            </w:r>
            <w:r w:rsidR="00922D2F" w:rsidRPr="00922D2F">
              <w:rPr>
                <w:rStyle w:val="af2"/>
                <w:sz w:val="24"/>
              </w:rPr>
              <w:t>ХАРАКТЕРИСТИКА СТАНУ ДОВКІЛЛЯ, УМОВ ЖИТТЄДІЯЛЬНОСТІ НАСЕЛЕННЯ ТА СТАНУ ЙОГО ЗДОРОВ’Я НА ТЕРИТОРІЯХ, ЯКІ ЙМОВІРНО ЗАЗНАЮТЬ ВПЛИВУ (ЗА АДМІНІСТРАТИВНИМИ ДАНИМИ, СТАТИСТИЧНОЮ ІНФОРМАЦІЄЮ ТА РЕЗУЛЬТАТАМИ ДОСЛІДЖЕНЬ)</w:t>
            </w:r>
            <w:r w:rsidR="00922D2F" w:rsidRPr="00922D2F">
              <w:rPr>
                <w:webHidden/>
                <w:sz w:val="24"/>
              </w:rPr>
              <w:tab/>
            </w:r>
            <w:r w:rsidR="00702967" w:rsidRPr="00922D2F">
              <w:rPr>
                <w:webHidden/>
                <w:sz w:val="24"/>
              </w:rPr>
              <w:fldChar w:fldCharType="begin"/>
            </w:r>
            <w:r w:rsidR="00922D2F" w:rsidRPr="00922D2F">
              <w:rPr>
                <w:webHidden/>
                <w:sz w:val="24"/>
              </w:rPr>
              <w:instrText xml:space="preserve"> PAGEREF _Toc69933126 \h </w:instrText>
            </w:r>
            <w:r w:rsidR="00702967" w:rsidRPr="00922D2F">
              <w:rPr>
                <w:webHidden/>
                <w:sz w:val="24"/>
              </w:rPr>
            </w:r>
            <w:r w:rsidR="00702967" w:rsidRPr="00922D2F">
              <w:rPr>
                <w:webHidden/>
                <w:sz w:val="24"/>
              </w:rPr>
              <w:fldChar w:fldCharType="separate"/>
            </w:r>
            <w:r w:rsidR="00B00C36">
              <w:rPr>
                <w:webHidden/>
                <w:sz w:val="24"/>
              </w:rPr>
              <w:t>46</w:t>
            </w:r>
            <w:r w:rsidR="00702967" w:rsidRPr="00922D2F">
              <w:rPr>
                <w:webHidden/>
                <w:sz w:val="24"/>
              </w:rPr>
              <w:fldChar w:fldCharType="end"/>
            </w:r>
          </w:hyperlink>
        </w:p>
        <w:p w14:paraId="2D70410A" w14:textId="77777777" w:rsidR="00922D2F" w:rsidRPr="00922D2F" w:rsidRDefault="00942613" w:rsidP="00024814">
          <w:pPr>
            <w:pStyle w:val="15"/>
            <w:tabs>
              <w:tab w:val="clear" w:pos="9628"/>
              <w:tab w:val="right" w:leader="dot" w:pos="9356"/>
            </w:tabs>
            <w:ind w:firstLine="284"/>
            <w:rPr>
              <w:sz w:val="24"/>
            </w:rPr>
          </w:pPr>
          <w:hyperlink w:anchor="_Toc69933127" w:history="1">
            <w:r w:rsidR="00922D2F" w:rsidRPr="00922D2F">
              <w:rPr>
                <w:rStyle w:val="af2"/>
                <w:sz w:val="24"/>
              </w:rPr>
              <w:t>4. ЕКОЛОГІЧНІ ПРОБЛЕМИ, У ТОМУ ЧИСЛІ РИЗИКИ ВПЛИВУ НА ЗДОРОВ’Я НАСЕЛЕННЯ, ЯКІ СТОСУЮТЬСЯ ДОКУМЕНТА ДЕРЖАВНОГО ПЛАНУВАННЯ, ЗОКРЕМА ЩОДО ТЕРИТОРІЙ З ПРИРОДООХОРОННИМ СТАТУСОМ (ЗА АДМІНІСТРАТИВНИМИ ДАНИМИ, СТАТИСТИЧНОЮ ІНФОРМАЦІЄЮ ТА РЕЗУЛЬТАТАМИ ДОСЛІДЖЕНЬ)</w:t>
            </w:r>
            <w:r w:rsidR="00922D2F" w:rsidRPr="00922D2F">
              <w:rPr>
                <w:webHidden/>
                <w:sz w:val="24"/>
              </w:rPr>
              <w:tab/>
            </w:r>
            <w:r w:rsidR="00702967" w:rsidRPr="00922D2F">
              <w:rPr>
                <w:webHidden/>
                <w:sz w:val="24"/>
              </w:rPr>
              <w:fldChar w:fldCharType="begin"/>
            </w:r>
            <w:r w:rsidR="00922D2F" w:rsidRPr="00922D2F">
              <w:rPr>
                <w:webHidden/>
                <w:sz w:val="24"/>
              </w:rPr>
              <w:instrText xml:space="preserve"> PAGEREF _Toc69933127 \h </w:instrText>
            </w:r>
            <w:r w:rsidR="00702967" w:rsidRPr="00922D2F">
              <w:rPr>
                <w:webHidden/>
                <w:sz w:val="24"/>
              </w:rPr>
            </w:r>
            <w:r w:rsidR="00702967" w:rsidRPr="00922D2F">
              <w:rPr>
                <w:webHidden/>
                <w:sz w:val="24"/>
              </w:rPr>
              <w:fldChar w:fldCharType="separate"/>
            </w:r>
            <w:r w:rsidR="00B00C36">
              <w:rPr>
                <w:webHidden/>
                <w:sz w:val="24"/>
              </w:rPr>
              <w:t>51</w:t>
            </w:r>
            <w:r w:rsidR="00702967" w:rsidRPr="00922D2F">
              <w:rPr>
                <w:webHidden/>
                <w:sz w:val="24"/>
              </w:rPr>
              <w:fldChar w:fldCharType="end"/>
            </w:r>
          </w:hyperlink>
        </w:p>
        <w:p w14:paraId="467BDCFF" w14:textId="77777777" w:rsidR="00922D2F" w:rsidRPr="00922D2F" w:rsidRDefault="00942613" w:rsidP="00024814">
          <w:pPr>
            <w:pStyle w:val="15"/>
            <w:tabs>
              <w:tab w:val="clear" w:pos="9628"/>
            </w:tabs>
            <w:ind w:firstLine="284"/>
            <w:rPr>
              <w:sz w:val="24"/>
            </w:rPr>
          </w:pPr>
          <w:hyperlink w:anchor="_Toc69933128" w:history="1">
            <w:r w:rsidR="00922D2F" w:rsidRPr="00922D2F">
              <w:rPr>
                <w:rStyle w:val="af2"/>
                <w:sz w:val="24"/>
              </w:rPr>
              <w:t>5.</w:t>
            </w:r>
            <w:r w:rsidR="00922D2F" w:rsidRPr="00922D2F">
              <w:rPr>
                <w:sz w:val="24"/>
              </w:rPr>
              <w:tab/>
            </w:r>
            <w:r w:rsidR="00922D2F" w:rsidRPr="00922D2F">
              <w:rPr>
                <w:rStyle w:val="af2"/>
                <w:sz w:val="24"/>
              </w:rPr>
              <w:t>ЗОБОВ’ЯЗАННЯ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СТОСУЮТЬСЯ ДОКУМЕНТА ДЕРЖАВНОГО ПЛАНУВАННЯ, А ТАКОЖ ШЛЯХИ ВРАХУВАННЯ ТАКИХ ЗОБОВ’ЯЗАНЬ ПІД ЧАС ПІДГОТОВКИ ДОКУМЕНТА ДЕРЖАВНОГО ПЛАНУВАННЯ</w:t>
            </w:r>
            <w:r w:rsidR="00997E31">
              <w:rPr>
                <w:rStyle w:val="af2"/>
                <w:sz w:val="24"/>
              </w:rPr>
              <w:t>………………………………………………………...........</w:t>
            </w:r>
            <w:r w:rsidR="00702967" w:rsidRPr="00922D2F">
              <w:rPr>
                <w:webHidden/>
                <w:sz w:val="24"/>
              </w:rPr>
              <w:fldChar w:fldCharType="begin"/>
            </w:r>
            <w:r w:rsidR="00922D2F" w:rsidRPr="00922D2F">
              <w:rPr>
                <w:webHidden/>
                <w:sz w:val="24"/>
              </w:rPr>
              <w:instrText xml:space="preserve"> PAGEREF _Toc69933128 \h </w:instrText>
            </w:r>
            <w:r w:rsidR="00702967" w:rsidRPr="00922D2F">
              <w:rPr>
                <w:webHidden/>
                <w:sz w:val="24"/>
              </w:rPr>
            </w:r>
            <w:r w:rsidR="00702967" w:rsidRPr="00922D2F">
              <w:rPr>
                <w:webHidden/>
                <w:sz w:val="24"/>
              </w:rPr>
              <w:fldChar w:fldCharType="separate"/>
            </w:r>
            <w:r w:rsidR="00B00C36">
              <w:rPr>
                <w:webHidden/>
                <w:sz w:val="24"/>
              </w:rPr>
              <w:t>56</w:t>
            </w:r>
            <w:r w:rsidR="00702967" w:rsidRPr="00922D2F">
              <w:rPr>
                <w:webHidden/>
                <w:sz w:val="24"/>
              </w:rPr>
              <w:fldChar w:fldCharType="end"/>
            </w:r>
          </w:hyperlink>
        </w:p>
        <w:p w14:paraId="18D9FD9A" w14:textId="77777777" w:rsidR="00922D2F" w:rsidRPr="00922D2F" w:rsidRDefault="00942613" w:rsidP="00024814">
          <w:pPr>
            <w:pStyle w:val="15"/>
            <w:tabs>
              <w:tab w:val="clear" w:pos="9628"/>
              <w:tab w:val="right" w:leader="dot" w:pos="9356"/>
            </w:tabs>
            <w:ind w:firstLine="284"/>
            <w:rPr>
              <w:sz w:val="24"/>
            </w:rPr>
          </w:pPr>
          <w:hyperlink w:anchor="_Toc69933129" w:history="1">
            <w:r w:rsidR="00922D2F" w:rsidRPr="00922D2F">
              <w:rPr>
                <w:rStyle w:val="af2"/>
                <w:sz w:val="24"/>
              </w:rPr>
              <w:t>6.</w:t>
            </w:r>
            <w:r w:rsidR="00922D2F" w:rsidRPr="00922D2F">
              <w:rPr>
                <w:sz w:val="24"/>
              </w:rPr>
              <w:tab/>
            </w:r>
            <w:r w:rsidR="00922D2F" w:rsidRPr="00922D2F">
              <w:rPr>
                <w:rStyle w:val="af2"/>
                <w:sz w:val="24"/>
              </w:rPr>
              <w:t>ОПИС НАСЛІДКІВ ДЛЯ ДОВКІЛЛЯ, У ТОМУ ЧИСЛІ ДЛЯ ЗДОРОВ’Я НАСЕЛЕННЯ, У ТОМУ ЧИСЛІ ВТОРИННИХ, КУМУЛЯТИВНИХ, СИНЕРГІЧНИХ, КОРОТКО-, СЕРЕДНЬО- ТА ДОВГОСТРОКОВИХ (1, 3-5 ТА 10-15 РОКІВ, А ЗА НЕОБХІДНОСТІ – 50-100 РОКІВ), ПОСТІЙНИХ І ТИМЧАСОВИХ, ПОЗИТИВНИХ І НЕГАТИВНИХ НАСЛІДКІВ</w:t>
            </w:r>
            <w:r w:rsidR="00922D2F" w:rsidRPr="00922D2F">
              <w:rPr>
                <w:webHidden/>
                <w:sz w:val="24"/>
              </w:rPr>
              <w:tab/>
            </w:r>
            <w:r w:rsidR="00702967" w:rsidRPr="00922D2F">
              <w:rPr>
                <w:webHidden/>
                <w:sz w:val="24"/>
              </w:rPr>
              <w:fldChar w:fldCharType="begin"/>
            </w:r>
            <w:r w:rsidR="00922D2F" w:rsidRPr="00922D2F">
              <w:rPr>
                <w:webHidden/>
                <w:sz w:val="24"/>
              </w:rPr>
              <w:instrText xml:space="preserve"> PAGEREF _Toc69933129 \h </w:instrText>
            </w:r>
            <w:r w:rsidR="00702967" w:rsidRPr="00922D2F">
              <w:rPr>
                <w:webHidden/>
                <w:sz w:val="24"/>
              </w:rPr>
            </w:r>
            <w:r w:rsidR="00702967" w:rsidRPr="00922D2F">
              <w:rPr>
                <w:webHidden/>
                <w:sz w:val="24"/>
              </w:rPr>
              <w:fldChar w:fldCharType="separate"/>
            </w:r>
            <w:r w:rsidR="00B00C36">
              <w:rPr>
                <w:webHidden/>
                <w:sz w:val="24"/>
              </w:rPr>
              <w:t>60</w:t>
            </w:r>
            <w:r w:rsidR="00702967" w:rsidRPr="00922D2F">
              <w:rPr>
                <w:webHidden/>
                <w:sz w:val="24"/>
              </w:rPr>
              <w:fldChar w:fldCharType="end"/>
            </w:r>
          </w:hyperlink>
        </w:p>
        <w:p w14:paraId="7DE2C40C" w14:textId="77777777" w:rsidR="00922D2F" w:rsidRPr="00922D2F" w:rsidRDefault="00942613" w:rsidP="00024814">
          <w:pPr>
            <w:pStyle w:val="15"/>
            <w:tabs>
              <w:tab w:val="clear" w:pos="9628"/>
              <w:tab w:val="right" w:leader="dot" w:pos="9356"/>
            </w:tabs>
            <w:ind w:firstLine="284"/>
            <w:rPr>
              <w:sz w:val="24"/>
            </w:rPr>
          </w:pPr>
          <w:hyperlink w:anchor="_Toc69933130" w:history="1">
            <w:r w:rsidR="00922D2F" w:rsidRPr="00922D2F">
              <w:rPr>
                <w:rStyle w:val="af2"/>
                <w:sz w:val="24"/>
              </w:rPr>
              <w:t>7. ЗАХОДИ, ЩО ПЕРЕДБАЧАЄТЬСЯ ВЖИТИ ДЛЯ ЗАПОБІГАННЯ, ЗМЕНШЕННЯ ТА ПОМ’ЯКШЕННЯ НЕГАТИВНИХ НАСЛІДКІВ ВИКОНАННЯ ДОКУМЕНТА ДЕРЖАВНОГО ПЛАНУВАННЯ</w:t>
            </w:r>
            <w:r w:rsidR="00922D2F" w:rsidRPr="00922D2F">
              <w:rPr>
                <w:webHidden/>
                <w:sz w:val="24"/>
              </w:rPr>
              <w:tab/>
            </w:r>
            <w:r w:rsidR="00702967" w:rsidRPr="00922D2F">
              <w:rPr>
                <w:webHidden/>
                <w:sz w:val="24"/>
              </w:rPr>
              <w:fldChar w:fldCharType="begin"/>
            </w:r>
            <w:r w:rsidR="00922D2F" w:rsidRPr="00922D2F">
              <w:rPr>
                <w:webHidden/>
                <w:sz w:val="24"/>
              </w:rPr>
              <w:instrText xml:space="preserve"> PAGEREF _Toc69933130 \h </w:instrText>
            </w:r>
            <w:r w:rsidR="00702967" w:rsidRPr="00922D2F">
              <w:rPr>
                <w:webHidden/>
                <w:sz w:val="24"/>
              </w:rPr>
            </w:r>
            <w:r w:rsidR="00702967" w:rsidRPr="00922D2F">
              <w:rPr>
                <w:webHidden/>
                <w:sz w:val="24"/>
              </w:rPr>
              <w:fldChar w:fldCharType="separate"/>
            </w:r>
            <w:r w:rsidR="00B00C36">
              <w:rPr>
                <w:webHidden/>
                <w:sz w:val="24"/>
              </w:rPr>
              <w:t>66</w:t>
            </w:r>
            <w:r w:rsidR="00702967" w:rsidRPr="00922D2F">
              <w:rPr>
                <w:webHidden/>
                <w:sz w:val="24"/>
              </w:rPr>
              <w:fldChar w:fldCharType="end"/>
            </w:r>
          </w:hyperlink>
        </w:p>
        <w:p w14:paraId="7F880F05" w14:textId="77777777" w:rsidR="00922D2F" w:rsidRPr="00922D2F" w:rsidRDefault="00942613" w:rsidP="00024814">
          <w:pPr>
            <w:pStyle w:val="15"/>
            <w:tabs>
              <w:tab w:val="clear" w:pos="9628"/>
              <w:tab w:val="right" w:leader="dot" w:pos="9356"/>
            </w:tabs>
            <w:ind w:firstLine="284"/>
            <w:rPr>
              <w:sz w:val="24"/>
            </w:rPr>
          </w:pPr>
          <w:hyperlink w:anchor="_Toc69933131" w:history="1">
            <w:r w:rsidR="00922D2F" w:rsidRPr="00922D2F">
              <w:rPr>
                <w:rStyle w:val="af2"/>
                <w:sz w:val="24"/>
              </w:rPr>
              <w:t>8.</w:t>
            </w:r>
            <w:r w:rsidR="00922D2F" w:rsidRPr="00922D2F">
              <w:rPr>
                <w:sz w:val="24"/>
              </w:rPr>
              <w:tab/>
            </w:r>
            <w:r w:rsidR="00922D2F" w:rsidRPr="00922D2F">
              <w:rPr>
                <w:rStyle w:val="af2"/>
                <w:sz w:val="24"/>
              </w:rPr>
              <w:t>ОБҐРУНТУВАННЯ ВИБОРУ ВИПРАВДАНИХ АЛЬТЕРНАТИВ, ЩО РОЗГЛЯДАЛИСЯ, ОПИС СПОСОБУ, В ЯКИЙ ЗДІЙСНЮВАЛАСЯ СТРАТЕГІЧНА ЕКОЛОГІЧНА ОЦІНКА, У ТОМУ ЧИСЛІ БУДЬ-ЯКІ УСКЛАДНЕННЯ (НЕДОСТАТНІСТЬ ІНФОРМАЦІЇ ТА ТЕХНІЧНИХ ЗАСОБІВ ПІД ЧАС ЗДІЙСНЕННЯ ТАКОЇ ОЦІНКИ)</w:t>
            </w:r>
            <w:r w:rsidR="00922D2F" w:rsidRPr="00922D2F">
              <w:rPr>
                <w:webHidden/>
                <w:sz w:val="24"/>
              </w:rPr>
              <w:tab/>
            </w:r>
            <w:r w:rsidR="00702967" w:rsidRPr="00922D2F">
              <w:rPr>
                <w:webHidden/>
                <w:sz w:val="24"/>
              </w:rPr>
              <w:fldChar w:fldCharType="begin"/>
            </w:r>
            <w:r w:rsidR="00922D2F" w:rsidRPr="00922D2F">
              <w:rPr>
                <w:webHidden/>
                <w:sz w:val="24"/>
              </w:rPr>
              <w:instrText xml:space="preserve"> PAGEREF _Toc69933131 \h </w:instrText>
            </w:r>
            <w:r w:rsidR="00702967" w:rsidRPr="00922D2F">
              <w:rPr>
                <w:webHidden/>
                <w:sz w:val="24"/>
              </w:rPr>
            </w:r>
            <w:r w:rsidR="00702967" w:rsidRPr="00922D2F">
              <w:rPr>
                <w:webHidden/>
                <w:sz w:val="24"/>
              </w:rPr>
              <w:fldChar w:fldCharType="separate"/>
            </w:r>
            <w:r w:rsidR="00B00C36">
              <w:rPr>
                <w:webHidden/>
                <w:sz w:val="24"/>
              </w:rPr>
              <w:t>69</w:t>
            </w:r>
            <w:r w:rsidR="00702967" w:rsidRPr="00922D2F">
              <w:rPr>
                <w:webHidden/>
                <w:sz w:val="24"/>
              </w:rPr>
              <w:fldChar w:fldCharType="end"/>
            </w:r>
          </w:hyperlink>
        </w:p>
        <w:p w14:paraId="21B52D07" w14:textId="77777777" w:rsidR="00922D2F" w:rsidRPr="00922D2F" w:rsidRDefault="00942613" w:rsidP="00024814">
          <w:pPr>
            <w:pStyle w:val="15"/>
            <w:tabs>
              <w:tab w:val="clear" w:pos="9628"/>
              <w:tab w:val="right" w:leader="dot" w:pos="9356"/>
            </w:tabs>
            <w:ind w:firstLine="284"/>
            <w:rPr>
              <w:sz w:val="24"/>
            </w:rPr>
          </w:pPr>
          <w:hyperlink w:anchor="_Toc69933132" w:history="1">
            <w:r w:rsidR="00922D2F" w:rsidRPr="00922D2F">
              <w:rPr>
                <w:rStyle w:val="af2"/>
                <w:sz w:val="24"/>
              </w:rPr>
              <w:t>9. ЗАХОДИ, ПЕРЕДБАЧЕНІ ДЛЯ ЗДІЙСНЕННЯ МОНІТОРИНГУ НАСЛІДКІВ ВИКОНАННЯ ДОКУМЕНТА ДЕРЖАВНОГО ПЛАНУВАННЯ ДЛЯ ДОВКІЛЛЯ, У ТОМУ ЧИСЛІ ДЛЯ ЗДОРОВ’Я НАСЕЛЕННЯ</w:t>
            </w:r>
            <w:r w:rsidR="00922D2F" w:rsidRPr="00922D2F">
              <w:rPr>
                <w:webHidden/>
                <w:sz w:val="24"/>
              </w:rPr>
              <w:tab/>
            </w:r>
            <w:r w:rsidR="00702967" w:rsidRPr="00922D2F">
              <w:rPr>
                <w:webHidden/>
                <w:sz w:val="24"/>
              </w:rPr>
              <w:fldChar w:fldCharType="begin"/>
            </w:r>
            <w:r w:rsidR="00922D2F" w:rsidRPr="00922D2F">
              <w:rPr>
                <w:webHidden/>
                <w:sz w:val="24"/>
              </w:rPr>
              <w:instrText xml:space="preserve"> PAGEREF _Toc69933132 \h </w:instrText>
            </w:r>
            <w:r w:rsidR="00702967" w:rsidRPr="00922D2F">
              <w:rPr>
                <w:webHidden/>
                <w:sz w:val="24"/>
              </w:rPr>
            </w:r>
            <w:r w:rsidR="00702967" w:rsidRPr="00922D2F">
              <w:rPr>
                <w:webHidden/>
                <w:sz w:val="24"/>
              </w:rPr>
              <w:fldChar w:fldCharType="separate"/>
            </w:r>
            <w:r w:rsidR="00B00C36">
              <w:rPr>
                <w:webHidden/>
                <w:sz w:val="24"/>
              </w:rPr>
              <w:t>73</w:t>
            </w:r>
            <w:r w:rsidR="00702967" w:rsidRPr="00922D2F">
              <w:rPr>
                <w:webHidden/>
                <w:sz w:val="24"/>
              </w:rPr>
              <w:fldChar w:fldCharType="end"/>
            </w:r>
          </w:hyperlink>
        </w:p>
        <w:p w14:paraId="3E8D22E9" w14:textId="77777777" w:rsidR="00922D2F" w:rsidRPr="00922D2F" w:rsidRDefault="00942613" w:rsidP="00024814">
          <w:pPr>
            <w:pStyle w:val="15"/>
            <w:tabs>
              <w:tab w:val="clear" w:pos="9628"/>
              <w:tab w:val="right" w:leader="dot" w:pos="9356"/>
            </w:tabs>
            <w:ind w:firstLine="284"/>
            <w:rPr>
              <w:sz w:val="24"/>
            </w:rPr>
          </w:pPr>
          <w:hyperlink w:anchor="_Toc69933133" w:history="1">
            <w:r w:rsidR="00922D2F" w:rsidRPr="00922D2F">
              <w:rPr>
                <w:rStyle w:val="af2"/>
                <w:sz w:val="24"/>
              </w:rPr>
              <w:t>10.</w:t>
            </w:r>
            <w:r w:rsidR="00922D2F" w:rsidRPr="00922D2F">
              <w:rPr>
                <w:sz w:val="24"/>
              </w:rPr>
              <w:tab/>
            </w:r>
            <w:r w:rsidR="00922D2F" w:rsidRPr="00922D2F">
              <w:rPr>
                <w:rStyle w:val="af2"/>
                <w:sz w:val="24"/>
              </w:rPr>
              <w:t>ОПИС ЙМОВІРНИХ ТРАНСКОРДОННИХ НАСЛІДКІВ ДЛЯ ДОВКІЛЛЯ, У ТОМУ ЧИСЛІ ДЛЯ ЗДОРОВ’Я НАСЕЛЕННЯ (ЗА НАЯВНОСТІ)</w:t>
            </w:r>
            <w:r w:rsidR="00922D2F" w:rsidRPr="00922D2F">
              <w:rPr>
                <w:webHidden/>
                <w:sz w:val="24"/>
              </w:rPr>
              <w:tab/>
            </w:r>
            <w:r w:rsidR="00702967" w:rsidRPr="00922D2F">
              <w:rPr>
                <w:webHidden/>
                <w:sz w:val="24"/>
              </w:rPr>
              <w:fldChar w:fldCharType="begin"/>
            </w:r>
            <w:r w:rsidR="00922D2F" w:rsidRPr="00922D2F">
              <w:rPr>
                <w:webHidden/>
                <w:sz w:val="24"/>
              </w:rPr>
              <w:instrText xml:space="preserve"> PAGEREF _Toc69933133 \h </w:instrText>
            </w:r>
            <w:r w:rsidR="00702967" w:rsidRPr="00922D2F">
              <w:rPr>
                <w:webHidden/>
                <w:sz w:val="24"/>
              </w:rPr>
            </w:r>
            <w:r w:rsidR="00702967" w:rsidRPr="00922D2F">
              <w:rPr>
                <w:webHidden/>
                <w:sz w:val="24"/>
              </w:rPr>
              <w:fldChar w:fldCharType="separate"/>
            </w:r>
            <w:r w:rsidR="00B00C36">
              <w:rPr>
                <w:webHidden/>
                <w:sz w:val="24"/>
              </w:rPr>
              <w:t>77</w:t>
            </w:r>
            <w:r w:rsidR="00702967" w:rsidRPr="00922D2F">
              <w:rPr>
                <w:webHidden/>
                <w:sz w:val="24"/>
              </w:rPr>
              <w:fldChar w:fldCharType="end"/>
            </w:r>
          </w:hyperlink>
        </w:p>
        <w:p w14:paraId="4781156B" w14:textId="77777777" w:rsidR="00922D2F" w:rsidRPr="00922D2F" w:rsidRDefault="00942613" w:rsidP="00024814">
          <w:pPr>
            <w:pStyle w:val="15"/>
            <w:tabs>
              <w:tab w:val="clear" w:pos="9628"/>
              <w:tab w:val="right" w:leader="dot" w:pos="9356"/>
            </w:tabs>
            <w:ind w:firstLine="284"/>
            <w:rPr>
              <w:sz w:val="24"/>
            </w:rPr>
          </w:pPr>
          <w:hyperlink w:anchor="_Toc69933134" w:history="1">
            <w:r w:rsidR="00922D2F" w:rsidRPr="00922D2F">
              <w:rPr>
                <w:rStyle w:val="af2"/>
                <w:sz w:val="24"/>
              </w:rPr>
              <w:t>11.</w:t>
            </w:r>
            <w:r w:rsidR="00922D2F" w:rsidRPr="00922D2F">
              <w:rPr>
                <w:sz w:val="24"/>
              </w:rPr>
              <w:tab/>
            </w:r>
            <w:r w:rsidR="00922D2F" w:rsidRPr="00922D2F">
              <w:rPr>
                <w:rStyle w:val="af2"/>
                <w:sz w:val="24"/>
              </w:rPr>
              <w:t>РЕЗЮМЕ НЕТЕХНІЧНОГО ХАРАКТЕРУ ІНФОРМАЦІЇ, ПЕРЕДБАЧЕНОЇ ПУНКТАМИ 1-10, РОЗРАХОВАНЕ НА ШИРОКУ АУДИТОРІЮ</w:t>
            </w:r>
            <w:r w:rsidR="00922D2F" w:rsidRPr="00922D2F">
              <w:rPr>
                <w:webHidden/>
                <w:sz w:val="24"/>
              </w:rPr>
              <w:tab/>
            </w:r>
            <w:r w:rsidR="00702967" w:rsidRPr="00922D2F">
              <w:rPr>
                <w:webHidden/>
                <w:sz w:val="24"/>
              </w:rPr>
              <w:fldChar w:fldCharType="begin"/>
            </w:r>
            <w:r w:rsidR="00922D2F" w:rsidRPr="00922D2F">
              <w:rPr>
                <w:webHidden/>
                <w:sz w:val="24"/>
              </w:rPr>
              <w:instrText xml:space="preserve"> PAGEREF _Toc69933134 \h </w:instrText>
            </w:r>
            <w:r w:rsidR="00702967" w:rsidRPr="00922D2F">
              <w:rPr>
                <w:webHidden/>
                <w:sz w:val="24"/>
              </w:rPr>
            </w:r>
            <w:r w:rsidR="00702967" w:rsidRPr="00922D2F">
              <w:rPr>
                <w:webHidden/>
                <w:sz w:val="24"/>
              </w:rPr>
              <w:fldChar w:fldCharType="separate"/>
            </w:r>
            <w:r w:rsidR="00B00C36">
              <w:rPr>
                <w:webHidden/>
                <w:sz w:val="24"/>
              </w:rPr>
              <w:t>78</w:t>
            </w:r>
            <w:r w:rsidR="00702967" w:rsidRPr="00922D2F">
              <w:rPr>
                <w:webHidden/>
                <w:sz w:val="24"/>
              </w:rPr>
              <w:fldChar w:fldCharType="end"/>
            </w:r>
          </w:hyperlink>
        </w:p>
        <w:p w14:paraId="3E1F7C5E" w14:textId="77777777" w:rsidR="00922D2F" w:rsidRPr="00922D2F" w:rsidRDefault="00942613" w:rsidP="00024814">
          <w:pPr>
            <w:pStyle w:val="15"/>
            <w:tabs>
              <w:tab w:val="clear" w:pos="9628"/>
              <w:tab w:val="right" w:leader="dot" w:pos="9356"/>
            </w:tabs>
            <w:ind w:firstLine="284"/>
            <w:rPr>
              <w:sz w:val="24"/>
            </w:rPr>
          </w:pPr>
          <w:hyperlink w:anchor="_Toc69933135" w:history="1">
            <w:r w:rsidR="00922D2F" w:rsidRPr="00922D2F">
              <w:rPr>
                <w:rStyle w:val="af2"/>
                <w:sz w:val="24"/>
              </w:rPr>
              <w:t>Список використаних джерел</w:t>
            </w:r>
            <w:r w:rsidR="00922D2F" w:rsidRPr="00922D2F">
              <w:rPr>
                <w:webHidden/>
                <w:sz w:val="24"/>
              </w:rPr>
              <w:tab/>
            </w:r>
            <w:r w:rsidR="00702967" w:rsidRPr="00922D2F">
              <w:rPr>
                <w:webHidden/>
                <w:sz w:val="24"/>
              </w:rPr>
              <w:fldChar w:fldCharType="begin"/>
            </w:r>
            <w:r w:rsidR="00922D2F" w:rsidRPr="00922D2F">
              <w:rPr>
                <w:webHidden/>
                <w:sz w:val="24"/>
              </w:rPr>
              <w:instrText xml:space="preserve"> PAGEREF _Toc69933135 \h </w:instrText>
            </w:r>
            <w:r w:rsidR="00702967" w:rsidRPr="00922D2F">
              <w:rPr>
                <w:webHidden/>
                <w:sz w:val="24"/>
              </w:rPr>
            </w:r>
            <w:r w:rsidR="00702967" w:rsidRPr="00922D2F">
              <w:rPr>
                <w:webHidden/>
                <w:sz w:val="24"/>
              </w:rPr>
              <w:fldChar w:fldCharType="separate"/>
            </w:r>
            <w:r w:rsidR="00B00C36">
              <w:rPr>
                <w:webHidden/>
                <w:sz w:val="24"/>
              </w:rPr>
              <w:t>82</w:t>
            </w:r>
            <w:r w:rsidR="00702967" w:rsidRPr="00922D2F">
              <w:rPr>
                <w:webHidden/>
                <w:sz w:val="24"/>
              </w:rPr>
              <w:fldChar w:fldCharType="end"/>
            </w:r>
          </w:hyperlink>
        </w:p>
        <w:p w14:paraId="58F2FB76" w14:textId="77777777" w:rsidR="00307D66" w:rsidRDefault="00702967">
          <w:r w:rsidRPr="00922D2F">
            <w:rPr>
              <w:b/>
              <w:bCs/>
              <w:sz w:val="22"/>
            </w:rPr>
            <w:lastRenderedPageBreak/>
            <w:fldChar w:fldCharType="end"/>
          </w:r>
        </w:p>
      </w:sdtContent>
    </w:sdt>
    <w:p w14:paraId="7CA5CB7C" w14:textId="77777777" w:rsidR="00C417AD" w:rsidRPr="00F576FF" w:rsidRDefault="00C417AD" w:rsidP="003C2D5A"/>
    <w:p w14:paraId="7F7C4A48" w14:textId="77777777" w:rsidR="00D259EF" w:rsidRPr="00997B1F" w:rsidRDefault="00D259EF" w:rsidP="00922D2F">
      <w:pPr>
        <w:pStyle w:val="13"/>
        <w:rPr>
          <w:b/>
          <w:color w:val="385623" w:themeColor="accent6" w:themeShade="80"/>
        </w:rPr>
      </w:pPr>
      <w:bookmarkStart w:id="0" w:name="_Toc69933122"/>
      <w:r w:rsidRPr="00922D2F">
        <w:rPr>
          <w:b/>
          <w:color w:val="385623" w:themeColor="accent6" w:themeShade="80"/>
        </w:rPr>
        <w:t>Список виконавців:</w:t>
      </w:r>
      <w:bookmarkEnd w:id="0"/>
    </w:p>
    <w:p w14:paraId="5E3A9E45" w14:textId="77777777" w:rsidR="00C417AD" w:rsidRPr="00F576FF" w:rsidRDefault="00C417AD" w:rsidP="003C2D5A">
      <w:pPr>
        <w:rPr>
          <w:rFonts w:ascii="Times New Roman" w:hAnsi="Times New Roman" w:cs="Times New Roman"/>
          <w:sz w:val="28"/>
          <w:szCs w:val="28"/>
        </w:rPr>
      </w:pPr>
    </w:p>
    <w:p w14:paraId="09D6AF7C" w14:textId="77777777" w:rsidR="00D259EF" w:rsidRPr="00F576FF" w:rsidRDefault="00D259EF" w:rsidP="003C2D5A">
      <w:pPr>
        <w:rPr>
          <w:rFonts w:ascii="Times New Roman" w:hAnsi="Times New Roman" w:cs="Times New Roman"/>
          <w:sz w:val="28"/>
          <w:szCs w:val="28"/>
        </w:rPr>
      </w:pPr>
      <w:r w:rsidRPr="00F576FF">
        <w:rPr>
          <w:rFonts w:ascii="Times New Roman" w:hAnsi="Times New Roman" w:cs="Times New Roman"/>
          <w:b/>
          <w:i/>
          <w:sz w:val="28"/>
          <w:szCs w:val="28"/>
        </w:rPr>
        <w:t>Потапенко Вячеслав</w:t>
      </w:r>
      <w:r w:rsidRPr="00F576FF">
        <w:rPr>
          <w:rFonts w:ascii="Times New Roman" w:hAnsi="Times New Roman" w:cs="Times New Roman"/>
          <w:sz w:val="28"/>
          <w:szCs w:val="28"/>
        </w:rPr>
        <w:t xml:space="preserve"> — керівник проекту, доктор економічних наук, кандидат географічних наук, сертифікований тренер з стратегічної екологічної оцінки Європейської економічної комісії ООН;</w:t>
      </w:r>
    </w:p>
    <w:p w14:paraId="0C16E98A" w14:textId="77777777" w:rsidR="00AD0B9F" w:rsidRDefault="00EA7267" w:rsidP="003C2D5A">
      <w:pPr>
        <w:rPr>
          <w:rFonts w:ascii="Times New Roman" w:hAnsi="Times New Roman" w:cs="Times New Roman"/>
          <w:sz w:val="28"/>
          <w:szCs w:val="28"/>
        </w:rPr>
      </w:pPr>
      <w:r w:rsidRPr="00F576FF">
        <w:rPr>
          <w:rFonts w:ascii="Times New Roman" w:hAnsi="Times New Roman"/>
          <w:noProof/>
          <w:lang w:eastAsia="uk-UA"/>
        </w:rPr>
        <w:drawing>
          <wp:anchor distT="0" distB="0" distL="114300" distR="114300" simplePos="0" relativeHeight="251666944" behindDoc="0" locked="0" layoutInCell="1" allowOverlap="1" wp14:anchorId="4BDD5740" wp14:editId="05690559">
            <wp:simplePos x="717550" y="1962150"/>
            <wp:positionH relativeFrom="column">
              <wp:align>left</wp:align>
            </wp:positionH>
            <wp:positionV relativeFrom="paragraph">
              <wp:align>top</wp:align>
            </wp:positionV>
            <wp:extent cx="1009650" cy="1375410"/>
            <wp:effectExtent l="0" t="0" r="0" b="0"/>
            <wp:wrapSquare wrapText="bothSides"/>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9650" cy="1375410"/>
                    </a:xfrm>
                    <a:prstGeom prst="rect">
                      <a:avLst/>
                    </a:prstGeom>
                    <a:noFill/>
                    <a:ln>
                      <a:noFill/>
                    </a:ln>
                  </pic:spPr>
                </pic:pic>
              </a:graphicData>
            </a:graphic>
          </wp:anchor>
        </w:drawing>
      </w:r>
    </w:p>
    <w:p w14:paraId="6609FD2A" w14:textId="77777777" w:rsidR="00AD0B9F" w:rsidRPr="00AD0B9F" w:rsidRDefault="00AD0B9F" w:rsidP="00AD0B9F">
      <w:pPr>
        <w:rPr>
          <w:rFonts w:ascii="Times New Roman" w:hAnsi="Times New Roman" w:cs="Times New Roman"/>
          <w:sz w:val="28"/>
          <w:szCs w:val="28"/>
        </w:rPr>
      </w:pPr>
    </w:p>
    <w:p w14:paraId="284230A4" w14:textId="77777777" w:rsidR="00AD0B9F" w:rsidRDefault="00AD0B9F" w:rsidP="00AD0B9F">
      <w:pPr>
        <w:tabs>
          <w:tab w:val="left" w:pos="4520"/>
        </w:tabs>
        <w:rPr>
          <w:rFonts w:ascii="Times New Roman" w:hAnsi="Times New Roman" w:cs="Times New Roman"/>
          <w:sz w:val="28"/>
          <w:szCs w:val="28"/>
        </w:rPr>
      </w:pPr>
      <w:r>
        <w:rPr>
          <w:rFonts w:ascii="Times New Roman" w:hAnsi="Times New Roman" w:cs="Times New Roman"/>
          <w:sz w:val="28"/>
          <w:szCs w:val="28"/>
        </w:rPr>
        <w:tab/>
      </w:r>
    </w:p>
    <w:p w14:paraId="0E50CB23" w14:textId="77777777" w:rsidR="00C417AD" w:rsidRPr="00F576FF" w:rsidRDefault="00AD0B9F" w:rsidP="00F23BB5">
      <w:pPr>
        <w:tabs>
          <w:tab w:val="left" w:pos="1490"/>
        </w:tabs>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br w:type="textWrapping" w:clear="all"/>
      </w:r>
    </w:p>
    <w:p w14:paraId="4C8DC319" w14:textId="77777777" w:rsidR="00C417AD" w:rsidRPr="00F576FF" w:rsidRDefault="00C417AD" w:rsidP="003C2D5A">
      <w:pPr>
        <w:rPr>
          <w:rFonts w:ascii="Times New Roman" w:hAnsi="Times New Roman" w:cs="Times New Roman"/>
          <w:sz w:val="28"/>
          <w:szCs w:val="28"/>
        </w:rPr>
      </w:pPr>
    </w:p>
    <w:p w14:paraId="75827790" w14:textId="77777777" w:rsidR="00D259EF" w:rsidRPr="00F576FF" w:rsidRDefault="00D259EF" w:rsidP="003C2D5A">
      <w:pPr>
        <w:rPr>
          <w:rFonts w:ascii="Times New Roman" w:hAnsi="Times New Roman" w:cs="Times New Roman"/>
          <w:sz w:val="28"/>
          <w:szCs w:val="28"/>
        </w:rPr>
      </w:pPr>
      <w:r w:rsidRPr="00F576FF">
        <w:rPr>
          <w:rFonts w:ascii="Times New Roman" w:hAnsi="Times New Roman" w:cs="Times New Roman"/>
          <w:b/>
          <w:i/>
          <w:sz w:val="28"/>
          <w:szCs w:val="28"/>
        </w:rPr>
        <w:t>Іванова Руслана</w:t>
      </w:r>
      <w:r w:rsidRPr="00F576FF">
        <w:rPr>
          <w:rFonts w:ascii="Times New Roman" w:hAnsi="Times New Roman" w:cs="Times New Roman"/>
          <w:sz w:val="28"/>
          <w:szCs w:val="28"/>
        </w:rPr>
        <w:t xml:space="preserve"> — </w:t>
      </w:r>
      <w:r w:rsidR="00F23BB5">
        <w:rPr>
          <w:rFonts w:ascii="Times New Roman" w:hAnsi="Times New Roman" w:cs="Times New Roman"/>
          <w:sz w:val="28"/>
          <w:szCs w:val="28"/>
        </w:rPr>
        <w:t>магістр-еколог</w:t>
      </w:r>
      <w:r w:rsidRPr="00F576FF">
        <w:rPr>
          <w:rFonts w:ascii="Times New Roman" w:hAnsi="Times New Roman" w:cs="Times New Roman"/>
          <w:sz w:val="28"/>
          <w:szCs w:val="28"/>
        </w:rPr>
        <w:t xml:space="preserve">; </w:t>
      </w:r>
      <w:r w:rsidR="00EA7267" w:rsidRPr="00F576FF">
        <w:rPr>
          <w:noProof/>
          <w:lang w:eastAsia="uk-UA"/>
        </w:rPr>
        <w:drawing>
          <wp:anchor distT="0" distB="0" distL="114300" distR="114300" simplePos="0" relativeHeight="251657728" behindDoc="0" locked="0" layoutInCell="1" allowOverlap="1" wp14:anchorId="28FEEBAB" wp14:editId="56A3CBC6">
            <wp:simplePos x="0" y="0"/>
            <wp:positionH relativeFrom="column">
              <wp:posOffset>0</wp:posOffset>
            </wp:positionH>
            <wp:positionV relativeFrom="paragraph">
              <wp:posOffset>306070</wp:posOffset>
            </wp:positionV>
            <wp:extent cx="1300480" cy="668020"/>
            <wp:effectExtent l="0" t="0" r="0" b="0"/>
            <wp:wrapThrough wrapText="bothSides">
              <wp:wrapPolygon edited="0">
                <wp:start x="0" y="0"/>
                <wp:lineTo x="0" y="20943"/>
                <wp:lineTo x="21199" y="20943"/>
                <wp:lineTo x="21199" y="0"/>
                <wp:lineTo x="0" y="0"/>
              </wp:wrapPolygon>
            </wp:wrapThrough>
            <wp:docPr id="14"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rrowheads="1"/>
                    </pic:cNvPicPr>
                  </pic:nvPicPr>
                  <pic:blipFill>
                    <a:blip r:embed="rId10">
                      <a:lum bright="20000"/>
                      <a:extLst>
                        <a:ext uri="{28A0092B-C50C-407E-A947-70E740481C1C}">
                          <a14:useLocalDpi xmlns:a14="http://schemas.microsoft.com/office/drawing/2010/main" val="0"/>
                        </a:ext>
                      </a:extLst>
                    </a:blip>
                    <a:srcRect/>
                    <a:stretch>
                      <a:fillRect/>
                    </a:stretch>
                  </pic:blipFill>
                  <pic:spPr bwMode="auto">
                    <a:xfrm>
                      <a:off x="0" y="0"/>
                      <a:ext cx="1300480" cy="668020"/>
                    </a:xfrm>
                    <a:prstGeom prst="rect">
                      <a:avLst/>
                    </a:prstGeom>
                    <a:noFill/>
                    <a:ln>
                      <a:noFill/>
                    </a:ln>
                  </pic:spPr>
                </pic:pic>
              </a:graphicData>
            </a:graphic>
          </wp:anchor>
        </w:drawing>
      </w:r>
    </w:p>
    <w:p w14:paraId="2931B537" w14:textId="77777777" w:rsidR="00D259EF" w:rsidRPr="00F576FF" w:rsidRDefault="00D259EF" w:rsidP="003C2D5A">
      <w:pPr>
        <w:rPr>
          <w:rFonts w:ascii="Times New Roman" w:hAnsi="Times New Roman" w:cs="Times New Roman"/>
          <w:sz w:val="28"/>
          <w:szCs w:val="28"/>
        </w:rPr>
      </w:pPr>
    </w:p>
    <w:p w14:paraId="7301DA04" w14:textId="77777777" w:rsidR="00D259EF" w:rsidRPr="00F576FF" w:rsidRDefault="00D259EF" w:rsidP="003C2D5A">
      <w:pPr>
        <w:rPr>
          <w:rFonts w:ascii="Times New Roman" w:hAnsi="Times New Roman" w:cs="Times New Roman"/>
          <w:sz w:val="28"/>
          <w:szCs w:val="28"/>
        </w:rPr>
      </w:pPr>
    </w:p>
    <w:p w14:paraId="2915BFE5" w14:textId="77777777" w:rsidR="00C417AD" w:rsidRPr="00F576FF" w:rsidRDefault="00C417AD" w:rsidP="003C2D5A">
      <w:pPr>
        <w:rPr>
          <w:rFonts w:ascii="Times New Roman" w:hAnsi="Times New Roman" w:cs="Times New Roman"/>
          <w:sz w:val="28"/>
          <w:szCs w:val="28"/>
        </w:rPr>
      </w:pPr>
    </w:p>
    <w:p w14:paraId="426F7228" w14:textId="77777777" w:rsidR="00D259EF" w:rsidRPr="00F576FF" w:rsidRDefault="00D259EF" w:rsidP="003C2D5A">
      <w:pPr>
        <w:rPr>
          <w:rFonts w:ascii="Times New Roman" w:hAnsi="Times New Roman" w:cs="Times New Roman"/>
          <w:sz w:val="28"/>
          <w:szCs w:val="28"/>
        </w:rPr>
      </w:pPr>
    </w:p>
    <w:p w14:paraId="487B4AB0" w14:textId="77777777" w:rsidR="00C417AD" w:rsidRPr="00F576FF" w:rsidRDefault="00C417AD" w:rsidP="003C2D5A">
      <w:pPr>
        <w:rPr>
          <w:rFonts w:ascii="Times New Roman" w:hAnsi="Times New Roman" w:cs="Times New Roman"/>
          <w:sz w:val="28"/>
          <w:szCs w:val="28"/>
        </w:rPr>
      </w:pPr>
    </w:p>
    <w:p w14:paraId="3CED19D4" w14:textId="77777777" w:rsidR="00D259EF" w:rsidRDefault="00D259EF" w:rsidP="003C2D5A">
      <w:pPr>
        <w:rPr>
          <w:rFonts w:ascii="Times New Roman" w:hAnsi="Times New Roman" w:cs="Times New Roman"/>
          <w:sz w:val="28"/>
          <w:szCs w:val="28"/>
        </w:rPr>
      </w:pPr>
      <w:r w:rsidRPr="00F576FF">
        <w:rPr>
          <w:rFonts w:ascii="Times New Roman" w:hAnsi="Times New Roman" w:cs="Times New Roman"/>
          <w:b/>
          <w:i/>
          <w:sz w:val="28"/>
          <w:szCs w:val="28"/>
        </w:rPr>
        <w:t>Шилкіна Олександра</w:t>
      </w:r>
      <w:r w:rsidRPr="00F576FF">
        <w:rPr>
          <w:rFonts w:ascii="Times New Roman" w:hAnsi="Times New Roman" w:cs="Times New Roman"/>
          <w:sz w:val="28"/>
          <w:szCs w:val="28"/>
        </w:rPr>
        <w:t xml:space="preserve"> — експерт-еколог.</w:t>
      </w:r>
    </w:p>
    <w:p w14:paraId="6F04B653" w14:textId="77777777" w:rsidR="00F576FF" w:rsidRPr="00F576FF" w:rsidRDefault="00F576FF" w:rsidP="003C2D5A">
      <w:pPr>
        <w:rPr>
          <w:rFonts w:ascii="Times New Roman" w:hAnsi="Times New Roman" w:cs="Times New Roman"/>
          <w:sz w:val="28"/>
          <w:szCs w:val="28"/>
        </w:rPr>
      </w:pPr>
    </w:p>
    <w:p w14:paraId="22D385F7" w14:textId="76929837" w:rsidR="00D259EF" w:rsidRPr="00F576FF" w:rsidRDefault="002B019A" w:rsidP="003C2D5A">
      <w:pPr>
        <w:rPr>
          <w:rFonts w:ascii="Times New Roman" w:hAnsi="Times New Roman" w:cs="Times New Roman"/>
          <w:sz w:val="28"/>
          <w:szCs w:val="28"/>
        </w:rPr>
      </w:pPr>
      <w:r>
        <w:rPr>
          <w:rFonts w:ascii="Times New Roman" w:hAnsi="Times New Roman" w:cs="Times New Roman"/>
          <w:noProof/>
          <w:sz w:val="26"/>
          <w:szCs w:val="26"/>
          <w:lang w:val="ru-RU"/>
        </w:rPr>
        <w:drawing>
          <wp:inline distT="0" distB="0" distL="0" distR="0" wp14:anchorId="64CD3DCC" wp14:editId="56D9A4C2">
            <wp:extent cx="942975" cy="1066800"/>
            <wp:effectExtent l="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2975" cy="1066800"/>
                    </a:xfrm>
                    <a:prstGeom prst="rect">
                      <a:avLst/>
                    </a:prstGeom>
                    <a:noFill/>
                    <a:ln>
                      <a:noFill/>
                    </a:ln>
                  </pic:spPr>
                </pic:pic>
              </a:graphicData>
            </a:graphic>
          </wp:inline>
        </w:drawing>
      </w:r>
    </w:p>
    <w:p w14:paraId="27C7194B" w14:textId="77777777" w:rsidR="00CF2AD5" w:rsidRPr="00F576FF" w:rsidRDefault="00CF2AD5" w:rsidP="003C2D5A">
      <w:pPr>
        <w:pBdr>
          <w:top w:val="nil"/>
          <w:left w:val="nil"/>
          <w:bottom w:val="nil"/>
          <w:right w:val="nil"/>
          <w:between w:val="nil"/>
        </w:pBdr>
        <w:rPr>
          <w:rFonts w:ascii="Times New Roman" w:eastAsia="Times New Roman" w:hAnsi="Times New Roman" w:cs="Times New Roman"/>
          <w:color w:val="000000"/>
          <w:sz w:val="28"/>
          <w:szCs w:val="28"/>
        </w:rPr>
      </w:pPr>
      <w:bookmarkStart w:id="1" w:name="_30j0zll" w:colFirst="0" w:colLast="0"/>
      <w:bookmarkEnd w:id="1"/>
    </w:p>
    <w:p w14:paraId="1C220D71" w14:textId="77777777" w:rsidR="00C417AD" w:rsidRPr="00F576FF" w:rsidRDefault="008F09D8" w:rsidP="003C2D5A">
      <w:pPr>
        <w:keepNext/>
        <w:pBdr>
          <w:top w:val="nil"/>
          <w:left w:val="nil"/>
          <w:bottom w:val="nil"/>
          <w:right w:val="nil"/>
          <w:between w:val="nil"/>
        </w:pBdr>
        <w:ind w:left="567" w:hanging="567"/>
        <w:jc w:val="center"/>
      </w:pPr>
      <w:r w:rsidRPr="00F576FF">
        <w:br w:type="page"/>
      </w:r>
    </w:p>
    <w:p w14:paraId="616A6E8E" w14:textId="77777777" w:rsidR="00C417AD" w:rsidRPr="00F576FF" w:rsidRDefault="00C417AD" w:rsidP="003C2D5A">
      <w:pPr>
        <w:keepNext/>
        <w:pBdr>
          <w:top w:val="nil"/>
          <w:left w:val="nil"/>
          <w:bottom w:val="nil"/>
          <w:right w:val="nil"/>
          <w:between w:val="nil"/>
        </w:pBdr>
        <w:ind w:left="567" w:hanging="567"/>
        <w:jc w:val="center"/>
      </w:pPr>
    </w:p>
    <w:p w14:paraId="4B203ADE" w14:textId="77777777" w:rsidR="00CF2AD5" w:rsidRPr="00922D2F" w:rsidRDefault="00922D2F" w:rsidP="00922D2F">
      <w:pPr>
        <w:pStyle w:val="ae"/>
      </w:pPr>
      <w:bookmarkStart w:id="2" w:name="_Toc69933123"/>
      <w:r w:rsidRPr="00922D2F">
        <w:t>ВСТУП</w:t>
      </w:r>
      <w:bookmarkEnd w:id="2"/>
    </w:p>
    <w:p w14:paraId="2E7F251A" w14:textId="77777777" w:rsidR="00C417AD" w:rsidRPr="00F576FF" w:rsidRDefault="00C417AD" w:rsidP="003C2D5A">
      <w:pPr>
        <w:keepNext/>
        <w:pBdr>
          <w:top w:val="nil"/>
          <w:left w:val="nil"/>
          <w:bottom w:val="nil"/>
          <w:right w:val="nil"/>
          <w:between w:val="nil"/>
        </w:pBdr>
        <w:ind w:left="567" w:hanging="567"/>
        <w:jc w:val="center"/>
        <w:rPr>
          <w:rFonts w:ascii="Arial" w:eastAsia="Arial" w:hAnsi="Arial" w:cs="Arial"/>
          <w:b/>
          <w:color w:val="455E63"/>
          <w:sz w:val="36"/>
          <w:szCs w:val="36"/>
        </w:rPr>
      </w:pPr>
    </w:p>
    <w:p w14:paraId="5EBF10BD" w14:textId="77777777" w:rsidR="00393288" w:rsidRPr="001038FD" w:rsidRDefault="00393288" w:rsidP="00393288">
      <w:pPr>
        <w:ind w:firstLine="708"/>
        <w:jc w:val="both"/>
        <w:rPr>
          <w:rFonts w:ascii="Arial" w:eastAsia="Times New Roman" w:hAnsi="Arial" w:cs="Arial"/>
          <w:color w:val="000000"/>
          <w:sz w:val="28"/>
          <w:szCs w:val="28"/>
        </w:rPr>
      </w:pPr>
      <w:r w:rsidRPr="001038FD">
        <w:rPr>
          <w:rFonts w:ascii="Times New Roman" w:eastAsia="Times New Roman" w:hAnsi="Times New Roman" w:cs="Times New Roman"/>
          <w:color w:val="000000"/>
          <w:sz w:val="28"/>
          <w:szCs w:val="28"/>
        </w:rPr>
        <w:t>Головною метою Європейської Зеленої Угоди (</w:t>
      </w:r>
      <w:r w:rsidRPr="001038FD">
        <w:rPr>
          <w:rFonts w:ascii="Times New Roman" w:eastAsia="Times New Roman" w:hAnsi="Times New Roman" w:cs="Times New Roman"/>
          <w:color w:val="000000"/>
          <w:sz w:val="28"/>
          <w:szCs w:val="28"/>
          <w:lang w:val="ru-RU"/>
        </w:rPr>
        <w:t>EuropeanGreenDeal</w:t>
      </w:r>
      <w:r w:rsidRPr="001038FD">
        <w:rPr>
          <w:rFonts w:ascii="Times New Roman" w:eastAsia="Times New Roman" w:hAnsi="Times New Roman" w:cs="Times New Roman"/>
          <w:color w:val="000000"/>
          <w:sz w:val="28"/>
          <w:szCs w:val="28"/>
        </w:rPr>
        <w:t>) є перетворення Європи до 2050 року на перший кліматично-нейтральний континент з пріоритетом захисту, збереження та збільшення природних ресурсів ЄС, а також захист здоров’я та добробуту громадян.</w:t>
      </w:r>
    </w:p>
    <w:p w14:paraId="62F208A3" w14:textId="77777777" w:rsidR="00393288" w:rsidRPr="001038FD" w:rsidRDefault="00393288" w:rsidP="00393288">
      <w:pPr>
        <w:ind w:firstLine="708"/>
        <w:jc w:val="both"/>
        <w:rPr>
          <w:rFonts w:ascii="Arial" w:eastAsia="Times New Roman" w:hAnsi="Arial" w:cs="Arial"/>
          <w:color w:val="000000"/>
          <w:sz w:val="28"/>
          <w:szCs w:val="28"/>
        </w:rPr>
      </w:pPr>
      <w:r w:rsidRPr="001038FD">
        <w:rPr>
          <w:rFonts w:ascii="Times New Roman" w:eastAsia="Times New Roman" w:hAnsi="Times New Roman" w:cs="Times New Roman"/>
          <w:color w:val="000000"/>
          <w:sz w:val="28"/>
          <w:szCs w:val="28"/>
        </w:rPr>
        <w:t>Зелена угода є невід’ємною частиною стратегії Європейського Союзу щодо виконання плану Об’єднаних Націй до 2030 року та цілей сталого розвитку. У рамках Зеленої угоди Єврокомісія переорієнтує процес економічної координації на інтеграцію цілей сталого розвитку Організації Об’єднаних Націй, поставлення стійкості та добробуту громадян у центр економічної політики та цілей сталого розвитку в основі політики та дій ЄС.</w:t>
      </w:r>
    </w:p>
    <w:p w14:paraId="7A423738" w14:textId="77777777" w:rsidR="00393288" w:rsidRPr="001038FD" w:rsidRDefault="00393288" w:rsidP="00393288">
      <w:pPr>
        <w:ind w:firstLine="708"/>
        <w:jc w:val="both"/>
        <w:rPr>
          <w:rFonts w:ascii="Arial" w:eastAsia="Times New Roman" w:hAnsi="Arial" w:cs="Arial"/>
          <w:color w:val="000000"/>
          <w:sz w:val="28"/>
          <w:szCs w:val="28"/>
        </w:rPr>
      </w:pPr>
      <w:r w:rsidRPr="001038FD">
        <w:rPr>
          <w:rFonts w:ascii="Times New Roman" w:eastAsia="Times New Roman" w:hAnsi="Times New Roman" w:cs="Times New Roman"/>
          <w:color w:val="000000"/>
          <w:sz w:val="28"/>
          <w:szCs w:val="28"/>
        </w:rPr>
        <w:t>Загалом Зелена угода охоплює такі сфери політики:</w:t>
      </w:r>
    </w:p>
    <w:p w14:paraId="594D4FA9" w14:textId="77777777" w:rsidR="00393288" w:rsidRPr="001038FD" w:rsidRDefault="00393288" w:rsidP="00393288">
      <w:pPr>
        <w:ind w:firstLine="300"/>
        <w:jc w:val="both"/>
        <w:rPr>
          <w:rFonts w:ascii="Arial" w:eastAsia="Times New Roman" w:hAnsi="Arial" w:cs="Arial"/>
          <w:color w:val="000000"/>
          <w:sz w:val="28"/>
          <w:szCs w:val="28"/>
        </w:rPr>
      </w:pPr>
      <w:r w:rsidRPr="001038FD">
        <w:rPr>
          <w:rFonts w:ascii="Times New Roman" w:eastAsia="Times New Roman" w:hAnsi="Times New Roman" w:cs="Times New Roman"/>
          <w:color w:val="000000"/>
          <w:sz w:val="28"/>
          <w:szCs w:val="28"/>
        </w:rPr>
        <w:t>•        Чиста енергія – створення можливостей для альтернативних, більш чистих джерел енергії;</w:t>
      </w:r>
    </w:p>
    <w:p w14:paraId="05F5EB07" w14:textId="77777777" w:rsidR="00393288" w:rsidRPr="001038FD" w:rsidRDefault="00393288" w:rsidP="00393288">
      <w:pPr>
        <w:ind w:firstLine="300"/>
        <w:jc w:val="both"/>
        <w:rPr>
          <w:rFonts w:ascii="Arial" w:eastAsia="Times New Roman" w:hAnsi="Arial" w:cs="Arial"/>
          <w:color w:val="000000"/>
          <w:sz w:val="28"/>
          <w:szCs w:val="28"/>
        </w:rPr>
      </w:pPr>
      <w:r w:rsidRPr="001038FD">
        <w:rPr>
          <w:rFonts w:ascii="Times New Roman" w:eastAsia="Times New Roman" w:hAnsi="Times New Roman" w:cs="Times New Roman"/>
          <w:color w:val="000000"/>
          <w:sz w:val="28"/>
          <w:szCs w:val="28"/>
        </w:rPr>
        <w:t>•        Стале виробництво – стимулювання більш сталих та екологічних методів виробництва;</w:t>
      </w:r>
    </w:p>
    <w:p w14:paraId="46461CD9" w14:textId="77777777" w:rsidR="00393288" w:rsidRPr="001038FD" w:rsidRDefault="00393288" w:rsidP="00393288">
      <w:pPr>
        <w:ind w:firstLine="300"/>
        <w:jc w:val="both"/>
        <w:rPr>
          <w:rFonts w:ascii="Arial" w:eastAsia="Times New Roman" w:hAnsi="Arial" w:cs="Arial"/>
          <w:color w:val="000000"/>
          <w:sz w:val="28"/>
          <w:szCs w:val="28"/>
        </w:rPr>
      </w:pPr>
      <w:r w:rsidRPr="001038FD">
        <w:rPr>
          <w:rFonts w:ascii="Times New Roman" w:eastAsia="Times New Roman" w:hAnsi="Times New Roman" w:cs="Times New Roman"/>
          <w:color w:val="000000"/>
          <w:sz w:val="28"/>
          <w:szCs w:val="28"/>
        </w:rPr>
        <w:t>•        Будівництво – потреба в більш чистому будівельному секторі;</w:t>
      </w:r>
    </w:p>
    <w:p w14:paraId="0ACD783E" w14:textId="77777777" w:rsidR="00393288" w:rsidRPr="001038FD" w:rsidRDefault="00393288" w:rsidP="00393288">
      <w:pPr>
        <w:ind w:firstLine="300"/>
        <w:jc w:val="both"/>
        <w:rPr>
          <w:rFonts w:ascii="Arial" w:eastAsia="Times New Roman" w:hAnsi="Arial" w:cs="Arial"/>
          <w:color w:val="000000"/>
          <w:sz w:val="28"/>
          <w:szCs w:val="28"/>
        </w:rPr>
      </w:pPr>
      <w:r w:rsidRPr="001038FD">
        <w:rPr>
          <w:rFonts w:ascii="Times New Roman" w:eastAsia="Times New Roman" w:hAnsi="Times New Roman" w:cs="Times New Roman"/>
          <w:color w:val="000000"/>
          <w:sz w:val="28"/>
          <w:szCs w:val="28"/>
        </w:rPr>
        <w:t>•        Стала мобільність – сприяння більш сталим та екологічним видам транспорту;</w:t>
      </w:r>
    </w:p>
    <w:p w14:paraId="078A99F9" w14:textId="77777777" w:rsidR="00393288" w:rsidRPr="001038FD" w:rsidRDefault="00393288" w:rsidP="00393288">
      <w:pPr>
        <w:ind w:firstLine="300"/>
        <w:jc w:val="both"/>
        <w:rPr>
          <w:rFonts w:ascii="Arial" w:eastAsia="Times New Roman" w:hAnsi="Arial" w:cs="Arial"/>
          <w:color w:val="000000"/>
          <w:sz w:val="28"/>
          <w:szCs w:val="28"/>
        </w:rPr>
      </w:pPr>
      <w:r w:rsidRPr="001038FD">
        <w:rPr>
          <w:rFonts w:ascii="Times New Roman" w:eastAsia="Times New Roman" w:hAnsi="Times New Roman" w:cs="Times New Roman"/>
          <w:color w:val="000000"/>
          <w:sz w:val="28"/>
          <w:szCs w:val="28"/>
        </w:rPr>
        <w:t>•        Біорізноманіття – заходи щодо захисту крихкої екосистеми;</w:t>
      </w:r>
    </w:p>
    <w:p w14:paraId="6B41A8D1" w14:textId="77777777" w:rsidR="00393288" w:rsidRPr="001038FD" w:rsidRDefault="00393288" w:rsidP="00393288">
      <w:pPr>
        <w:ind w:firstLine="300"/>
        <w:jc w:val="both"/>
        <w:rPr>
          <w:rFonts w:ascii="Arial" w:eastAsia="Times New Roman" w:hAnsi="Arial" w:cs="Arial"/>
          <w:color w:val="000000"/>
          <w:sz w:val="28"/>
          <w:szCs w:val="28"/>
        </w:rPr>
      </w:pPr>
      <w:r w:rsidRPr="001038FD">
        <w:rPr>
          <w:rFonts w:ascii="Times New Roman" w:eastAsia="Times New Roman" w:hAnsi="Times New Roman" w:cs="Times New Roman"/>
          <w:color w:val="000000"/>
          <w:sz w:val="28"/>
          <w:szCs w:val="28"/>
        </w:rPr>
        <w:t>•        «Від лану до столу» (From farm to fork) – залучення шляхів забезпечення більш екологічних систем харчування для населення;</w:t>
      </w:r>
    </w:p>
    <w:p w14:paraId="50F63F14" w14:textId="77777777" w:rsidR="00393288" w:rsidRPr="001038FD" w:rsidRDefault="00393288" w:rsidP="00393288">
      <w:pPr>
        <w:ind w:firstLine="300"/>
        <w:jc w:val="both"/>
        <w:rPr>
          <w:rFonts w:ascii="Arial" w:eastAsia="Times New Roman" w:hAnsi="Arial" w:cs="Arial"/>
          <w:color w:val="000000"/>
          <w:sz w:val="28"/>
          <w:szCs w:val="28"/>
        </w:rPr>
      </w:pPr>
      <w:r w:rsidRPr="001038FD">
        <w:rPr>
          <w:rFonts w:ascii="Times New Roman" w:eastAsia="Times New Roman" w:hAnsi="Times New Roman" w:cs="Times New Roman"/>
          <w:color w:val="000000"/>
          <w:sz w:val="28"/>
          <w:szCs w:val="28"/>
        </w:rPr>
        <w:t>•        Усунення забруднення – створення заходів щодо швидкого та ефективного усунення забруднень навколишнього середовища.</w:t>
      </w:r>
    </w:p>
    <w:p w14:paraId="11DEC480" w14:textId="77777777" w:rsidR="00393288" w:rsidRPr="001038FD" w:rsidRDefault="00393288" w:rsidP="00393288">
      <w:pPr>
        <w:ind w:firstLine="708"/>
        <w:jc w:val="both"/>
        <w:rPr>
          <w:rFonts w:ascii="Times New Roman" w:eastAsia="Times New Roman" w:hAnsi="Times New Roman" w:cs="Times New Roman"/>
          <w:color w:val="000000"/>
          <w:sz w:val="28"/>
          <w:szCs w:val="28"/>
        </w:rPr>
      </w:pPr>
      <w:r w:rsidRPr="001038FD">
        <w:rPr>
          <w:rFonts w:ascii="Times New Roman" w:eastAsia="Times New Roman" w:hAnsi="Times New Roman" w:cs="Times New Roman"/>
          <w:color w:val="000000"/>
          <w:sz w:val="28"/>
          <w:szCs w:val="28"/>
        </w:rPr>
        <w:t>Зелена угода є невід’ємною частиною стратегії Європейського Союзу щодо виконання плану Об’єднаних Націй до 2030 року та цілей сталого розвитку. У рамках Зеленої угоди Єврокомісія переорієнтує процес економічної координації на інтеграцію цілей сталого розвитку Організації Об’єднаних Націй, поставлення стійкості та добробуту громадян у центр економічної політики та цілей сталого розвитку в основі політики та дій ЄС.</w:t>
      </w:r>
    </w:p>
    <w:p w14:paraId="2A251AFF" w14:textId="77777777" w:rsidR="00393288" w:rsidRPr="001038FD" w:rsidRDefault="00393288" w:rsidP="00393288">
      <w:pPr>
        <w:ind w:firstLine="708"/>
        <w:jc w:val="both"/>
        <w:rPr>
          <w:rFonts w:ascii="Arial" w:eastAsia="Times New Roman" w:hAnsi="Arial" w:cs="Arial"/>
          <w:color w:val="000000"/>
          <w:sz w:val="28"/>
          <w:szCs w:val="28"/>
        </w:rPr>
      </w:pPr>
      <w:r w:rsidRPr="001038FD">
        <w:rPr>
          <w:rFonts w:ascii="Times New Roman" w:eastAsia="Times New Roman" w:hAnsi="Times New Roman" w:cs="Times New Roman"/>
          <w:color w:val="000000"/>
          <w:sz w:val="28"/>
          <w:szCs w:val="28"/>
        </w:rPr>
        <w:t>Згідно Угоди про Асоціацію Україна-ЄС та програми Східного партнерства Україна долучилася до реалізації окремих політик в сфері клімату та захисту довкілля, одним з яких є стратегічна екологічна оцінка документів державного планування.</w:t>
      </w:r>
    </w:p>
    <w:p w14:paraId="6C8980D3" w14:textId="77777777" w:rsidR="00393288" w:rsidRPr="00D43321" w:rsidRDefault="00393288" w:rsidP="00393288">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1038FD">
        <w:rPr>
          <w:rFonts w:ascii="Times New Roman" w:eastAsia="Times New Roman" w:hAnsi="Times New Roman" w:cs="Times New Roman"/>
          <w:color w:val="000000"/>
          <w:sz w:val="28"/>
          <w:szCs w:val="28"/>
        </w:rPr>
        <w:t xml:space="preserve">Стратегічна екологічна оцінка документів державного планування дає можливість зосередитися на всебічному </w:t>
      </w:r>
      <w:r w:rsidRPr="00D43321">
        <w:rPr>
          <w:rFonts w:ascii="Times New Roman" w:eastAsia="Times New Roman" w:hAnsi="Times New Roman" w:cs="Times New Roman"/>
          <w:color w:val="000000"/>
          <w:sz w:val="28"/>
          <w:szCs w:val="28"/>
        </w:rPr>
        <w:t xml:space="preserve">аналізі можливого впливу планованої діяльності на довкілля та використовувати результати цього аналізу для запобігання або пом’якшення екологічних наслідків в процесі стратегічного планування. Стратегічна екологічна оцінка (СЕО) – це новий інструмент </w:t>
      </w:r>
      <w:r w:rsidRPr="00D43321">
        <w:rPr>
          <w:rFonts w:ascii="Times New Roman" w:eastAsia="Times New Roman" w:hAnsi="Times New Roman" w:cs="Times New Roman"/>
          <w:color w:val="000000"/>
          <w:sz w:val="28"/>
          <w:szCs w:val="28"/>
        </w:rPr>
        <w:lastRenderedPageBreak/>
        <w:t xml:space="preserve">реалізації екологічної політики, який базується на простому принципі: легше запобігти негативним для довкілля наслідкам діяльності на стадії планування, ніж виявляти та виправляти їх на стадії впровадження стратегічної ініціативи. </w:t>
      </w:r>
    </w:p>
    <w:p w14:paraId="722016D6" w14:textId="77777777" w:rsidR="00393288" w:rsidRPr="00D43321" w:rsidRDefault="00393288" w:rsidP="00393288">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D43321">
        <w:rPr>
          <w:rFonts w:ascii="Times New Roman" w:eastAsia="Times New Roman" w:hAnsi="Times New Roman" w:cs="Times New Roman"/>
          <w:color w:val="000000"/>
          <w:sz w:val="28"/>
          <w:szCs w:val="28"/>
        </w:rPr>
        <w:t>Відповідно до Основних засад (стратегії) державної екологічної політики України на період до 2030 року державна екологічна політика спрямована на досягнення таких стратегічних цілей:</w:t>
      </w:r>
    </w:p>
    <w:p w14:paraId="5418F711" w14:textId="77777777" w:rsidR="00393288" w:rsidRPr="00D43321" w:rsidRDefault="00393288" w:rsidP="00393288">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D43321">
        <w:rPr>
          <w:rFonts w:ascii="Times New Roman" w:eastAsia="Times New Roman" w:hAnsi="Times New Roman" w:cs="Times New Roman"/>
          <w:color w:val="000000"/>
          <w:sz w:val="28"/>
          <w:szCs w:val="28"/>
        </w:rPr>
        <w:t>Ціль 1. Формування в суспільстві екологічних цінностей і засад сталого споживання та виробництва;</w:t>
      </w:r>
    </w:p>
    <w:p w14:paraId="5CCB3398" w14:textId="77777777" w:rsidR="00393288" w:rsidRPr="00D43321" w:rsidRDefault="00393288" w:rsidP="00393288">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D43321">
        <w:rPr>
          <w:rFonts w:ascii="Times New Roman" w:eastAsia="Times New Roman" w:hAnsi="Times New Roman" w:cs="Times New Roman"/>
          <w:color w:val="000000"/>
          <w:sz w:val="28"/>
          <w:szCs w:val="28"/>
        </w:rPr>
        <w:t>Ціль 2. Забезпечення сталого розвитку природно-ресурсного потенціалу України;</w:t>
      </w:r>
    </w:p>
    <w:p w14:paraId="7A87480D" w14:textId="77777777" w:rsidR="00393288" w:rsidRPr="00D43321" w:rsidRDefault="00393288" w:rsidP="00393288">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D43321">
        <w:rPr>
          <w:rFonts w:ascii="Times New Roman" w:eastAsia="Times New Roman" w:hAnsi="Times New Roman" w:cs="Times New Roman"/>
          <w:color w:val="000000"/>
          <w:sz w:val="28"/>
          <w:szCs w:val="28"/>
        </w:rPr>
        <w:t>Ціль 3. Забезпечення інтеграції екологічної політики у процес прийняття рішень щодо соціально-економічного розвитку України;</w:t>
      </w:r>
    </w:p>
    <w:p w14:paraId="32E401E6" w14:textId="77777777" w:rsidR="00393288" w:rsidRPr="00D43321" w:rsidRDefault="00393288" w:rsidP="00393288">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D43321">
        <w:rPr>
          <w:rFonts w:ascii="Times New Roman" w:eastAsia="Times New Roman" w:hAnsi="Times New Roman" w:cs="Times New Roman"/>
          <w:color w:val="000000"/>
          <w:sz w:val="28"/>
          <w:szCs w:val="28"/>
        </w:rPr>
        <w:t>Ціль 4. Зниження екологічних ризиків з метою мінімізації їх впливу на екосистеми, соціально-економічний розвиток та здоров’я населення;</w:t>
      </w:r>
    </w:p>
    <w:p w14:paraId="7029B309" w14:textId="77777777" w:rsidR="00393288" w:rsidRPr="00D43321" w:rsidRDefault="00393288" w:rsidP="00393288">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D43321">
        <w:rPr>
          <w:rFonts w:ascii="Times New Roman" w:eastAsia="Times New Roman" w:hAnsi="Times New Roman" w:cs="Times New Roman"/>
          <w:color w:val="000000"/>
          <w:sz w:val="28"/>
          <w:szCs w:val="28"/>
        </w:rPr>
        <w:t>Ціль 5. Удосконалення та розвиток державної системи природоохоронного управління.</w:t>
      </w:r>
    </w:p>
    <w:p w14:paraId="0AC66259" w14:textId="77777777" w:rsidR="00393288" w:rsidRPr="00D43321" w:rsidRDefault="00393288" w:rsidP="00393288">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D43321">
        <w:rPr>
          <w:rFonts w:ascii="Times New Roman" w:eastAsia="Times New Roman" w:hAnsi="Times New Roman" w:cs="Times New Roman"/>
          <w:color w:val="000000"/>
          <w:sz w:val="28"/>
          <w:szCs w:val="28"/>
        </w:rPr>
        <w:t>Метою СЕО є забезпечення високого рівня охорони довкілля та сприяння інтеграції екологічних факторів у підготовку планів і програм з метою забезпечення збалансованого (сталого) розвитку.</w:t>
      </w:r>
    </w:p>
    <w:p w14:paraId="77B7B065" w14:textId="77777777" w:rsidR="00393288" w:rsidRPr="00D43321" w:rsidRDefault="00393288" w:rsidP="00393288">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393288">
        <w:rPr>
          <w:rFonts w:ascii="Times New Roman" w:eastAsia="Times New Roman" w:hAnsi="Times New Roman" w:cs="Times New Roman"/>
          <w:color w:val="000000"/>
          <w:sz w:val="28"/>
          <w:szCs w:val="28"/>
        </w:rPr>
        <w:t xml:space="preserve">Програма соціально-економічного та культурного розвитку Фастівської міської територіальної громади на 2022 рік </w:t>
      </w:r>
      <w:r w:rsidRPr="00D43321">
        <w:rPr>
          <w:rFonts w:ascii="Times New Roman" w:eastAsia="Times New Roman" w:hAnsi="Times New Roman" w:cs="Times New Roman"/>
          <w:color w:val="000000"/>
          <w:sz w:val="28"/>
          <w:szCs w:val="28"/>
        </w:rPr>
        <w:t xml:space="preserve">(далі – Програма) є комплексним програмним документом, в якому визначені основні завдання щодо розвитку галузей і сфер діяльності у області та механізми їх реалізації: через галузеві цільові програми та інвестиційні проекти, перелік яких визначено в додатках до програми. </w:t>
      </w:r>
      <w:r w:rsidRPr="006F4F27">
        <w:rPr>
          <w:rFonts w:ascii="Times New Roman" w:eastAsia="Times New Roman" w:hAnsi="Times New Roman" w:cs="Times New Roman"/>
          <w:color w:val="000000"/>
          <w:sz w:val="28"/>
          <w:szCs w:val="28"/>
        </w:rPr>
        <w:t>Певною мірою Програма відповідає критеріям документів державного планування (далі – ДДП), визначених у Законі України "Про стратегічну екологічну оцінку", хоча і не містить конкретних інвестиційних проектів, містобудівних програм, інших містобудівних документів тощо.</w:t>
      </w:r>
    </w:p>
    <w:p w14:paraId="5CF6F825" w14:textId="77777777" w:rsidR="00393288" w:rsidRPr="00D43321" w:rsidRDefault="00393288" w:rsidP="00393288">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D43321">
        <w:rPr>
          <w:rFonts w:ascii="Times New Roman" w:eastAsia="Times New Roman" w:hAnsi="Times New Roman" w:cs="Times New Roman"/>
          <w:color w:val="000000"/>
          <w:sz w:val="28"/>
          <w:szCs w:val="28"/>
        </w:rPr>
        <w:t xml:space="preserve">В Україні створені передумови для імплементації процесу СЕО, пов’язані з розвитком стратегічного планування та національної практики застосування екологічної оцінки. З 12 жовтня 2018 року в Україні вступив в дію закон «Про стратегічну екологічну оцінку». </w:t>
      </w:r>
    </w:p>
    <w:p w14:paraId="099A7B30" w14:textId="77777777" w:rsidR="00CF2AD5" w:rsidRPr="00F576FF" w:rsidRDefault="00CF2AD5" w:rsidP="003C2D5A">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14:paraId="06748874" w14:textId="77777777" w:rsidR="00CF2AD5" w:rsidRPr="00F576FF" w:rsidRDefault="00CF2AD5" w:rsidP="003C2D5A">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14:paraId="3FA37D78" w14:textId="77777777" w:rsidR="00CF2AD5" w:rsidRPr="00F576FF" w:rsidRDefault="00CF2AD5" w:rsidP="003C2D5A">
      <w:pPr>
        <w:pBdr>
          <w:top w:val="nil"/>
          <w:left w:val="nil"/>
          <w:bottom w:val="nil"/>
          <w:right w:val="nil"/>
          <w:between w:val="nil"/>
        </w:pBdr>
        <w:ind w:firstLine="709"/>
        <w:jc w:val="both"/>
        <w:rPr>
          <w:rFonts w:ascii="Times New Roman" w:eastAsia="Times New Roman" w:hAnsi="Times New Roman" w:cs="Times New Roman"/>
          <w:color w:val="000000"/>
          <w:sz w:val="28"/>
          <w:szCs w:val="28"/>
        </w:rPr>
      </w:pPr>
      <w:bookmarkStart w:id="3" w:name="_1fob9te" w:colFirst="0" w:colLast="0"/>
      <w:bookmarkEnd w:id="3"/>
    </w:p>
    <w:p w14:paraId="7E112853" w14:textId="77777777" w:rsidR="00C417AD" w:rsidRPr="00F576FF" w:rsidRDefault="008F09D8" w:rsidP="003C2D5A">
      <w:pPr>
        <w:keepNext/>
        <w:pBdr>
          <w:top w:val="nil"/>
          <w:left w:val="nil"/>
          <w:bottom w:val="nil"/>
          <w:right w:val="nil"/>
          <w:between w:val="nil"/>
        </w:pBdr>
        <w:tabs>
          <w:tab w:val="left" w:pos="-851"/>
        </w:tabs>
        <w:ind w:left="426" w:hanging="567"/>
        <w:jc w:val="both"/>
      </w:pPr>
      <w:r w:rsidRPr="00F576FF">
        <w:br w:type="page"/>
      </w:r>
    </w:p>
    <w:p w14:paraId="73450025" w14:textId="77777777" w:rsidR="00C417AD" w:rsidRPr="00F576FF" w:rsidRDefault="00C417AD" w:rsidP="003C2D5A">
      <w:pPr>
        <w:keepNext/>
        <w:pBdr>
          <w:top w:val="nil"/>
          <w:left w:val="nil"/>
          <w:bottom w:val="nil"/>
          <w:right w:val="nil"/>
          <w:between w:val="nil"/>
        </w:pBdr>
        <w:tabs>
          <w:tab w:val="left" w:pos="-851"/>
        </w:tabs>
        <w:ind w:left="426" w:hanging="567"/>
        <w:jc w:val="both"/>
      </w:pPr>
    </w:p>
    <w:p w14:paraId="39237F5B" w14:textId="77777777" w:rsidR="00CF2AD5" w:rsidRPr="004E21EC" w:rsidRDefault="008F09D8" w:rsidP="00922D2F">
      <w:pPr>
        <w:pStyle w:val="af0"/>
        <w:rPr>
          <w:sz w:val="32"/>
        </w:rPr>
      </w:pPr>
      <w:bookmarkStart w:id="4" w:name="_Toc69933124"/>
      <w:r w:rsidRPr="004E21EC">
        <w:rPr>
          <w:sz w:val="32"/>
        </w:rPr>
        <w:t xml:space="preserve">1. </w:t>
      </w:r>
      <w:r w:rsidR="00AC3697" w:rsidRPr="004E21EC">
        <w:rPr>
          <w:sz w:val="32"/>
        </w:rPr>
        <w:t xml:space="preserve">  ЗМІСТ ТА ОСНОВНІ ЦІЛІ ДОКУМЕНТА ДЕРЖАВНОГО ПЛАНУВАННЯ, ЙОГО ЗВ’ЯЗОК З ІНШИМИ ДОКУМЕНТАМИ ДЕРЖАВНОГО ПЛАНУВАННЯ</w:t>
      </w:r>
      <w:r w:rsidR="008253D5" w:rsidRPr="004E21EC">
        <w:rPr>
          <w:sz w:val="32"/>
        </w:rPr>
        <w:t>)</w:t>
      </w:r>
      <w:bookmarkEnd w:id="4"/>
    </w:p>
    <w:p w14:paraId="21D99FE6" w14:textId="77777777" w:rsidR="00C417AD" w:rsidRPr="00F576FF" w:rsidRDefault="00C417AD" w:rsidP="003C2D5A">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14:paraId="34D80C3A" w14:textId="77777777" w:rsidR="00345F13" w:rsidRDefault="004E21EC" w:rsidP="00345F13">
      <w:pPr>
        <w:pStyle w:val="16"/>
        <w:widowControl/>
        <w:spacing w:before="0" w:line="240" w:lineRule="auto"/>
        <w:ind w:left="0" w:firstLine="566"/>
        <w:rPr>
          <w:sz w:val="28"/>
          <w:szCs w:val="28"/>
          <w:lang w:val="uk-UA"/>
        </w:rPr>
      </w:pPr>
      <w:r w:rsidRPr="004E21EC">
        <w:rPr>
          <w:sz w:val="28"/>
          <w:szCs w:val="28"/>
          <w:lang w:val="uk-UA"/>
        </w:rPr>
        <w:t xml:space="preserve">Програма соціально-економічного та культурного розвитку Фастівської міської територіальної громади на 2022 рік </w:t>
      </w:r>
      <w:r w:rsidR="00997E31" w:rsidRPr="00997E31">
        <w:rPr>
          <w:sz w:val="28"/>
          <w:szCs w:val="28"/>
          <w:lang w:val="uk-UA"/>
        </w:rPr>
        <w:t xml:space="preserve">(далі – Програма) розроблена </w:t>
      </w:r>
      <w:r>
        <w:rPr>
          <w:sz w:val="28"/>
          <w:szCs w:val="28"/>
          <w:lang w:val="uk-UA"/>
        </w:rPr>
        <w:t>у</w:t>
      </w:r>
      <w:r w:rsidRPr="004E21EC">
        <w:rPr>
          <w:sz w:val="28"/>
          <w:szCs w:val="28"/>
          <w:lang w:val="uk-UA"/>
        </w:rPr>
        <w:t>правління</w:t>
      </w:r>
      <w:r>
        <w:rPr>
          <w:sz w:val="28"/>
          <w:szCs w:val="28"/>
          <w:lang w:val="uk-UA"/>
        </w:rPr>
        <w:t>м</w:t>
      </w:r>
      <w:r w:rsidRPr="004E21EC">
        <w:rPr>
          <w:sz w:val="28"/>
          <w:szCs w:val="28"/>
          <w:lang w:val="uk-UA"/>
        </w:rPr>
        <w:t xml:space="preserve"> економіки та міжнародного співробітництва</w:t>
      </w:r>
      <w:r w:rsidR="00A46BE0" w:rsidRPr="00A46BE0">
        <w:rPr>
          <w:sz w:val="28"/>
          <w:szCs w:val="28"/>
          <w:lang w:val="uk-UA"/>
        </w:rPr>
        <w:t xml:space="preserve"> </w:t>
      </w:r>
      <w:r w:rsidRPr="004E21EC">
        <w:rPr>
          <w:sz w:val="28"/>
          <w:szCs w:val="28"/>
          <w:lang w:val="uk-UA"/>
        </w:rPr>
        <w:t>Фастівськ</w:t>
      </w:r>
      <w:r>
        <w:rPr>
          <w:sz w:val="28"/>
          <w:szCs w:val="28"/>
          <w:lang w:val="uk-UA"/>
        </w:rPr>
        <w:t>ої</w:t>
      </w:r>
      <w:r w:rsidRPr="004E21EC">
        <w:rPr>
          <w:sz w:val="28"/>
          <w:szCs w:val="28"/>
          <w:lang w:val="uk-UA"/>
        </w:rPr>
        <w:t xml:space="preserve"> міськ</w:t>
      </w:r>
      <w:r>
        <w:rPr>
          <w:sz w:val="28"/>
          <w:szCs w:val="28"/>
          <w:lang w:val="uk-UA"/>
        </w:rPr>
        <w:t>ої</w:t>
      </w:r>
      <w:r w:rsidRPr="004E21EC">
        <w:rPr>
          <w:sz w:val="28"/>
          <w:szCs w:val="28"/>
          <w:lang w:val="uk-UA"/>
        </w:rPr>
        <w:t xml:space="preserve"> рад</w:t>
      </w:r>
      <w:r>
        <w:rPr>
          <w:sz w:val="28"/>
          <w:szCs w:val="28"/>
          <w:lang w:val="uk-UA"/>
        </w:rPr>
        <w:t xml:space="preserve">и Київської області </w:t>
      </w:r>
      <w:r w:rsidR="004C6F96" w:rsidRPr="00D43321">
        <w:rPr>
          <w:sz w:val="28"/>
          <w:szCs w:val="28"/>
          <w:lang w:val="uk-UA"/>
        </w:rPr>
        <w:t xml:space="preserve">на основі пропозицій центральних органів виконавчої влади, органів місцевого самоврядування, підприємств та установ з використанням статистичних і інших звітних (відомчих) даних, відповідно до </w:t>
      </w:r>
      <w:r w:rsidR="004C6F96" w:rsidRPr="00B059AF">
        <w:rPr>
          <w:sz w:val="28"/>
          <w:szCs w:val="28"/>
          <w:highlight w:val="yellow"/>
          <w:lang w:val="uk-UA"/>
        </w:rPr>
        <w:t xml:space="preserve">Законів України «Про </w:t>
      </w:r>
      <w:r w:rsidR="00B059AF" w:rsidRPr="00B059AF">
        <w:rPr>
          <w:sz w:val="28"/>
          <w:szCs w:val="28"/>
          <w:highlight w:val="yellow"/>
          <w:lang w:val="uk-UA"/>
        </w:rPr>
        <w:t>місцеве самоврядування в Україні</w:t>
      </w:r>
      <w:r w:rsidR="004C6F96" w:rsidRPr="00B059AF">
        <w:rPr>
          <w:sz w:val="28"/>
          <w:szCs w:val="28"/>
          <w:highlight w:val="yellow"/>
          <w:lang w:val="uk-UA"/>
        </w:rPr>
        <w:t>»,</w:t>
      </w:r>
      <w:r w:rsidR="004C6F96" w:rsidRPr="00D43321">
        <w:rPr>
          <w:sz w:val="28"/>
          <w:szCs w:val="28"/>
          <w:lang w:val="uk-UA"/>
        </w:rPr>
        <w:t xml:space="preserve"> «Про державне прогнозування та розроблення програм економічного і соціального розвитку України», Порядку розроблення проектів прогнозних і програмних документів економічного і соціального розвитку, Бюджетної декларації та державного бюджету, затвердженого постановою Кабінету Міністрів України від 26.04.2003 р. № 621 (зі змінами).</w:t>
      </w:r>
    </w:p>
    <w:p w14:paraId="5F59E675" w14:textId="77777777" w:rsidR="004E21EC" w:rsidRPr="004E21EC" w:rsidRDefault="004E21EC" w:rsidP="00345F13">
      <w:pPr>
        <w:pStyle w:val="16"/>
        <w:widowControl/>
        <w:spacing w:before="0" w:line="240" w:lineRule="auto"/>
        <w:ind w:left="0" w:firstLine="566"/>
        <w:rPr>
          <w:sz w:val="28"/>
          <w:szCs w:val="28"/>
          <w:lang w:val="uk-UA"/>
        </w:rPr>
      </w:pPr>
      <w:r w:rsidRPr="004E21EC">
        <w:rPr>
          <w:sz w:val="28"/>
          <w:szCs w:val="28"/>
          <w:lang w:val="uk-UA"/>
        </w:rPr>
        <w:t>При підготовці Програми враховані завдання інших документів державного планування,а саме:</w:t>
      </w:r>
    </w:p>
    <w:p w14:paraId="16EB0B18" w14:textId="77777777" w:rsidR="004E21EC" w:rsidRPr="004E21EC" w:rsidRDefault="004E21EC" w:rsidP="004E21EC">
      <w:pPr>
        <w:pStyle w:val="16"/>
        <w:spacing w:before="0" w:line="240" w:lineRule="auto"/>
        <w:ind w:firstLine="566"/>
        <w:rPr>
          <w:sz w:val="28"/>
          <w:szCs w:val="28"/>
          <w:lang w:val="uk-UA"/>
        </w:rPr>
      </w:pPr>
      <w:r w:rsidRPr="004E21EC">
        <w:rPr>
          <w:sz w:val="28"/>
          <w:szCs w:val="28"/>
          <w:lang w:val="uk-UA"/>
        </w:rPr>
        <w:t>- Закону України «Про Основні засади (стратегію) державної екологічної політики України на період до 2030 року» (№ 2697-VIII від 28.02.2019).</w:t>
      </w:r>
    </w:p>
    <w:p w14:paraId="52156378" w14:textId="77777777" w:rsidR="004E21EC" w:rsidRPr="004E21EC" w:rsidRDefault="004E21EC" w:rsidP="004E21EC">
      <w:pPr>
        <w:pStyle w:val="16"/>
        <w:spacing w:before="0" w:line="240" w:lineRule="auto"/>
        <w:ind w:firstLine="566"/>
        <w:rPr>
          <w:sz w:val="28"/>
          <w:szCs w:val="28"/>
          <w:lang w:val="uk-UA"/>
        </w:rPr>
      </w:pPr>
      <w:r w:rsidRPr="004E21EC">
        <w:rPr>
          <w:sz w:val="28"/>
          <w:szCs w:val="28"/>
          <w:lang w:val="uk-UA"/>
        </w:rPr>
        <w:t>- Стратегії розвитку Київської області на 2021-2027 роки, затверджену рішенням Київської обласної ради № 789-32-VII від 19.12.2019 (зі змінами);</w:t>
      </w:r>
    </w:p>
    <w:p w14:paraId="1995E4F0" w14:textId="77777777" w:rsidR="004E21EC" w:rsidRPr="004E21EC" w:rsidRDefault="004E21EC" w:rsidP="004E21EC">
      <w:pPr>
        <w:pStyle w:val="16"/>
        <w:spacing w:before="0" w:line="240" w:lineRule="auto"/>
        <w:ind w:firstLine="566"/>
        <w:rPr>
          <w:sz w:val="28"/>
          <w:szCs w:val="28"/>
          <w:lang w:val="uk-UA"/>
        </w:rPr>
      </w:pPr>
      <w:r w:rsidRPr="004E21EC">
        <w:rPr>
          <w:sz w:val="28"/>
          <w:szCs w:val="28"/>
          <w:lang w:val="uk-UA"/>
        </w:rPr>
        <w:t>- Цілей сталого розвитку України до 2030 року (Указ Президента України від 30.09.2019№ 722);</w:t>
      </w:r>
    </w:p>
    <w:p w14:paraId="267C85B5" w14:textId="77777777" w:rsidR="004E21EC" w:rsidRPr="004E21EC" w:rsidRDefault="004E21EC" w:rsidP="004E21EC">
      <w:pPr>
        <w:pStyle w:val="16"/>
        <w:spacing w:before="0" w:line="240" w:lineRule="auto"/>
        <w:ind w:firstLine="566"/>
        <w:rPr>
          <w:sz w:val="28"/>
          <w:szCs w:val="28"/>
          <w:lang w:val="uk-UA"/>
        </w:rPr>
      </w:pPr>
      <w:r w:rsidRPr="004E21EC">
        <w:rPr>
          <w:sz w:val="28"/>
          <w:szCs w:val="28"/>
          <w:lang w:val="uk-UA"/>
        </w:rPr>
        <w:t>- Державної стратегії регіонального розвитку на 2021-2027 роки, затвердженої Постановою Кабінету Міністрів України від 05.08.2020 № 695;</w:t>
      </w:r>
    </w:p>
    <w:p w14:paraId="12224547" w14:textId="77777777" w:rsidR="004E21EC" w:rsidRPr="004E21EC" w:rsidRDefault="004E21EC" w:rsidP="004E21EC">
      <w:pPr>
        <w:pStyle w:val="16"/>
        <w:spacing w:before="0" w:line="240" w:lineRule="auto"/>
        <w:ind w:firstLine="566"/>
        <w:rPr>
          <w:sz w:val="28"/>
          <w:szCs w:val="28"/>
          <w:lang w:val="uk-UA"/>
        </w:rPr>
      </w:pPr>
      <w:r w:rsidRPr="004E21EC">
        <w:rPr>
          <w:sz w:val="28"/>
          <w:szCs w:val="28"/>
          <w:lang w:val="uk-UA"/>
        </w:rPr>
        <w:t>- Державної програми стимулювання економіки для подолання негативних наслідків,спричинених обмежувальними заходами щодо запобігання виникненню і поширенню гострої</w:t>
      </w:r>
      <w:r w:rsidR="00A46BE0" w:rsidRPr="00A46BE0">
        <w:rPr>
          <w:sz w:val="28"/>
          <w:szCs w:val="28"/>
          <w:lang w:val="uk-UA"/>
        </w:rPr>
        <w:t xml:space="preserve"> </w:t>
      </w:r>
      <w:r w:rsidRPr="004E21EC">
        <w:rPr>
          <w:sz w:val="28"/>
          <w:szCs w:val="28"/>
          <w:lang w:val="uk-UA"/>
        </w:rPr>
        <w:t>респіраторної хвороби COVID-19, спричиненої коронавірусом SARS-CoV-2, на 2020-2022 роки», затвердженої постановою Кабінету Міністрів України від 27.05.2020 № 534;</w:t>
      </w:r>
    </w:p>
    <w:p w14:paraId="47C86413" w14:textId="77777777" w:rsidR="004E21EC" w:rsidRDefault="004E21EC" w:rsidP="004E21EC">
      <w:pPr>
        <w:pStyle w:val="16"/>
        <w:widowControl/>
        <w:spacing w:before="0" w:line="240" w:lineRule="auto"/>
        <w:ind w:left="0" w:firstLine="566"/>
        <w:rPr>
          <w:sz w:val="28"/>
          <w:szCs w:val="28"/>
          <w:lang w:val="uk-UA"/>
        </w:rPr>
      </w:pPr>
      <w:r w:rsidRPr="004E21EC">
        <w:rPr>
          <w:sz w:val="28"/>
          <w:szCs w:val="28"/>
          <w:lang w:val="uk-UA"/>
        </w:rPr>
        <w:t>- Прогнозу економічного і соціального розвитку України на 2021-2023 роки, затвердженого постановою Кабінету Міністрів України від 29.07.2020 № 671.</w:t>
      </w:r>
    </w:p>
    <w:p w14:paraId="6DB3F7FA" w14:textId="77777777" w:rsidR="00A40B61" w:rsidRPr="00A40B61" w:rsidRDefault="00A40B61" w:rsidP="00A40B61">
      <w:pPr>
        <w:pBdr>
          <w:top w:val="nil"/>
          <w:left w:val="nil"/>
          <w:bottom w:val="nil"/>
          <w:right w:val="nil"/>
          <w:between w:val="nil"/>
        </w:pBdr>
        <w:ind w:firstLine="709"/>
        <w:jc w:val="both"/>
        <w:rPr>
          <w:rFonts w:ascii="Times New Roman" w:eastAsia="Times New Roman" w:hAnsi="Times New Roman" w:cs="Times New Roman"/>
          <w:sz w:val="28"/>
          <w:szCs w:val="28"/>
        </w:rPr>
      </w:pPr>
      <w:r w:rsidRPr="00A40B61">
        <w:rPr>
          <w:rFonts w:ascii="Times New Roman" w:eastAsia="Times New Roman" w:hAnsi="Times New Roman" w:cs="Times New Roman"/>
          <w:sz w:val="28"/>
          <w:szCs w:val="28"/>
        </w:rPr>
        <w:t xml:space="preserve">Головною </w:t>
      </w:r>
      <w:r w:rsidRPr="00A40B61">
        <w:rPr>
          <w:rFonts w:ascii="Times New Roman" w:eastAsia="Times New Roman" w:hAnsi="Times New Roman" w:cs="Times New Roman"/>
          <w:b/>
          <w:i/>
          <w:sz w:val="28"/>
          <w:szCs w:val="28"/>
        </w:rPr>
        <w:t>метою</w:t>
      </w:r>
      <w:r w:rsidRPr="00A40B61">
        <w:rPr>
          <w:rFonts w:ascii="Times New Roman" w:eastAsia="Times New Roman" w:hAnsi="Times New Roman" w:cs="Times New Roman"/>
          <w:sz w:val="28"/>
          <w:szCs w:val="28"/>
        </w:rPr>
        <w:t xml:space="preserve"> Програми є економічн</w:t>
      </w:r>
      <w:r w:rsidR="00345F13">
        <w:rPr>
          <w:rFonts w:ascii="Times New Roman" w:eastAsia="Times New Roman" w:hAnsi="Times New Roman" w:cs="Times New Roman"/>
          <w:sz w:val="28"/>
          <w:szCs w:val="28"/>
        </w:rPr>
        <w:t>ий</w:t>
      </w:r>
      <w:r w:rsidRPr="00A40B61">
        <w:rPr>
          <w:rFonts w:ascii="Times New Roman" w:eastAsia="Times New Roman" w:hAnsi="Times New Roman" w:cs="Times New Roman"/>
          <w:sz w:val="28"/>
          <w:szCs w:val="28"/>
        </w:rPr>
        <w:t xml:space="preserve"> розвит</w:t>
      </w:r>
      <w:r w:rsidR="00345F13">
        <w:rPr>
          <w:rFonts w:ascii="Times New Roman" w:eastAsia="Times New Roman" w:hAnsi="Times New Roman" w:cs="Times New Roman"/>
          <w:sz w:val="28"/>
          <w:szCs w:val="28"/>
        </w:rPr>
        <w:t>о</w:t>
      </w:r>
      <w:r w:rsidRPr="00A40B61">
        <w:rPr>
          <w:rFonts w:ascii="Times New Roman" w:eastAsia="Times New Roman" w:hAnsi="Times New Roman" w:cs="Times New Roman"/>
          <w:sz w:val="28"/>
          <w:szCs w:val="28"/>
        </w:rPr>
        <w:t>к, забезпечення</w:t>
      </w:r>
      <w:r w:rsidR="00B059AF">
        <w:rPr>
          <w:rFonts w:ascii="Times New Roman" w:eastAsia="Times New Roman" w:hAnsi="Times New Roman" w:cs="Times New Roman"/>
          <w:sz w:val="28"/>
          <w:szCs w:val="28"/>
        </w:rPr>
        <w:t xml:space="preserve"> </w:t>
      </w:r>
      <w:r w:rsidRPr="00A40B61">
        <w:rPr>
          <w:rFonts w:ascii="Times New Roman" w:eastAsia="Times New Roman" w:hAnsi="Times New Roman" w:cs="Times New Roman"/>
          <w:sz w:val="28"/>
          <w:szCs w:val="28"/>
        </w:rPr>
        <w:t>належного функціонування інфраструктури територіальної</w:t>
      </w:r>
      <w:r w:rsidR="00B059AF">
        <w:rPr>
          <w:rFonts w:ascii="Times New Roman" w:eastAsia="Times New Roman" w:hAnsi="Times New Roman" w:cs="Times New Roman"/>
          <w:sz w:val="28"/>
          <w:szCs w:val="28"/>
        </w:rPr>
        <w:t xml:space="preserve"> </w:t>
      </w:r>
      <w:r w:rsidRPr="00A40B61">
        <w:rPr>
          <w:rFonts w:ascii="Times New Roman" w:eastAsia="Times New Roman" w:hAnsi="Times New Roman" w:cs="Times New Roman"/>
          <w:sz w:val="28"/>
          <w:szCs w:val="28"/>
        </w:rPr>
        <w:t>громади, поліпшення екологічного стану довкілля, доступності широкого спектра соціальних</w:t>
      </w:r>
      <w:r w:rsidR="00A46BE0" w:rsidRPr="00A46BE0">
        <w:rPr>
          <w:rFonts w:ascii="Times New Roman" w:eastAsia="Times New Roman" w:hAnsi="Times New Roman" w:cs="Times New Roman"/>
          <w:sz w:val="28"/>
          <w:szCs w:val="28"/>
        </w:rPr>
        <w:t xml:space="preserve"> </w:t>
      </w:r>
      <w:r w:rsidRPr="00A40B61">
        <w:rPr>
          <w:rFonts w:ascii="Times New Roman" w:eastAsia="Times New Roman" w:hAnsi="Times New Roman" w:cs="Times New Roman"/>
          <w:sz w:val="28"/>
          <w:szCs w:val="28"/>
        </w:rPr>
        <w:t xml:space="preserve">послуг, підвищення якості і комфорту проживання мешканців </w:t>
      </w:r>
      <w:r>
        <w:rPr>
          <w:rFonts w:ascii="Times New Roman" w:eastAsia="Times New Roman" w:hAnsi="Times New Roman" w:cs="Times New Roman"/>
          <w:sz w:val="28"/>
          <w:szCs w:val="28"/>
        </w:rPr>
        <w:t>Фастівської</w:t>
      </w:r>
      <w:r w:rsidR="00B059A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міської </w:t>
      </w:r>
      <w:r w:rsidRPr="00A40B61">
        <w:rPr>
          <w:rFonts w:ascii="Times New Roman" w:eastAsia="Times New Roman" w:hAnsi="Times New Roman" w:cs="Times New Roman"/>
          <w:sz w:val="28"/>
          <w:szCs w:val="28"/>
        </w:rPr>
        <w:t>територіальної</w:t>
      </w:r>
      <w:r w:rsidR="00B059AF">
        <w:rPr>
          <w:rFonts w:ascii="Times New Roman" w:eastAsia="Times New Roman" w:hAnsi="Times New Roman" w:cs="Times New Roman"/>
          <w:sz w:val="28"/>
          <w:szCs w:val="28"/>
        </w:rPr>
        <w:t xml:space="preserve"> </w:t>
      </w:r>
      <w:r w:rsidRPr="00A40B61">
        <w:rPr>
          <w:rFonts w:ascii="Times New Roman" w:eastAsia="Times New Roman" w:hAnsi="Times New Roman" w:cs="Times New Roman"/>
          <w:sz w:val="28"/>
          <w:szCs w:val="28"/>
        </w:rPr>
        <w:t>громади.</w:t>
      </w:r>
    </w:p>
    <w:p w14:paraId="2C3D322D" w14:textId="77777777" w:rsidR="00A40B61" w:rsidRDefault="00A40B61" w:rsidP="00A40B61">
      <w:pPr>
        <w:pBdr>
          <w:top w:val="nil"/>
          <w:left w:val="nil"/>
          <w:bottom w:val="nil"/>
          <w:right w:val="nil"/>
          <w:between w:val="nil"/>
        </w:pBdr>
        <w:ind w:firstLine="709"/>
        <w:jc w:val="both"/>
        <w:rPr>
          <w:rFonts w:ascii="Times New Roman" w:eastAsia="Times New Roman" w:hAnsi="Times New Roman" w:cs="Times New Roman"/>
          <w:sz w:val="28"/>
          <w:szCs w:val="28"/>
        </w:rPr>
      </w:pPr>
      <w:r w:rsidRPr="00A40B61">
        <w:rPr>
          <w:rFonts w:ascii="Times New Roman" w:eastAsia="Times New Roman" w:hAnsi="Times New Roman" w:cs="Times New Roman"/>
          <w:sz w:val="28"/>
          <w:szCs w:val="28"/>
        </w:rPr>
        <w:t>Програма підготовлена на основі оцінки тенденцій економічного, соціального та</w:t>
      </w:r>
      <w:r w:rsidR="00A46BE0" w:rsidRPr="00085E05">
        <w:rPr>
          <w:rFonts w:ascii="Times New Roman" w:eastAsia="Times New Roman" w:hAnsi="Times New Roman" w:cs="Times New Roman"/>
          <w:sz w:val="28"/>
          <w:szCs w:val="28"/>
        </w:rPr>
        <w:t xml:space="preserve"> </w:t>
      </w:r>
      <w:r w:rsidRPr="00A40B61">
        <w:rPr>
          <w:rFonts w:ascii="Times New Roman" w:eastAsia="Times New Roman" w:hAnsi="Times New Roman" w:cs="Times New Roman"/>
          <w:sz w:val="28"/>
          <w:szCs w:val="28"/>
        </w:rPr>
        <w:t xml:space="preserve">культурного розвитку </w:t>
      </w:r>
      <w:r>
        <w:rPr>
          <w:rFonts w:ascii="Times New Roman" w:eastAsia="Times New Roman" w:hAnsi="Times New Roman" w:cs="Times New Roman"/>
          <w:sz w:val="28"/>
          <w:szCs w:val="28"/>
        </w:rPr>
        <w:t>Фастівської міської</w:t>
      </w:r>
      <w:r w:rsidRPr="00A40B61">
        <w:rPr>
          <w:rFonts w:ascii="Times New Roman" w:eastAsia="Times New Roman" w:hAnsi="Times New Roman" w:cs="Times New Roman"/>
          <w:sz w:val="28"/>
          <w:szCs w:val="28"/>
        </w:rPr>
        <w:t xml:space="preserve"> територіальної </w:t>
      </w:r>
      <w:r w:rsidRPr="00A40B61">
        <w:rPr>
          <w:rFonts w:ascii="Times New Roman" w:eastAsia="Times New Roman" w:hAnsi="Times New Roman" w:cs="Times New Roman"/>
          <w:sz w:val="28"/>
          <w:szCs w:val="28"/>
        </w:rPr>
        <w:lastRenderedPageBreak/>
        <w:t>громади за минулі роки та нагальних</w:t>
      </w:r>
      <w:r w:rsidR="00B059AF">
        <w:rPr>
          <w:rFonts w:ascii="Times New Roman" w:eastAsia="Times New Roman" w:hAnsi="Times New Roman" w:cs="Times New Roman"/>
          <w:sz w:val="28"/>
          <w:szCs w:val="28"/>
        </w:rPr>
        <w:t xml:space="preserve"> </w:t>
      </w:r>
      <w:r w:rsidRPr="00A40B61">
        <w:rPr>
          <w:rFonts w:ascii="Times New Roman" w:eastAsia="Times New Roman" w:hAnsi="Times New Roman" w:cs="Times New Roman"/>
          <w:sz w:val="28"/>
          <w:szCs w:val="28"/>
        </w:rPr>
        <w:t>проблем територіальної громади з урахуванням поточної економічної ситуації в країні,можливих ризиків. У Програмі визначено прогнозні показники, основні напрями, завдання та</w:t>
      </w:r>
      <w:r w:rsidR="00B059AF">
        <w:rPr>
          <w:rFonts w:ascii="Times New Roman" w:eastAsia="Times New Roman" w:hAnsi="Times New Roman" w:cs="Times New Roman"/>
          <w:sz w:val="28"/>
          <w:szCs w:val="28"/>
        </w:rPr>
        <w:t xml:space="preserve"> </w:t>
      </w:r>
      <w:r w:rsidRPr="00A40B61">
        <w:rPr>
          <w:rFonts w:ascii="Times New Roman" w:eastAsia="Times New Roman" w:hAnsi="Times New Roman" w:cs="Times New Roman"/>
          <w:sz w:val="28"/>
          <w:szCs w:val="28"/>
        </w:rPr>
        <w:t xml:space="preserve">заходи соціально-економічного та культурного розвитку </w:t>
      </w:r>
      <w:r w:rsidR="00B059AF" w:rsidRPr="00B059AF">
        <w:rPr>
          <w:rFonts w:ascii="Times New Roman" w:eastAsia="Times New Roman" w:hAnsi="Times New Roman" w:cs="Times New Roman"/>
          <w:sz w:val="28"/>
          <w:szCs w:val="28"/>
          <w:highlight w:val="yellow"/>
        </w:rPr>
        <w:t>Фастівської</w:t>
      </w:r>
      <w:r w:rsidR="00B059A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міської </w:t>
      </w:r>
      <w:r w:rsidRPr="00A40B61">
        <w:rPr>
          <w:rFonts w:ascii="Times New Roman" w:eastAsia="Times New Roman" w:hAnsi="Times New Roman" w:cs="Times New Roman"/>
          <w:sz w:val="28"/>
          <w:szCs w:val="28"/>
        </w:rPr>
        <w:t>територіальної громади у 202</w:t>
      </w:r>
      <w:r>
        <w:rPr>
          <w:rFonts w:ascii="Times New Roman" w:eastAsia="Times New Roman" w:hAnsi="Times New Roman" w:cs="Times New Roman"/>
          <w:sz w:val="28"/>
          <w:szCs w:val="28"/>
        </w:rPr>
        <w:t xml:space="preserve">2 </w:t>
      </w:r>
      <w:r w:rsidRPr="00A40B61">
        <w:rPr>
          <w:rFonts w:ascii="Times New Roman" w:eastAsia="Times New Roman" w:hAnsi="Times New Roman" w:cs="Times New Roman"/>
          <w:sz w:val="28"/>
          <w:szCs w:val="28"/>
        </w:rPr>
        <w:t>ро</w:t>
      </w:r>
      <w:r>
        <w:rPr>
          <w:rFonts w:ascii="Times New Roman" w:eastAsia="Times New Roman" w:hAnsi="Times New Roman" w:cs="Times New Roman"/>
          <w:sz w:val="28"/>
          <w:szCs w:val="28"/>
        </w:rPr>
        <w:t>ці</w:t>
      </w:r>
      <w:r w:rsidRPr="00A40B61">
        <w:rPr>
          <w:rFonts w:ascii="Times New Roman" w:eastAsia="Times New Roman" w:hAnsi="Times New Roman" w:cs="Times New Roman"/>
          <w:sz w:val="28"/>
          <w:szCs w:val="28"/>
        </w:rPr>
        <w:t>.</w:t>
      </w:r>
    </w:p>
    <w:p w14:paraId="42BAA1AB" w14:textId="77777777" w:rsidR="002725AB" w:rsidRPr="002725AB" w:rsidRDefault="002725AB" w:rsidP="002725AB">
      <w:pPr>
        <w:pBdr>
          <w:top w:val="nil"/>
          <w:left w:val="nil"/>
          <w:bottom w:val="nil"/>
          <w:right w:val="nil"/>
          <w:between w:val="nil"/>
        </w:pBdr>
        <w:ind w:firstLine="709"/>
        <w:jc w:val="both"/>
        <w:rPr>
          <w:rFonts w:ascii="Times New Roman" w:eastAsia="Times New Roman" w:hAnsi="Times New Roman" w:cs="Times New Roman"/>
          <w:sz w:val="28"/>
          <w:szCs w:val="28"/>
        </w:rPr>
      </w:pPr>
      <w:r w:rsidRPr="002725AB">
        <w:rPr>
          <w:rFonts w:ascii="Times New Roman" w:eastAsia="Times New Roman" w:hAnsi="Times New Roman" w:cs="Times New Roman"/>
          <w:sz w:val="28"/>
          <w:szCs w:val="28"/>
        </w:rPr>
        <w:t xml:space="preserve">Основним інструментом реалізації завдань Програми є виконання заходів цільових та комплексних Програм, розробка, затвердження та внесення змін до яких проводитиметься виключно з дотриманням вимог Бюджетного кодексу України та чинних законодавчих і нормативно-правових актів. </w:t>
      </w:r>
    </w:p>
    <w:p w14:paraId="0CD8F53D" w14:textId="77777777" w:rsidR="002725AB" w:rsidRPr="002725AB" w:rsidRDefault="002725AB" w:rsidP="002725AB">
      <w:pPr>
        <w:pBdr>
          <w:top w:val="nil"/>
          <w:left w:val="nil"/>
          <w:bottom w:val="nil"/>
          <w:right w:val="nil"/>
          <w:between w:val="nil"/>
        </w:pBdr>
        <w:ind w:firstLine="709"/>
        <w:jc w:val="both"/>
        <w:rPr>
          <w:rFonts w:ascii="Times New Roman" w:eastAsia="Times New Roman" w:hAnsi="Times New Roman" w:cs="Times New Roman"/>
          <w:sz w:val="28"/>
          <w:szCs w:val="28"/>
        </w:rPr>
      </w:pPr>
      <w:r w:rsidRPr="002725AB">
        <w:rPr>
          <w:rFonts w:ascii="Times New Roman" w:eastAsia="Times New Roman" w:hAnsi="Times New Roman" w:cs="Times New Roman"/>
          <w:sz w:val="28"/>
          <w:szCs w:val="28"/>
        </w:rPr>
        <w:t xml:space="preserve">Фінансування пріоритетних напрямів, у тому числі через цільові програми, здійснюватиметься </w:t>
      </w:r>
      <w:r w:rsidR="00A40B61">
        <w:rPr>
          <w:rFonts w:ascii="Times New Roman" w:eastAsia="Times New Roman" w:hAnsi="Times New Roman" w:cs="Times New Roman"/>
          <w:sz w:val="28"/>
          <w:szCs w:val="28"/>
        </w:rPr>
        <w:t>в межах бюджетних призначень</w:t>
      </w:r>
      <w:r w:rsidRPr="002725AB">
        <w:rPr>
          <w:rFonts w:ascii="Times New Roman" w:eastAsia="Times New Roman" w:hAnsi="Times New Roman" w:cs="Times New Roman"/>
          <w:sz w:val="28"/>
          <w:szCs w:val="28"/>
        </w:rPr>
        <w:t xml:space="preserve">. </w:t>
      </w:r>
    </w:p>
    <w:p w14:paraId="7A44F003" w14:textId="77777777" w:rsidR="002725AB" w:rsidRPr="002725AB" w:rsidRDefault="002725AB" w:rsidP="002725AB">
      <w:pPr>
        <w:pBdr>
          <w:top w:val="nil"/>
          <w:left w:val="nil"/>
          <w:bottom w:val="nil"/>
          <w:right w:val="nil"/>
          <w:between w:val="nil"/>
        </w:pBdr>
        <w:ind w:firstLine="709"/>
        <w:jc w:val="both"/>
        <w:rPr>
          <w:rFonts w:ascii="Times New Roman" w:eastAsia="Times New Roman" w:hAnsi="Times New Roman" w:cs="Times New Roman"/>
          <w:sz w:val="28"/>
          <w:szCs w:val="28"/>
        </w:rPr>
      </w:pPr>
      <w:r w:rsidRPr="002725AB">
        <w:rPr>
          <w:rFonts w:ascii="Times New Roman" w:eastAsia="Times New Roman" w:hAnsi="Times New Roman" w:cs="Times New Roman"/>
          <w:sz w:val="28"/>
          <w:szCs w:val="28"/>
        </w:rPr>
        <w:t xml:space="preserve">Програма є інструментом діалогу всіх гілок місцевої влади, бізнес-спільноти та громадськості, а тому відкрита для доповнень і змін, які затверджуються в установленому порядку </w:t>
      </w:r>
      <w:r w:rsidR="00A40B61">
        <w:rPr>
          <w:rFonts w:ascii="Times New Roman" w:eastAsia="Times New Roman" w:hAnsi="Times New Roman" w:cs="Times New Roman"/>
          <w:sz w:val="28"/>
          <w:szCs w:val="28"/>
        </w:rPr>
        <w:t>міською</w:t>
      </w:r>
      <w:r w:rsidRPr="002725AB">
        <w:rPr>
          <w:rFonts w:ascii="Times New Roman" w:eastAsia="Times New Roman" w:hAnsi="Times New Roman" w:cs="Times New Roman"/>
          <w:sz w:val="28"/>
          <w:szCs w:val="28"/>
        </w:rPr>
        <w:t xml:space="preserve"> радою.</w:t>
      </w:r>
    </w:p>
    <w:p w14:paraId="41B88E8A" w14:textId="77777777" w:rsidR="002725AB" w:rsidRDefault="002725AB" w:rsidP="002725AB">
      <w:pPr>
        <w:pBdr>
          <w:top w:val="nil"/>
          <w:left w:val="nil"/>
          <w:bottom w:val="nil"/>
          <w:right w:val="nil"/>
          <w:between w:val="nil"/>
        </w:pBdr>
        <w:ind w:firstLine="709"/>
        <w:jc w:val="both"/>
        <w:rPr>
          <w:rFonts w:ascii="Times New Roman" w:eastAsia="Times New Roman" w:hAnsi="Times New Roman" w:cs="Times New Roman"/>
          <w:sz w:val="28"/>
          <w:szCs w:val="28"/>
        </w:rPr>
      </w:pPr>
      <w:r w:rsidRPr="002725AB">
        <w:rPr>
          <w:rFonts w:ascii="Times New Roman" w:eastAsia="Times New Roman" w:hAnsi="Times New Roman" w:cs="Times New Roman"/>
          <w:sz w:val="28"/>
          <w:szCs w:val="28"/>
        </w:rPr>
        <w:t xml:space="preserve">Управління фінансів здійснює поточне управління і оперативний контроль ходу реалізації програмних заходів. Річний звіт про виконання Програми подається на розгляд </w:t>
      </w:r>
      <w:r w:rsidR="00A40B61">
        <w:rPr>
          <w:rFonts w:ascii="Times New Roman" w:eastAsia="Times New Roman" w:hAnsi="Times New Roman" w:cs="Times New Roman"/>
          <w:sz w:val="28"/>
          <w:szCs w:val="28"/>
        </w:rPr>
        <w:t xml:space="preserve">Фастівській міській </w:t>
      </w:r>
      <w:r w:rsidRPr="002725AB">
        <w:rPr>
          <w:rFonts w:ascii="Times New Roman" w:eastAsia="Times New Roman" w:hAnsi="Times New Roman" w:cs="Times New Roman"/>
          <w:sz w:val="28"/>
          <w:szCs w:val="28"/>
        </w:rPr>
        <w:t>раді для затвердження його в установленому порядку.</w:t>
      </w:r>
    </w:p>
    <w:p w14:paraId="604109E4" w14:textId="77777777" w:rsidR="000E3368" w:rsidRPr="00D43321" w:rsidRDefault="000E3368" w:rsidP="000E3368">
      <w:pPr>
        <w:pBdr>
          <w:top w:val="nil"/>
          <w:left w:val="nil"/>
          <w:bottom w:val="nil"/>
          <w:right w:val="nil"/>
          <w:between w:val="nil"/>
        </w:pBdr>
        <w:ind w:firstLine="709"/>
        <w:jc w:val="both"/>
        <w:rPr>
          <w:rFonts w:ascii="Times New Roman" w:eastAsia="Times New Roman" w:hAnsi="Times New Roman" w:cs="Times New Roman"/>
          <w:sz w:val="28"/>
          <w:szCs w:val="28"/>
        </w:rPr>
      </w:pPr>
      <w:r w:rsidRPr="00D43321">
        <w:rPr>
          <w:rFonts w:ascii="Times New Roman" w:eastAsia="Times New Roman" w:hAnsi="Times New Roman" w:cs="Times New Roman"/>
          <w:sz w:val="28"/>
          <w:szCs w:val="28"/>
        </w:rPr>
        <w:t>Пріоритети дій, визначені у Програмі, націлені на забезпечення:</w:t>
      </w:r>
    </w:p>
    <w:p w14:paraId="3A254DCA" w14:textId="77777777" w:rsidR="001339A3" w:rsidRPr="00B838B2" w:rsidRDefault="001339A3" w:rsidP="004E769C">
      <w:pPr>
        <w:ind w:firstLine="567"/>
        <w:jc w:val="both"/>
        <w:rPr>
          <w:b/>
          <w:i/>
          <w:color w:val="0000FF"/>
          <w:sz w:val="16"/>
          <w:szCs w:val="16"/>
          <w:shd w:val="clear" w:color="auto" w:fill="FFFFFF"/>
        </w:rPr>
      </w:pPr>
    </w:p>
    <w:p w14:paraId="44260FAE" w14:textId="77777777" w:rsidR="005931AD" w:rsidRPr="005931AD" w:rsidRDefault="005931AD" w:rsidP="005931AD">
      <w:pPr>
        <w:pBdr>
          <w:top w:val="nil"/>
          <w:left w:val="nil"/>
          <w:bottom w:val="nil"/>
          <w:right w:val="nil"/>
          <w:between w:val="nil"/>
        </w:pBdr>
        <w:ind w:firstLine="709"/>
        <w:jc w:val="both"/>
        <w:rPr>
          <w:rFonts w:ascii="Times New Roman" w:hAnsi="Times New Roman" w:cs="Times New Roman"/>
          <w:sz w:val="28"/>
          <w:szCs w:val="28"/>
          <w:lang w:eastAsia="zh-CN"/>
        </w:rPr>
      </w:pPr>
      <w:r w:rsidRPr="005931AD">
        <w:rPr>
          <w:rFonts w:ascii="Times New Roman" w:hAnsi="Times New Roman" w:cs="Times New Roman"/>
          <w:sz w:val="28"/>
          <w:szCs w:val="28"/>
          <w:lang w:eastAsia="zh-CN"/>
        </w:rPr>
        <w:t>1. Ефективн</w:t>
      </w:r>
      <w:r w:rsidR="000E3368">
        <w:rPr>
          <w:rFonts w:ascii="Times New Roman" w:hAnsi="Times New Roman" w:cs="Times New Roman"/>
          <w:sz w:val="28"/>
          <w:szCs w:val="28"/>
          <w:lang w:eastAsia="zh-CN"/>
        </w:rPr>
        <w:t>ості</w:t>
      </w:r>
      <w:r w:rsidRPr="005931AD">
        <w:rPr>
          <w:rFonts w:ascii="Times New Roman" w:hAnsi="Times New Roman" w:cs="Times New Roman"/>
          <w:sz w:val="28"/>
          <w:szCs w:val="28"/>
          <w:lang w:eastAsia="zh-CN"/>
        </w:rPr>
        <w:t xml:space="preserve"> управління фінансами та матеріальними ресурсами</w:t>
      </w:r>
      <w:r>
        <w:rPr>
          <w:rFonts w:ascii="Times New Roman" w:hAnsi="Times New Roman" w:cs="Times New Roman"/>
          <w:sz w:val="28"/>
          <w:szCs w:val="28"/>
          <w:lang w:eastAsia="zh-CN"/>
        </w:rPr>
        <w:t>;</w:t>
      </w:r>
    </w:p>
    <w:p w14:paraId="03346320" w14:textId="77777777" w:rsidR="005931AD" w:rsidRPr="005931AD" w:rsidRDefault="005931AD" w:rsidP="005931AD">
      <w:pPr>
        <w:pBdr>
          <w:top w:val="nil"/>
          <w:left w:val="nil"/>
          <w:bottom w:val="nil"/>
          <w:right w:val="nil"/>
          <w:between w:val="nil"/>
        </w:pBdr>
        <w:ind w:firstLine="709"/>
        <w:jc w:val="both"/>
        <w:rPr>
          <w:rFonts w:ascii="Times New Roman" w:hAnsi="Times New Roman" w:cs="Times New Roman"/>
          <w:sz w:val="28"/>
          <w:szCs w:val="28"/>
          <w:lang w:eastAsia="zh-CN"/>
        </w:rPr>
      </w:pPr>
      <w:r w:rsidRPr="005931AD">
        <w:rPr>
          <w:rFonts w:ascii="Times New Roman" w:hAnsi="Times New Roman" w:cs="Times New Roman"/>
          <w:sz w:val="28"/>
          <w:szCs w:val="28"/>
          <w:lang w:eastAsia="zh-CN"/>
        </w:rPr>
        <w:t>2. Розвит</w:t>
      </w:r>
      <w:r w:rsidR="000E3368">
        <w:rPr>
          <w:rFonts w:ascii="Times New Roman" w:hAnsi="Times New Roman" w:cs="Times New Roman"/>
          <w:sz w:val="28"/>
          <w:szCs w:val="28"/>
          <w:lang w:eastAsia="zh-CN"/>
        </w:rPr>
        <w:t>ку</w:t>
      </w:r>
      <w:r w:rsidRPr="005931AD">
        <w:rPr>
          <w:rFonts w:ascii="Times New Roman" w:hAnsi="Times New Roman" w:cs="Times New Roman"/>
          <w:sz w:val="28"/>
          <w:szCs w:val="28"/>
          <w:lang w:eastAsia="zh-CN"/>
        </w:rPr>
        <w:t xml:space="preserve"> реального сектору економіки</w:t>
      </w:r>
      <w:r>
        <w:rPr>
          <w:rFonts w:ascii="Times New Roman" w:hAnsi="Times New Roman" w:cs="Times New Roman"/>
          <w:sz w:val="28"/>
          <w:szCs w:val="28"/>
          <w:lang w:eastAsia="zh-CN"/>
        </w:rPr>
        <w:t>;</w:t>
      </w:r>
    </w:p>
    <w:p w14:paraId="0BCB7F18" w14:textId="77777777" w:rsidR="005931AD" w:rsidRPr="005931AD" w:rsidRDefault="005931AD" w:rsidP="005931AD">
      <w:pPr>
        <w:pBdr>
          <w:top w:val="nil"/>
          <w:left w:val="nil"/>
          <w:bottom w:val="nil"/>
          <w:right w:val="nil"/>
          <w:between w:val="nil"/>
        </w:pBdr>
        <w:ind w:firstLine="709"/>
        <w:jc w:val="both"/>
        <w:rPr>
          <w:rFonts w:ascii="Times New Roman" w:hAnsi="Times New Roman" w:cs="Times New Roman"/>
          <w:sz w:val="28"/>
          <w:szCs w:val="28"/>
          <w:lang w:eastAsia="zh-CN"/>
        </w:rPr>
      </w:pPr>
      <w:r w:rsidRPr="005931AD">
        <w:rPr>
          <w:rFonts w:ascii="Times New Roman" w:hAnsi="Times New Roman" w:cs="Times New Roman"/>
          <w:sz w:val="28"/>
          <w:szCs w:val="28"/>
          <w:lang w:eastAsia="zh-CN"/>
        </w:rPr>
        <w:t>3. Розвит</w:t>
      </w:r>
      <w:r w:rsidR="000E3368">
        <w:rPr>
          <w:rFonts w:ascii="Times New Roman" w:hAnsi="Times New Roman" w:cs="Times New Roman"/>
          <w:sz w:val="28"/>
          <w:szCs w:val="28"/>
          <w:lang w:eastAsia="zh-CN"/>
        </w:rPr>
        <w:t>ку</w:t>
      </w:r>
      <w:r w:rsidRPr="005931AD">
        <w:rPr>
          <w:rFonts w:ascii="Times New Roman" w:hAnsi="Times New Roman" w:cs="Times New Roman"/>
          <w:sz w:val="28"/>
          <w:szCs w:val="28"/>
          <w:lang w:eastAsia="zh-CN"/>
        </w:rPr>
        <w:t xml:space="preserve"> інфраструктури</w:t>
      </w:r>
      <w:r>
        <w:rPr>
          <w:rFonts w:ascii="Times New Roman" w:hAnsi="Times New Roman" w:cs="Times New Roman"/>
          <w:sz w:val="28"/>
          <w:szCs w:val="28"/>
          <w:lang w:eastAsia="zh-CN"/>
        </w:rPr>
        <w:t>;</w:t>
      </w:r>
    </w:p>
    <w:p w14:paraId="18D7859A" w14:textId="77777777" w:rsidR="005931AD" w:rsidRPr="005931AD" w:rsidRDefault="005931AD" w:rsidP="005931AD">
      <w:pPr>
        <w:pBdr>
          <w:top w:val="nil"/>
          <w:left w:val="nil"/>
          <w:bottom w:val="nil"/>
          <w:right w:val="nil"/>
          <w:between w:val="nil"/>
        </w:pBdr>
        <w:ind w:firstLine="709"/>
        <w:jc w:val="both"/>
        <w:rPr>
          <w:rFonts w:ascii="Times New Roman" w:hAnsi="Times New Roman" w:cs="Times New Roman"/>
          <w:sz w:val="28"/>
          <w:szCs w:val="28"/>
          <w:lang w:eastAsia="zh-CN"/>
        </w:rPr>
      </w:pPr>
      <w:r w:rsidRPr="005931AD">
        <w:rPr>
          <w:rFonts w:ascii="Times New Roman" w:hAnsi="Times New Roman" w:cs="Times New Roman"/>
          <w:sz w:val="28"/>
          <w:szCs w:val="28"/>
          <w:lang w:eastAsia="zh-CN"/>
        </w:rPr>
        <w:t>4. Енергозбереження та енергоефективність</w:t>
      </w:r>
      <w:r>
        <w:rPr>
          <w:rFonts w:ascii="Times New Roman" w:hAnsi="Times New Roman" w:cs="Times New Roman"/>
          <w:sz w:val="28"/>
          <w:szCs w:val="28"/>
          <w:lang w:eastAsia="zh-CN"/>
        </w:rPr>
        <w:t>;</w:t>
      </w:r>
    </w:p>
    <w:p w14:paraId="1F2D332A" w14:textId="77777777" w:rsidR="005931AD" w:rsidRPr="005931AD" w:rsidRDefault="005931AD" w:rsidP="005931AD">
      <w:pPr>
        <w:pBdr>
          <w:top w:val="nil"/>
          <w:left w:val="nil"/>
          <w:bottom w:val="nil"/>
          <w:right w:val="nil"/>
          <w:between w:val="nil"/>
        </w:pBdr>
        <w:ind w:firstLine="709"/>
        <w:jc w:val="both"/>
        <w:rPr>
          <w:rFonts w:ascii="Times New Roman" w:hAnsi="Times New Roman" w:cs="Times New Roman"/>
          <w:sz w:val="28"/>
          <w:szCs w:val="28"/>
          <w:lang w:eastAsia="zh-CN"/>
        </w:rPr>
      </w:pPr>
      <w:r w:rsidRPr="005931AD">
        <w:rPr>
          <w:rFonts w:ascii="Times New Roman" w:hAnsi="Times New Roman" w:cs="Times New Roman"/>
          <w:sz w:val="28"/>
          <w:szCs w:val="28"/>
          <w:lang w:eastAsia="zh-CN"/>
        </w:rPr>
        <w:t>5. Підвищення соціальних стандартів та якості життя</w:t>
      </w:r>
      <w:r>
        <w:rPr>
          <w:rFonts w:ascii="Times New Roman" w:hAnsi="Times New Roman" w:cs="Times New Roman"/>
          <w:sz w:val="28"/>
          <w:szCs w:val="28"/>
          <w:lang w:eastAsia="zh-CN"/>
        </w:rPr>
        <w:t>;</w:t>
      </w:r>
    </w:p>
    <w:p w14:paraId="24108EC4" w14:textId="77777777" w:rsidR="005931AD" w:rsidRPr="005931AD" w:rsidRDefault="005931AD" w:rsidP="005931AD">
      <w:pPr>
        <w:pBdr>
          <w:top w:val="nil"/>
          <w:left w:val="nil"/>
          <w:bottom w:val="nil"/>
          <w:right w:val="nil"/>
          <w:between w:val="nil"/>
        </w:pBdr>
        <w:ind w:firstLine="709"/>
        <w:jc w:val="both"/>
        <w:rPr>
          <w:rFonts w:ascii="Times New Roman" w:hAnsi="Times New Roman" w:cs="Times New Roman"/>
          <w:sz w:val="28"/>
          <w:szCs w:val="28"/>
          <w:lang w:eastAsia="zh-CN"/>
        </w:rPr>
      </w:pPr>
      <w:r w:rsidRPr="005931AD">
        <w:rPr>
          <w:rFonts w:ascii="Times New Roman" w:hAnsi="Times New Roman" w:cs="Times New Roman"/>
          <w:sz w:val="28"/>
          <w:szCs w:val="28"/>
          <w:lang w:eastAsia="zh-CN"/>
        </w:rPr>
        <w:t>6. Розбудов</w:t>
      </w:r>
      <w:r w:rsidR="000E3368">
        <w:rPr>
          <w:rFonts w:ascii="Times New Roman" w:hAnsi="Times New Roman" w:cs="Times New Roman"/>
          <w:sz w:val="28"/>
          <w:szCs w:val="28"/>
          <w:lang w:eastAsia="zh-CN"/>
        </w:rPr>
        <w:t>у</w:t>
      </w:r>
      <w:r w:rsidRPr="005931AD">
        <w:rPr>
          <w:rFonts w:ascii="Times New Roman" w:hAnsi="Times New Roman" w:cs="Times New Roman"/>
          <w:sz w:val="28"/>
          <w:szCs w:val="28"/>
          <w:lang w:eastAsia="zh-CN"/>
        </w:rPr>
        <w:t xml:space="preserve"> інформаційного суспільства та посилення взаємодії з громадськістю</w:t>
      </w:r>
      <w:r>
        <w:rPr>
          <w:rFonts w:ascii="Times New Roman" w:hAnsi="Times New Roman" w:cs="Times New Roman"/>
          <w:sz w:val="28"/>
          <w:szCs w:val="28"/>
          <w:lang w:eastAsia="zh-CN"/>
        </w:rPr>
        <w:t>;</w:t>
      </w:r>
    </w:p>
    <w:p w14:paraId="2A41AF63" w14:textId="77777777" w:rsidR="002725AB" w:rsidRDefault="005931AD" w:rsidP="005931AD">
      <w:pPr>
        <w:pBdr>
          <w:top w:val="nil"/>
          <w:left w:val="nil"/>
          <w:bottom w:val="nil"/>
          <w:right w:val="nil"/>
          <w:between w:val="nil"/>
        </w:pBdr>
        <w:ind w:firstLine="709"/>
        <w:jc w:val="both"/>
        <w:rPr>
          <w:rFonts w:ascii="Times New Roman" w:hAnsi="Times New Roman" w:cs="Times New Roman"/>
          <w:sz w:val="28"/>
          <w:szCs w:val="28"/>
          <w:lang w:eastAsia="zh-CN"/>
        </w:rPr>
      </w:pPr>
      <w:r w:rsidRPr="005931AD">
        <w:rPr>
          <w:rFonts w:ascii="Times New Roman" w:hAnsi="Times New Roman" w:cs="Times New Roman"/>
          <w:sz w:val="28"/>
          <w:szCs w:val="28"/>
          <w:lang w:eastAsia="zh-CN"/>
        </w:rPr>
        <w:t>7. Забезпечення безпеки життєдіяльності мешканців Фастівської МТГ</w:t>
      </w:r>
      <w:r>
        <w:rPr>
          <w:rFonts w:ascii="Times New Roman" w:hAnsi="Times New Roman" w:cs="Times New Roman"/>
          <w:sz w:val="28"/>
          <w:szCs w:val="28"/>
          <w:lang w:eastAsia="zh-CN"/>
        </w:rPr>
        <w:t>.</w:t>
      </w:r>
    </w:p>
    <w:p w14:paraId="34F2314F" w14:textId="77777777" w:rsidR="000E3368" w:rsidRPr="005931AD" w:rsidRDefault="000E3368" w:rsidP="005931AD">
      <w:pPr>
        <w:pBdr>
          <w:top w:val="nil"/>
          <w:left w:val="nil"/>
          <w:bottom w:val="nil"/>
          <w:right w:val="nil"/>
          <w:between w:val="nil"/>
        </w:pBdr>
        <w:ind w:firstLine="709"/>
        <w:jc w:val="both"/>
        <w:rPr>
          <w:rFonts w:ascii="Times New Roman" w:eastAsia="Times New Roman" w:hAnsi="Times New Roman" w:cs="Times New Roman"/>
          <w:sz w:val="28"/>
          <w:szCs w:val="28"/>
        </w:rPr>
      </w:pPr>
      <w:r w:rsidRPr="00D43321">
        <w:rPr>
          <w:rFonts w:ascii="Times New Roman" w:eastAsia="Times New Roman" w:hAnsi="Times New Roman" w:cs="Times New Roman"/>
          <w:sz w:val="28"/>
          <w:szCs w:val="28"/>
        </w:rPr>
        <w:t xml:space="preserve">Очікувані індикатори результативності дій щодо виконання визначених заходів Програми – прогнозні показники економічного і соціального розвитку </w:t>
      </w:r>
      <w:r>
        <w:rPr>
          <w:rFonts w:ascii="Times New Roman" w:eastAsia="Times New Roman" w:hAnsi="Times New Roman" w:cs="Times New Roman"/>
          <w:sz w:val="28"/>
          <w:szCs w:val="28"/>
        </w:rPr>
        <w:t>громади</w:t>
      </w:r>
      <w:r w:rsidRPr="00D43321">
        <w:rPr>
          <w:rFonts w:ascii="Times New Roman" w:eastAsia="Times New Roman" w:hAnsi="Times New Roman" w:cs="Times New Roman"/>
          <w:sz w:val="28"/>
          <w:szCs w:val="28"/>
        </w:rPr>
        <w:t>, визначені з урахуванням Основних прогнозних макропоказників економічного і соціального розвитку України на 2022-2024 роки, наведених у додатку до постанови Кабінету Міністрів України від 31.05.2021 № 586</w:t>
      </w:r>
      <w:r w:rsidR="00823DFE">
        <w:rPr>
          <w:rFonts w:ascii="Times New Roman" w:eastAsia="Times New Roman" w:hAnsi="Times New Roman" w:cs="Times New Roman"/>
          <w:sz w:val="28"/>
          <w:szCs w:val="28"/>
        </w:rPr>
        <w:t>.</w:t>
      </w:r>
    </w:p>
    <w:p w14:paraId="4A5A78B4" w14:textId="77777777" w:rsidR="004E76CE" w:rsidRPr="00D43321" w:rsidRDefault="004E76CE" w:rsidP="004E76CE">
      <w:pPr>
        <w:pStyle w:val="16"/>
        <w:widowControl/>
        <w:pBdr>
          <w:top w:val="nil"/>
          <w:left w:val="nil"/>
          <w:bottom w:val="nil"/>
          <w:right w:val="nil"/>
          <w:between w:val="nil"/>
        </w:pBdr>
        <w:spacing w:before="0" w:line="240" w:lineRule="auto"/>
        <w:ind w:left="0" w:firstLine="567"/>
        <w:rPr>
          <w:sz w:val="28"/>
          <w:szCs w:val="28"/>
          <w:lang w:val="uk-UA"/>
        </w:rPr>
      </w:pPr>
      <w:r w:rsidRPr="00D43321">
        <w:rPr>
          <w:sz w:val="28"/>
          <w:szCs w:val="28"/>
          <w:lang w:val="uk-UA"/>
        </w:rPr>
        <w:t xml:space="preserve">Для </w:t>
      </w:r>
      <w:r>
        <w:rPr>
          <w:sz w:val="28"/>
          <w:szCs w:val="28"/>
          <w:lang w:val="uk-UA"/>
        </w:rPr>
        <w:t>реалізації програми</w:t>
      </w:r>
      <w:r w:rsidR="00085E05" w:rsidRPr="00085E05">
        <w:rPr>
          <w:sz w:val="28"/>
          <w:szCs w:val="28"/>
        </w:rPr>
        <w:t xml:space="preserve"> </w:t>
      </w:r>
      <w:r>
        <w:rPr>
          <w:sz w:val="28"/>
          <w:szCs w:val="28"/>
          <w:lang w:val="uk-UA"/>
        </w:rPr>
        <w:t>для кожного з головних пріоритетів</w:t>
      </w:r>
      <w:r w:rsidRPr="00D43321">
        <w:rPr>
          <w:sz w:val="28"/>
          <w:szCs w:val="28"/>
          <w:lang w:val="uk-UA"/>
        </w:rPr>
        <w:t xml:space="preserve"> були визначені </w:t>
      </w:r>
      <w:r>
        <w:rPr>
          <w:sz w:val="28"/>
          <w:szCs w:val="28"/>
          <w:lang w:val="uk-UA"/>
        </w:rPr>
        <w:t xml:space="preserve">напрями (сфери) діяльності, які </w:t>
      </w:r>
      <w:r w:rsidRPr="00D43321">
        <w:rPr>
          <w:sz w:val="28"/>
          <w:szCs w:val="28"/>
          <w:lang w:val="uk-UA"/>
        </w:rPr>
        <w:t>форму</w:t>
      </w:r>
      <w:r>
        <w:rPr>
          <w:sz w:val="28"/>
          <w:szCs w:val="28"/>
          <w:lang w:val="uk-UA"/>
        </w:rPr>
        <w:t>ють</w:t>
      </w:r>
      <w:r w:rsidRPr="00D43321">
        <w:rPr>
          <w:sz w:val="28"/>
          <w:szCs w:val="28"/>
          <w:lang w:val="uk-UA"/>
        </w:rPr>
        <w:t xml:space="preserve"> основу для управління областю. </w:t>
      </w:r>
    </w:p>
    <w:p w14:paraId="0BD58126" w14:textId="77777777" w:rsidR="006E21F8" w:rsidRDefault="006E21F8" w:rsidP="006E21F8">
      <w:pPr>
        <w:pStyle w:val="16"/>
        <w:widowControl/>
        <w:pBdr>
          <w:top w:val="nil"/>
          <w:left w:val="nil"/>
          <w:bottom w:val="nil"/>
          <w:right w:val="nil"/>
          <w:between w:val="nil"/>
        </w:pBdr>
        <w:spacing w:before="0" w:line="240" w:lineRule="auto"/>
        <w:ind w:left="0" w:firstLine="566"/>
        <w:rPr>
          <w:sz w:val="28"/>
          <w:szCs w:val="28"/>
          <w:lang w:val="uk-UA"/>
        </w:rPr>
      </w:pPr>
    </w:p>
    <w:p w14:paraId="18C8523E" w14:textId="77777777" w:rsidR="00F76EB5" w:rsidRDefault="00F76EB5" w:rsidP="00F76EB5">
      <w:pPr>
        <w:pStyle w:val="16"/>
        <w:widowControl/>
        <w:pBdr>
          <w:top w:val="nil"/>
          <w:left w:val="nil"/>
          <w:bottom w:val="nil"/>
          <w:right w:val="nil"/>
          <w:between w:val="nil"/>
        </w:pBdr>
        <w:spacing w:before="0" w:line="240" w:lineRule="auto"/>
        <w:ind w:left="0" w:firstLine="566"/>
        <w:jc w:val="right"/>
        <w:rPr>
          <w:sz w:val="28"/>
          <w:szCs w:val="28"/>
          <w:lang w:val="uk-UA"/>
        </w:rPr>
      </w:pPr>
      <w:r>
        <w:rPr>
          <w:color w:val="000000"/>
          <w:sz w:val="28"/>
          <w:szCs w:val="28"/>
          <w:lang w:val="uk-UA"/>
        </w:rPr>
        <w:t xml:space="preserve">Таблиця </w:t>
      </w:r>
      <w:r w:rsidRPr="00D161FC">
        <w:rPr>
          <w:color w:val="000000"/>
          <w:sz w:val="28"/>
          <w:szCs w:val="28"/>
          <w:lang w:val="uk-UA"/>
        </w:rPr>
        <w:t>1.1.</w:t>
      </w:r>
    </w:p>
    <w:p w14:paraId="5807DA48" w14:textId="77777777" w:rsidR="00D161FC" w:rsidRPr="00D161FC" w:rsidRDefault="004E76CE" w:rsidP="00F76EB5">
      <w:pPr>
        <w:pStyle w:val="16"/>
        <w:widowControl/>
        <w:pBdr>
          <w:top w:val="nil"/>
          <w:left w:val="nil"/>
          <w:bottom w:val="nil"/>
          <w:right w:val="nil"/>
          <w:between w:val="nil"/>
        </w:pBdr>
        <w:spacing w:before="0" w:line="240" w:lineRule="auto"/>
        <w:ind w:left="0" w:firstLine="566"/>
        <w:jc w:val="center"/>
        <w:rPr>
          <w:color w:val="000000"/>
          <w:sz w:val="28"/>
          <w:szCs w:val="28"/>
          <w:lang w:val="uk-UA"/>
        </w:rPr>
      </w:pPr>
      <w:r w:rsidRPr="00D31731">
        <w:rPr>
          <w:sz w:val="28"/>
          <w:szCs w:val="28"/>
        </w:rPr>
        <w:t>Структура головних</w:t>
      </w:r>
      <w:r w:rsidR="00085E05" w:rsidRPr="00391D7A">
        <w:rPr>
          <w:sz w:val="28"/>
          <w:szCs w:val="28"/>
        </w:rPr>
        <w:t xml:space="preserve"> </w:t>
      </w:r>
      <w:r w:rsidRPr="00D31731">
        <w:rPr>
          <w:sz w:val="28"/>
          <w:szCs w:val="28"/>
        </w:rPr>
        <w:t>пріоритетів</w:t>
      </w:r>
      <w:r w:rsidR="00085E05" w:rsidRPr="00391D7A">
        <w:rPr>
          <w:sz w:val="28"/>
          <w:szCs w:val="28"/>
        </w:rPr>
        <w:t xml:space="preserve"> </w:t>
      </w:r>
      <w:r w:rsidRPr="00D31731">
        <w:rPr>
          <w:sz w:val="28"/>
          <w:szCs w:val="28"/>
        </w:rPr>
        <w:t>та  напрямів (сфер) діяльності</w:t>
      </w:r>
    </w:p>
    <w:tbl>
      <w:tblPr>
        <w:tblStyle w:val="a6"/>
        <w:tblW w:w="9634" w:type="dxa"/>
        <w:tblLayout w:type="fixed"/>
        <w:tblLook w:val="04A0" w:firstRow="1" w:lastRow="0" w:firstColumn="1" w:lastColumn="0" w:noHBand="0" w:noVBand="1"/>
      </w:tblPr>
      <w:tblGrid>
        <w:gridCol w:w="2263"/>
        <w:gridCol w:w="2952"/>
        <w:gridCol w:w="4419"/>
      </w:tblGrid>
      <w:tr w:rsidR="00F76EB5" w:rsidRPr="00E53EA4" w14:paraId="7173DCBB" w14:textId="77777777" w:rsidTr="009A5EA6">
        <w:tc>
          <w:tcPr>
            <w:tcW w:w="2263" w:type="dxa"/>
            <w:shd w:val="clear" w:color="auto" w:fill="A8D08D" w:themeFill="accent6" w:themeFillTint="99"/>
          </w:tcPr>
          <w:p w14:paraId="404DDA1E" w14:textId="77777777" w:rsidR="00F76EB5" w:rsidRPr="00E53EA4" w:rsidRDefault="004E76CE" w:rsidP="00E53EA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Головні пріоритети</w:t>
            </w:r>
          </w:p>
        </w:tc>
        <w:tc>
          <w:tcPr>
            <w:tcW w:w="2952" w:type="dxa"/>
            <w:shd w:val="clear" w:color="auto" w:fill="A8D08D" w:themeFill="accent6" w:themeFillTint="99"/>
          </w:tcPr>
          <w:p w14:paraId="05B58233" w14:textId="77777777" w:rsidR="00F76EB5" w:rsidRPr="00E53EA4" w:rsidRDefault="004E76CE" w:rsidP="00E53EA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Напрями (сфери) діяльності</w:t>
            </w:r>
          </w:p>
        </w:tc>
        <w:tc>
          <w:tcPr>
            <w:tcW w:w="4419" w:type="dxa"/>
            <w:shd w:val="clear" w:color="auto" w:fill="A8D08D" w:themeFill="accent6" w:themeFillTint="99"/>
          </w:tcPr>
          <w:p w14:paraId="1F509514" w14:textId="77777777" w:rsidR="00F76EB5" w:rsidRPr="00E53EA4" w:rsidRDefault="004E76CE" w:rsidP="00E53EA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Завдання</w:t>
            </w:r>
          </w:p>
        </w:tc>
      </w:tr>
      <w:tr w:rsidR="008D7238" w:rsidRPr="00E53EA4" w14:paraId="78C766DF" w14:textId="77777777" w:rsidTr="009A5EA6">
        <w:tc>
          <w:tcPr>
            <w:tcW w:w="2263" w:type="dxa"/>
            <w:vMerge w:val="restart"/>
          </w:tcPr>
          <w:p w14:paraId="04E7E22E" w14:textId="77777777" w:rsidR="008D7238" w:rsidRPr="00391D7A" w:rsidRDefault="00391D7A" w:rsidP="00391D7A">
            <w:pPr>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r w:rsidRPr="00391D7A">
              <w:rPr>
                <w:rFonts w:ascii="Times New Roman" w:hAnsi="Times New Roman" w:cs="Times New Roman"/>
                <w:color w:val="000000"/>
                <w:sz w:val="24"/>
                <w:szCs w:val="24"/>
              </w:rPr>
              <w:t xml:space="preserve">Розвиток реального сектору економіки та підвищення </w:t>
            </w:r>
            <w:r w:rsidRPr="00391D7A">
              <w:rPr>
                <w:rFonts w:ascii="Times New Roman" w:hAnsi="Times New Roman" w:cs="Times New Roman"/>
                <w:color w:val="000000"/>
                <w:sz w:val="24"/>
                <w:szCs w:val="24"/>
              </w:rPr>
              <w:lastRenderedPageBreak/>
              <w:t>конкурентоспроможності громади</w:t>
            </w:r>
          </w:p>
        </w:tc>
        <w:tc>
          <w:tcPr>
            <w:tcW w:w="2952" w:type="dxa"/>
            <w:vMerge w:val="restart"/>
          </w:tcPr>
          <w:p w14:paraId="4EDCB615" w14:textId="77777777" w:rsidR="008D7238" w:rsidRPr="00E53EA4" w:rsidRDefault="008D7238" w:rsidP="00391D7A">
            <w:pPr>
              <w:rPr>
                <w:rFonts w:ascii="Times New Roman" w:eastAsia="Times New Roman" w:hAnsi="Times New Roman" w:cs="Times New Roman"/>
                <w:color w:val="000000"/>
                <w:sz w:val="24"/>
                <w:szCs w:val="24"/>
              </w:rPr>
            </w:pPr>
            <w:r w:rsidRPr="00E53EA4">
              <w:rPr>
                <w:rFonts w:ascii="Times New Roman" w:eastAsia="Times New Roman" w:hAnsi="Times New Roman" w:cs="Times New Roman"/>
                <w:color w:val="000000"/>
                <w:sz w:val="24"/>
                <w:szCs w:val="24"/>
              </w:rPr>
              <w:lastRenderedPageBreak/>
              <w:t xml:space="preserve">1.1. </w:t>
            </w:r>
            <w:r w:rsidR="00391D7A" w:rsidRPr="00391D7A">
              <w:rPr>
                <w:rFonts w:ascii="Times New Roman" w:eastAsia="Times New Roman" w:hAnsi="Times New Roman" w:cs="Times New Roman"/>
                <w:color w:val="000000"/>
                <w:sz w:val="24"/>
                <w:szCs w:val="24"/>
              </w:rPr>
              <w:t>Промисловий комплекс</w:t>
            </w:r>
          </w:p>
        </w:tc>
        <w:tc>
          <w:tcPr>
            <w:tcW w:w="4419" w:type="dxa"/>
          </w:tcPr>
          <w:p w14:paraId="04422663" w14:textId="77777777" w:rsidR="008D7238" w:rsidRPr="00E53EA4" w:rsidRDefault="008D7238" w:rsidP="00770741">
            <w:pPr>
              <w:rPr>
                <w:rFonts w:ascii="Times New Roman" w:eastAsia="Times New Roman" w:hAnsi="Times New Roman" w:cs="Times New Roman"/>
                <w:color w:val="000000"/>
                <w:sz w:val="24"/>
                <w:szCs w:val="24"/>
              </w:rPr>
            </w:pPr>
            <w:r w:rsidRPr="00E53EA4">
              <w:rPr>
                <w:rFonts w:ascii="Times New Roman" w:eastAsia="Times New Roman" w:hAnsi="Times New Roman" w:cs="Times New Roman"/>
                <w:color w:val="000000"/>
                <w:sz w:val="24"/>
                <w:szCs w:val="24"/>
              </w:rPr>
              <w:t xml:space="preserve">1.1.1. </w:t>
            </w:r>
            <w:r w:rsidR="00391D7A">
              <w:rPr>
                <w:rFonts w:ascii="Times New Roman" w:eastAsia="Times New Roman" w:hAnsi="Times New Roman" w:cs="Times New Roman"/>
                <w:color w:val="000000"/>
                <w:sz w:val="24"/>
                <w:szCs w:val="24"/>
              </w:rPr>
              <w:t>С</w:t>
            </w:r>
            <w:r w:rsidR="00391D7A" w:rsidRPr="00391D7A">
              <w:rPr>
                <w:rFonts w:ascii="Times New Roman" w:eastAsia="Times New Roman" w:hAnsi="Times New Roman" w:cs="Times New Roman"/>
                <w:color w:val="000000"/>
                <w:sz w:val="24"/>
                <w:szCs w:val="24"/>
              </w:rPr>
              <w:t>творення умов для збереження економічного потенціалу громади</w:t>
            </w:r>
          </w:p>
        </w:tc>
      </w:tr>
      <w:tr w:rsidR="00391D7A" w:rsidRPr="00E53EA4" w14:paraId="034E76F8" w14:textId="77777777" w:rsidTr="009A5EA6">
        <w:tc>
          <w:tcPr>
            <w:tcW w:w="2263" w:type="dxa"/>
            <w:vMerge/>
          </w:tcPr>
          <w:p w14:paraId="14C28116" w14:textId="77777777" w:rsidR="00391D7A" w:rsidRDefault="00391D7A" w:rsidP="00391D7A">
            <w:pPr>
              <w:rPr>
                <w:rFonts w:ascii="Times New Roman" w:hAnsi="Times New Roman" w:cs="Times New Roman"/>
                <w:color w:val="000000"/>
                <w:sz w:val="24"/>
                <w:szCs w:val="24"/>
              </w:rPr>
            </w:pPr>
          </w:p>
        </w:tc>
        <w:tc>
          <w:tcPr>
            <w:tcW w:w="2952" w:type="dxa"/>
            <w:vMerge/>
          </w:tcPr>
          <w:p w14:paraId="04DED714" w14:textId="77777777" w:rsidR="00391D7A" w:rsidRPr="00E53EA4" w:rsidRDefault="00391D7A" w:rsidP="00391D7A">
            <w:pPr>
              <w:rPr>
                <w:rFonts w:ascii="Times New Roman" w:eastAsia="Times New Roman" w:hAnsi="Times New Roman" w:cs="Times New Roman"/>
                <w:color w:val="000000"/>
                <w:sz w:val="24"/>
                <w:szCs w:val="24"/>
              </w:rPr>
            </w:pPr>
          </w:p>
        </w:tc>
        <w:tc>
          <w:tcPr>
            <w:tcW w:w="4419" w:type="dxa"/>
          </w:tcPr>
          <w:p w14:paraId="73EDC293" w14:textId="77777777" w:rsidR="00391D7A" w:rsidRPr="00E53EA4" w:rsidRDefault="00391D7A" w:rsidP="00770741">
            <w:pPr>
              <w:rPr>
                <w:rFonts w:ascii="Times New Roman" w:eastAsia="Times New Roman" w:hAnsi="Times New Roman" w:cs="Times New Roman"/>
                <w:color w:val="000000"/>
                <w:sz w:val="24"/>
                <w:szCs w:val="24"/>
              </w:rPr>
            </w:pPr>
            <w:r w:rsidRPr="00E53EA4">
              <w:rPr>
                <w:rFonts w:ascii="Times New Roman" w:eastAsia="Times New Roman" w:hAnsi="Times New Roman" w:cs="Times New Roman"/>
                <w:color w:val="000000"/>
                <w:sz w:val="24"/>
                <w:szCs w:val="24"/>
              </w:rPr>
              <w:t>1.1.2.</w:t>
            </w:r>
            <w:r>
              <w:rPr>
                <w:rFonts w:ascii="Times New Roman" w:eastAsia="Times New Roman" w:hAnsi="Times New Roman" w:cs="Times New Roman"/>
                <w:color w:val="000000"/>
                <w:sz w:val="24"/>
                <w:szCs w:val="24"/>
              </w:rPr>
              <w:t xml:space="preserve"> </w:t>
            </w:r>
            <w:r w:rsidR="00770741">
              <w:rPr>
                <w:rFonts w:ascii="Times New Roman" w:eastAsia="Times New Roman" w:hAnsi="Times New Roman" w:cs="Times New Roman"/>
                <w:color w:val="000000"/>
                <w:sz w:val="24"/>
                <w:szCs w:val="24"/>
              </w:rPr>
              <w:t>С</w:t>
            </w:r>
            <w:r w:rsidR="00770741" w:rsidRPr="00770741">
              <w:rPr>
                <w:rFonts w:ascii="Times New Roman" w:eastAsia="Times New Roman" w:hAnsi="Times New Roman" w:cs="Times New Roman"/>
                <w:color w:val="000000"/>
                <w:sz w:val="24"/>
                <w:szCs w:val="24"/>
              </w:rPr>
              <w:t xml:space="preserve">прияння відновленню позитивної динаміки промислового виробництва та </w:t>
            </w:r>
            <w:r w:rsidR="00770741" w:rsidRPr="00770741">
              <w:rPr>
                <w:rFonts w:ascii="Times New Roman" w:eastAsia="Times New Roman" w:hAnsi="Times New Roman" w:cs="Times New Roman"/>
                <w:color w:val="000000"/>
                <w:sz w:val="24"/>
                <w:szCs w:val="24"/>
              </w:rPr>
              <w:lastRenderedPageBreak/>
              <w:t>подальшому нарощенню обсягів виробництва промислової продукції</w:t>
            </w:r>
          </w:p>
        </w:tc>
      </w:tr>
      <w:tr w:rsidR="00770741" w:rsidRPr="00E53EA4" w14:paraId="4BFBAD4A" w14:textId="77777777" w:rsidTr="009A5EA6">
        <w:tc>
          <w:tcPr>
            <w:tcW w:w="2263" w:type="dxa"/>
            <w:vMerge/>
          </w:tcPr>
          <w:p w14:paraId="7436BB6B" w14:textId="77777777" w:rsidR="00770741" w:rsidRDefault="00770741" w:rsidP="00391D7A">
            <w:pPr>
              <w:rPr>
                <w:rFonts w:ascii="Times New Roman" w:hAnsi="Times New Roman" w:cs="Times New Roman"/>
                <w:color w:val="000000"/>
                <w:sz w:val="24"/>
                <w:szCs w:val="24"/>
              </w:rPr>
            </w:pPr>
          </w:p>
        </w:tc>
        <w:tc>
          <w:tcPr>
            <w:tcW w:w="2952" w:type="dxa"/>
            <w:vMerge/>
          </w:tcPr>
          <w:p w14:paraId="72C0E1F8" w14:textId="77777777" w:rsidR="00770741" w:rsidRPr="00E53EA4" w:rsidRDefault="00770741" w:rsidP="00391D7A">
            <w:pPr>
              <w:rPr>
                <w:rFonts w:ascii="Times New Roman" w:eastAsia="Times New Roman" w:hAnsi="Times New Roman" w:cs="Times New Roman"/>
                <w:color w:val="000000"/>
                <w:sz w:val="24"/>
                <w:szCs w:val="24"/>
              </w:rPr>
            </w:pPr>
          </w:p>
        </w:tc>
        <w:tc>
          <w:tcPr>
            <w:tcW w:w="4419" w:type="dxa"/>
          </w:tcPr>
          <w:p w14:paraId="6CA9DFCD" w14:textId="77777777" w:rsidR="00770741" w:rsidRPr="00E53EA4" w:rsidRDefault="00770741" w:rsidP="0077074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 П</w:t>
            </w:r>
            <w:r w:rsidRPr="00770741">
              <w:rPr>
                <w:rFonts w:ascii="Times New Roman" w:eastAsia="Times New Roman" w:hAnsi="Times New Roman" w:cs="Times New Roman"/>
                <w:color w:val="000000"/>
                <w:sz w:val="24"/>
                <w:szCs w:val="24"/>
              </w:rPr>
              <w:t>роведення технічного переоснащення, переоснащення виробничих потужностей підприємств</w:t>
            </w:r>
          </w:p>
        </w:tc>
      </w:tr>
      <w:tr w:rsidR="00770741" w:rsidRPr="00E53EA4" w14:paraId="0025EB4C" w14:textId="77777777" w:rsidTr="009A5EA6">
        <w:tc>
          <w:tcPr>
            <w:tcW w:w="2263" w:type="dxa"/>
            <w:vMerge/>
          </w:tcPr>
          <w:p w14:paraId="1133C66E" w14:textId="77777777" w:rsidR="00770741" w:rsidRDefault="00770741" w:rsidP="00391D7A">
            <w:pPr>
              <w:rPr>
                <w:rFonts w:ascii="Times New Roman" w:hAnsi="Times New Roman" w:cs="Times New Roman"/>
                <w:color w:val="000000"/>
                <w:sz w:val="24"/>
                <w:szCs w:val="24"/>
              </w:rPr>
            </w:pPr>
          </w:p>
        </w:tc>
        <w:tc>
          <w:tcPr>
            <w:tcW w:w="2952" w:type="dxa"/>
            <w:vMerge/>
          </w:tcPr>
          <w:p w14:paraId="0A501593" w14:textId="77777777" w:rsidR="00770741" w:rsidRPr="00E53EA4" w:rsidRDefault="00770741" w:rsidP="00391D7A">
            <w:pPr>
              <w:rPr>
                <w:rFonts w:ascii="Times New Roman" w:eastAsia="Times New Roman" w:hAnsi="Times New Roman" w:cs="Times New Roman"/>
                <w:color w:val="000000"/>
                <w:sz w:val="24"/>
                <w:szCs w:val="24"/>
              </w:rPr>
            </w:pPr>
          </w:p>
        </w:tc>
        <w:tc>
          <w:tcPr>
            <w:tcW w:w="4419" w:type="dxa"/>
          </w:tcPr>
          <w:p w14:paraId="3D5850F0" w14:textId="77777777" w:rsidR="00770741" w:rsidRPr="00E53EA4" w:rsidRDefault="00770741" w:rsidP="0077074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 С</w:t>
            </w:r>
            <w:r w:rsidRPr="00770741">
              <w:rPr>
                <w:rFonts w:ascii="Times New Roman" w:eastAsia="Times New Roman" w:hAnsi="Times New Roman" w:cs="Times New Roman"/>
                <w:color w:val="000000"/>
                <w:sz w:val="24"/>
                <w:szCs w:val="24"/>
              </w:rPr>
              <w:t>упровід та забезпечення максимального сприяння реалізації інвестиційних проектів в промисловості, що забезпечать значний поштовх розвитку виробничої сфери</w:t>
            </w:r>
          </w:p>
        </w:tc>
      </w:tr>
      <w:tr w:rsidR="008D7238" w:rsidRPr="00E53EA4" w14:paraId="5765FF35" w14:textId="77777777" w:rsidTr="009A5EA6">
        <w:tc>
          <w:tcPr>
            <w:tcW w:w="2263" w:type="dxa"/>
            <w:vMerge/>
          </w:tcPr>
          <w:p w14:paraId="49C0697F" w14:textId="77777777" w:rsidR="008D7238" w:rsidRPr="00E53EA4" w:rsidRDefault="008D7238" w:rsidP="003C2D5A">
            <w:pPr>
              <w:jc w:val="both"/>
              <w:rPr>
                <w:rFonts w:ascii="Times New Roman" w:eastAsia="Times New Roman" w:hAnsi="Times New Roman" w:cs="Times New Roman"/>
                <w:color w:val="000000"/>
                <w:sz w:val="24"/>
                <w:szCs w:val="24"/>
              </w:rPr>
            </w:pPr>
          </w:p>
        </w:tc>
        <w:tc>
          <w:tcPr>
            <w:tcW w:w="2952" w:type="dxa"/>
            <w:vMerge/>
          </w:tcPr>
          <w:p w14:paraId="759C1164" w14:textId="77777777" w:rsidR="008D7238" w:rsidRPr="00E53EA4" w:rsidRDefault="008D7238" w:rsidP="003C2D5A">
            <w:pPr>
              <w:jc w:val="both"/>
              <w:rPr>
                <w:rFonts w:ascii="Times New Roman" w:eastAsia="Times New Roman" w:hAnsi="Times New Roman" w:cs="Times New Roman"/>
                <w:color w:val="000000"/>
                <w:sz w:val="24"/>
                <w:szCs w:val="24"/>
              </w:rPr>
            </w:pPr>
          </w:p>
        </w:tc>
        <w:tc>
          <w:tcPr>
            <w:tcW w:w="4419" w:type="dxa"/>
          </w:tcPr>
          <w:p w14:paraId="7F5412E6" w14:textId="77777777" w:rsidR="008D7238" w:rsidRPr="00E53EA4" w:rsidRDefault="00770741" w:rsidP="006F3AC7">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1.1.5. </w:t>
            </w:r>
            <w:r w:rsidR="006F3AC7">
              <w:rPr>
                <w:rFonts w:ascii="Times New Roman" w:eastAsia="Times New Roman" w:hAnsi="Times New Roman" w:cs="Times New Roman"/>
                <w:color w:val="000000"/>
                <w:sz w:val="24"/>
                <w:szCs w:val="24"/>
              </w:rPr>
              <w:t>Р</w:t>
            </w:r>
            <w:r w:rsidR="006F3AC7" w:rsidRPr="006F3AC7">
              <w:rPr>
                <w:rFonts w:ascii="Times New Roman" w:eastAsia="Times New Roman" w:hAnsi="Times New Roman" w:cs="Times New Roman"/>
                <w:color w:val="000000"/>
                <w:sz w:val="24"/>
                <w:szCs w:val="24"/>
              </w:rPr>
              <w:t>еалізація заходів по просуванню продукції виробленої підприємствами Фастівської МТГ на зовнішні ринки</w:t>
            </w:r>
          </w:p>
        </w:tc>
      </w:tr>
      <w:tr w:rsidR="008D7238" w:rsidRPr="00E53EA4" w14:paraId="708081BC" w14:textId="77777777" w:rsidTr="009A5EA6">
        <w:tc>
          <w:tcPr>
            <w:tcW w:w="2263" w:type="dxa"/>
            <w:vMerge/>
          </w:tcPr>
          <w:p w14:paraId="7EFC859E" w14:textId="77777777" w:rsidR="008D7238" w:rsidRPr="00E53EA4" w:rsidRDefault="008D7238" w:rsidP="003C2D5A">
            <w:pPr>
              <w:jc w:val="both"/>
              <w:rPr>
                <w:rFonts w:ascii="Times New Roman" w:eastAsia="Times New Roman" w:hAnsi="Times New Roman" w:cs="Times New Roman"/>
                <w:color w:val="000000"/>
                <w:sz w:val="24"/>
                <w:szCs w:val="24"/>
              </w:rPr>
            </w:pPr>
          </w:p>
        </w:tc>
        <w:tc>
          <w:tcPr>
            <w:tcW w:w="2952" w:type="dxa"/>
            <w:vMerge w:val="restart"/>
          </w:tcPr>
          <w:p w14:paraId="389EF7C8" w14:textId="77777777" w:rsidR="008D7238" w:rsidRPr="00E53EA4" w:rsidRDefault="008D7238" w:rsidP="005B55CE">
            <w:pPr>
              <w:rPr>
                <w:rFonts w:ascii="Times New Roman" w:eastAsia="Times New Roman" w:hAnsi="Times New Roman" w:cs="Times New Roman"/>
                <w:color w:val="000000"/>
                <w:sz w:val="24"/>
                <w:szCs w:val="24"/>
              </w:rPr>
            </w:pPr>
            <w:r w:rsidRPr="00E53EA4">
              <w:rPr>
                <w:rFonts w:ascii="Times New Roman" w:eastAsia="Times New Roman" w:hAnsi="Times New Roman" w:cs="Times New Roman"/>
                <w:color w:val="000000"/>
                <w:sz w:val="24"/>
                <w:szCs w:val="24"/>
              </w:rPr>
              <w:t xml:space="preserve">1.2. </w:t>
            </w:r>
            <w:r w:rsidR="005B55CE" w:rsidRPr="005B55CE">
              <w:rPr>
                <w:rFonts w:ascii="Times New Roman" w:eastAsia="Times New Roman" w:hAnsi="Times New Roman" w:cs="Times New Roman"/>
                <w:color w:val="000000"/>
                <w:sz w:val="24"/>
                <w:szCs w:val="24"/>
              </w:rPr>
              <w:t>Сталий розвиток аграрного сектору, розширення сфери органічного виробництва та активізація сільськогосподарської діяльності</w:t>
            </w:r>
          </w:p>
        </w:tc>
        <w:tc>
          <w:tcPr>
            <w:tcW w:w="4419" w:type="dxa"/>
          </w:tcPr>
          <w:p w14:paraId="45949763" w14:textId="77777777" w:rsidR="008D7238" w:rsidRPr="00E53EA4" w:rsidRDefault="008D7238" w:rsidP="005B55CE">
            <w:pPr>
              <w:rPr>
                <w:rFonts w:ascii="Times New Roman" w:eastAsia="Times New Roman" w:hAnsi="Times New Roman" w:cs="Times New Roman"/>
                <w:color w:val="000000"/>
                <w:sz w:val="24"/>
                <w:szCs w:val="24"/>
              </w:rPr>
            </w:pPr>
            <w:r w:rsidRPr="00E53EA4">
              <w:rPr>
                <w:rFonts w:ascii="Times New Roman" w:eastAsia="Times New Roman" w:hAnsi="Times New Roman" w:cs="Times New Roman"/>
                <w:color w:val="000000"/>
                <w:sz w:val="24"/>
                <w:szCs w:val="24"/>
              </w:rPr>
              <w:t>1.2.1.</w:t>
            </w:r>
            <w:r w:rsidR="005B55CE">
              <w:rPr>
                <w:rFonts w:ascii="Times New Roman" w:eastAsia="Times New Roman" w:hAnsi="Times New Roman" w:cs="Times New Roman"/>
                <w:color w:val="000000"/>
                <w:sz w:val="24"/>
                <w:szCs w:val="24"/>
              </w:rPr>
              <w:t xml:space="preserve"> </w:t>
            </w:r>
            <w:r w:rsidR="005B55CE" w:rsidRPr="005B55CE">
              <w:rPr>
                <w:rFonts w:ascii="Times New Roman" w:eastAsia="Times New Roman" w:hAnsi="Times New Roman" w:cs="Times New Roman"/>
                <w:color w:val="000000"/>
                <w:sz w:val="24"/>
                <w:szCs w:val="24"/>
              </w:rPr>
              <w:t>Сприяння використанню сучасних технологій для збільшення обсягів виробництва сільськогосподарської продукції за рахунок вирощування сучасних високопродуктивних сортів рослин, племінних тварин, енергоекономічної та потужної техніки</w:t>
            </w:r>
            <w:r w:rsidRPr="00E53EA4">
              <w:rPr>
                <w:rFonts w:ascii="Times New Roman" w:eastAsia="Times New Roman" w:hAnsi="Times New Roman" w:cs="Times New Roman"/>
                <w:color w:val="000000"/>
                <w:sz w:val="24"/>
                <w:szCs w:val="24"/>
              </w:rPr>
              <w:t>.</w:t>
            </w:r>
          </w:p>
        </w:tc>
      </w:tr>
      <w:tr w:rsidR="008D7238" w:rsidRPr="00E53EA4" w14:paraId="0E1F2120" w14:textId="77777777" w:rsidTr="009A5EA6">
        <w:tc>
          <w:tcPr>
            <w:tcW w:w="2263" w:type="dxa"/>
            <w:vMerge/>
          </w:tcPr>
          <w:p w14:paraId="0CFE0229" w14:textId="77777777" w:rsidR="008D7238" w:rsidRPr="00E53EA4" w:rsidRDefault="008D7238" w:rsidP="003C2D5A">
            <w:pPr>
              <w:jc w:val="both"/>
              <w:rPr>
                <w:rFonts w:ascii="Times New Roman" w:eastAsia="Times New Roman" w:hAnsi="Times New Roman" w:cs="Times New Roman"/>
                <w:color w:val="000000"/>
                <w:sz w:val="24"/>
                <w:szCs w:val="24"/>
              </w:rPr>
            </w:pPr>
          </w:p>
        </w:tc>
        <w:tc>
          <w:tcPr>
            <w:tcW w:w="2952" w:type="dxa"/>
            <w:vMerge/>
          </w:tcPr>
          <w:p w14:paraId="07A591ED" w14:textId="77777777" w:rsidR="008D7238" w:rsidRPr="00E53EA4" w:rsidRDefault="008D7238" w:rsidP="003C2D5A">
            <w:pPr>
              <w:jc w:val="both"/>
              <w:rPr>
                <w:rFonts w:ascii="Times New Roman" w:eastAsia="Times New Roman" w:hAnsi="Times New Roman" w:cs="Times New Roman"/>
                <w:color w:val="000000"/>
                <w:sz w:val="24"/>
                <w:szCs w:val="24"/>
              </w:rPr>
            </w:pPr>
          </w:p>
        </w:tc>
        <w:tc>
          <w:tcPr>
            <w:tcW w:w="4419" w:type="dxa"/>
          </w:tcPr>
          <w:p w14:paraId="75DBD8F5" w14:textId="77777777" w:rsidR="008D7238" w:rsidRPr="00E53EA4" w:rsidRDefault="008D7238" w:rsidP="005B55CE">
            <w:pPr>
              <w:jc w:val="both"/>
              <w:rPr>
                <w:rFonts w:ascii="Times New Roman" w:eastAsia="Times New Roman" w:hAnsi="Times New Roman" w:cs="Times New Roman"/>
                <w:color w:val="000000"/>
                <w:sz w:val="24"/>
                <w:szCs w:val="24"/>
              </w:rPr>
            </w:pPr>
            <w:r w:rsidRPr="00E53EA4">
              <w:rPr>
                <w:rFonts w:ascii="Times New Roman" w:eastAsia="Times New Roman" w:hAnsi="Times New Roman" w:cs="Times New Roman"/>
                <w:color w:val="000000"/>
                <w:sz w:val="24"/>
                <w:szCs w:val="24"/>
              </w:rPr>
              <w:t>1.2.2.</w:t>
            </w:r>
            <w:r w:rsidR="005B55CE">
              <w:rPr>
                <w:rFonts w:ascii="Times New Roman" w:eastAsia="Times New Roman" w:hAnsi="Times New Roman" w:cs="Times New Roman"/>
                <w:color w:val="000000"/>
                <w:sz w:val="24"/>
                <w:szCs w:val="24"/>
              </w:rPr>
              <w:t xml:space="preserve"> </w:t>
            </w:r>
            <w:r w:rsidR="005B55CE" w:rsidRPr="005B55CE">
              <w:rPr>
                <w:rFonts w:ascii="Times New Roman" w:eastAsia="Times New Roman" w:hAnsi="Times New Roman" w:cs="Times New Roman"/>
                <w:color w:val="000000"/>
                <w:sz w:val="24"/>
                <w:szCs w:val="24"/>
              </w:rPr>
              <w:t>Залучення коштів державної підтримки галузі агропромислового виробництва та освоєння іноземних інвестицій</w:t>
            </w:r>
            <w:r w:rsidRPr="00E53EA4">
              <w:rPr>
                <w:rFonts w:ascii="Times New Roman" w:eastAsia="Times New Roman" w:hAnsi="Times New Roman" w:cs="Times New Roman"/>
                <w:color w:val="000000"/>
                <w:sz w:val="24"/>
                <w:szCs w:val="24"/>
              </w:rPr>
              <w:t>.</w:t>
            </w:r>
          </w:p>
        </w:tc>
      </w:tr>
      <w:tr w:rsidR="008D7238" w:rsidRPr="00E53EA4" w14:paraId="521652CC" w14:textId="77777777" w:rsidTr="009A5EA6">
        <w:tc>
          <w:tcPr>
            <w:tcW w:w="2263" w:type="dxa"/>
            <w:vMerge/>
          </w:tcPr>
          <w:p w14:paraId="5B466E50" w14:textId="77777777" w:rsidR="008D7238" w:rsidRPr="00E53EA4" w:rsidRDefault="008D7238" w:rsidP="003C2D5A">
            <w:pPr>
              <w:jc w:val="both"/>
              <w:rPr>
                <w:rFonts w:ascii="Times New Roman" w:eastAsia="Times New Roman" w:hAnsi="Times New Roman" w:cs="Times New Roman"/>
                <w:color w:val="000000"/>
                <w:sz w:val="24"/>
                <w:szCs w:val="24"/>
              </w:rPr>
            </w:pPr>
          </w:p>
        </w:tc>
        <w:tc>
          <w:tcPr>
            <w:tcW w:w="2952" w:type="dxa"/>
            <w:vMerge w:val="restart"/>
          </w:tcPr>
          <w:p w14:paraId="3802DAEA" w14:textId="77777777" w:rsidR="008D7238" w:rsidRPr="00E53EA4" w:rsidRDefault="008D7238" w:rsidP="00F23687">
            <w:pPr>
              <w:rPr>
                <w:rFonts w:ascii="Times New Roman" w:eastAsia="Times New Roman" w:hAnsi="Times New Roman" w:cs="Times New Roman"/>
                <w:color w:val="000000"/>
                <w:sz w:val="24"/>
                <w:szCs w:val="24"/>
              </w:rPr>
            </w:pPr>
            <w:r w:rsidRPr="00E53EA4">
              <w:rPr>
                <w:rFonts w:ascii="Times New Roman" w:eastAsia="Times New Roman" w:hAnsi="Times New Roman" w:cs="Times New Roman"/>
                <w:color w:val="000000"/>
                <w:sz w:val="24"/>
                <w:szCs w:val="24"/>
              </w:rPr>
              <w:t xml:space="preserve">1.3. </w:t>
            </w:r>
            <w:r w:rsidR="00F23687" w:rsidRPr="00F23687">
              <w:rPr>
                <w:rFonts w:ascii="Times New Roman" w:eastAsia="Times New Roman" w:hAnsi="Times New Roman" w:cs="Times New Roman"/>
                <w:color w:val="000000"/>
                <w:sz w:val="24"/>
                <w:szCs w:val="24"/>
              </w:rPr>
              <w:t>Управління фінансовими ресурсами</w:t>
            </w:r>
          </w:p>
        </w:tc>
        <w:tc>
          <w:tcPr>
            <w:tcW w:w="4419" w:type="dxa"/>
          </w:tcPr>
          <w:p w14:paraId="60951367" w14:textId="77777777" w:rsidR="008D7238" w:rsidRPr="00E53EA4" w:rsidRDefault="008D7238" w:rsidP="00F23687">
            <w:pPr>
              <w:jc w:val="both"/>
              <w:rPr>
                <w:rFonts w:ascii="Times New Roman" w:eastAsia="Times New Roman" w:hAnsi="Times New Roman" w:cs="Times New Roman"/>
                <w:color w:val="000000"/>
                <w:sz w:val="24"/>
                <w:szCs w:val="24"/>
              </w:rPr>
            </w:pPr>
            <w:r w:rsidRPr="00E53EA4">
              <w:rPr>
                <w:rFonts w:ascii="Times New Roman" w:eastAsia="Times New Roman" w:hAnsi="Times New Roman" w:cs="Times New Roman"/>
                <w:color w:val="000000"/>
                <w:sz w:val="24"/>
                <w:szCs w:val="24"/>
              </w:rPr>
              <w:t xml:space="preserve">1.3.1. </w:t>
            </w:r>
            <w:r w:rsidR="00F23687" w:rsidRPr="00F23687">
              <w:rPr>
                <w:rFonts w:ascii="Times New Roman" w:eastAsia="Times New Roman" w:hAnsi="Times New Roman" w:cs="Times New Roman"/>
                <w:color w:val="000000"/>
                <w:sz w:val="24"/>
                <w:szCs w:val="24"/>
              </w:rPr>
              <w:t xml:space="preserve">Забезпечення бюджетно-податкової політики та фінансової діяльності на території Фастівської МТГ, виконання показників дохідної частини бюджету МТГ </w:t>
            </w:r>
          </w:p>
        </w:tc>
      </w:tr>
      <w:tr w:rsidR="008D7238" w:rsidRPr="00E53EA4" w14:paraId="5AC017B0" w14:textId="77777777" w:rsidTr="009A5EA6">
        <w:tc>
          <w:tcPr>
            <w:tcW w:w="2263" w:type="dxa"/>
            <w:vMerge/>
          </w:tcPr>
          <w:p w14:paraId="3D734A08" w14:textId="77777777" w:rsidR="008D7238" w:rsidRPr="00E53EA4" w:rsidRDefault="008D7238" w:rsidP="003C2D5A">
            <w:pPr>
              <w:jc w:val="both"/>
              <w:rPr>
                <w:rFonts w:ascii="Times New Roman" w:eastAsia="Times New Roman" w:hAnsi="Times New Roman" w:cs="Times New Roman"/>
                <w:color w:val="000000"/>
                <w:sz w:val="24"/>
                <w:szCs w:val="24"/>
              </w:rPr>
            </w:pPr>
          </w:p>
        </w:tc>
        <w:tc>
          <w:tcPr>
            <w:tcW w:w="2952" w:type="dxa"/>
            <w:vMerge/>
          </w:tcPr>
          <w:p w14:paraId="0AEBDA4B" w14:textId="77777777" w:rsidR="008D7238" w:rsidRPr="00E53EA4" w:rsidRDefault="008D7238" w:rsidP="003C2D5A">
            <w:pPr>
              <w:jc w:val="both"/>
              <w:rPr>
                <w:rFonts w:ascii="Times New Roman" w:eastAsia="Times New Roman" w:hAnsi="Times New Roman" w:cs="Times New Roman"/>
                <w:color w:val="000000"/>
                <w:sz w:val="24"/>
                <w:szCs w:val="24"/>
              </w:rPr>
            </w:pPr>
          </w:p>
        </w:tc>
        <w:tc>
          <w:tcPr>
            <w:tcW w:w="4419" w:type="dxa"/>
          </w:tcPr>
          <w:p w14:paraId="15222A5E" w14:textId="77777777" w:rsidR="008D7238" w:rsidRPr="00E53EA4" w:rsidRDefault="008D7238" w:rsidP="00F23687">
            <w:pPr>
              <w:rPr>
                <w:rFonts w:ascii="Times New Roman" w:eastAsia="Times New Roman" w:hAnsi="Times New Roman" w:cs="Times New Roman"/>
                <w:color w:val="000000"/>
                <w:sz w:val="24"/>
                <w:szCs w:val="24"/>
              </w:rPr>
            </w:pPr>
            <w:r w:rsidRPr="00E53EA4">
              <w:rPr>
                <w:rFonts w:ascii="Times New Roman" w:eastAsia="Times New Roman" w:hAnsi="Times New Roman" w:cs="Times New Roman"/>
                <w:color w:val="000000"/>
                <w:sz w:val="24"/>
                <w:szCs w:val="24"/>
              </w:rPr>
              <w:t xml:space="preserve">1.3.2. </w:t>
            </w:r>
            <w:r w:rsidR="00F23687" w:rsidRPr="00F23687">
              <w:rPr>
                <w:rFonts w:ascii="Times New Roman" w:eastAsia="Times New Roman" w:hAnsi="Times New Roman" w:cs="Times New Roman"/>
                <w:color w:val="000000"/>
                <w:sz w:val="24"/>
                <w:szCs w:val="24"/>
              </w:rPr>
              <w:t>Сприяння росту економіки,створенню рівних конкурентних умов</w:t>
            </w:r>
            <w:r w:rsidRPr="00E53EA4">
              <w:rPr>
                <w:rFonts w:ascii="Times New Roman" w:eastAsia="Times New Roman" w:hAnsi="Times New Roman" w:cs="Times New Roman"/>
                <w:color w:val="000000"/>
                <w:sz w:val="24"/>
                <w:szCs w:val="24"/>
              </w:rPr>
              <w:t>.</w:t>
            </w:r>
          </w:p>
        </w:tc>
      </w:tr>
      <w:tr w:rsidR="008D7238" w:rsidRPr="00E53EA4" w14:paraId="6AF29EBB" w14:textId="77777777" w:rsidTr="009A5EA6">
        <w:tc>
          <w:tcPr>
            <w:tcW w:w="2263" w:type="dxa"/>
            <w:vMerge/>
          </w:tcPr>
          <w:p w14:paraId="165995FA" w14:textId="77777777" w:rsidR="008D7238" w:rsidRPr="00E53EA4" w:rsidRDefault="008D7238" w:rsidP="003C2D5A">
            <w:pPr>
              <w:jc w:val="both"/>
              <w:rPr>
                <w:rFonts w:ascii="Times New Roman" w:eastAsia="Times New Roman" w:hAnsi="Times New Roman" w:cs="Times New Roman"/>
                <w:color w:val="000000"/>
                <w:sz w:val="24"/>
                <w:szCs w:val="24"/>
              </w:rPr>
            </w:pPr>
          </w:p>
        </w:tc>
        <w:tc>
          <w:tcPr>
            <w:tcW w:w="2952" w:type="dxa"/>
            <w:vMerge/>
          </w:tcPr>
          <w:p w14:paraId="05DB65E6" w14:textId="77777777" w:rsidR="008D7238" w:rsidRPr="00E53EA4" w:rsidRDefault="008D7238" w:rsidP="003C2D5A">
            <w:pPr>
              <w:jc w:val="both"/>
              <w:rPr>
                <w:rFonts w:ascii="Times New Roman" w:eastAsia="Times New Roman" w:hAnsi="Times New Roman" w:cs="Times New Roman"/>
                <w:color w:val="000000"/>
                <w:sz w:val="24"/>
                <w:szCs w:val="24"/>
              </w:rPr>
            </w:pPr>
          </w:p>
        </w:tc>
        <w:tc>
          <w:tcPr>
            <w:tcW w:w="4419" w:type="dxa"/>
          </w:tcPr>
          <w:p w14:paraId="4CE0E65F" w14:textId="77777777" w:rsidR="008D7238" w:rsidRPr="00E53EA4" w:rsidRDefault="008D7238" w:rsidP="003C2D5A">
            <w:pPr>
              <w:jc w:val="both"/>
              <w:rPr>
                <w:rFonts w:ascii="Times New Roman" w:eastAsia="Times New Roman" w:hAnsi="Times New Roman" w:cs="Times New Roman"/>
                <w:color w:val="000000"/>
                <w:sz w:val="24"/>
                <w:szCs w:val="24"/>
              </w:rPr>
            </w:pPr>
            <w:r w:rsidRPr="00E53EA4">
              <w:rPr>
                <w:rFonts w:ascii="Times New Roman" w:eastAsia="Times New Roman" w:hAnsi="Times New Roman" w:cs="Times New Roman"/>
                <w:color w:val="000000"/>
                <w:sz w:val="24"/>
                <w:szCs w:val="24"/>
              </w:rPr>
              <w:t xml:space="preserve">1.3.3. </w:t>
            </w:r>
            <w:r w:rsidR="00F23687" w:rsidRPr="00F23687">
              <w:rPr>
                <w:rFonts w:ascii="Times New Roman" w:eastAsia="Times New Roman" w:hAnsi="Times New Roman" w:cs="Times New Roman"/>
                <w:color w:val="000000"/>
                <w:sz w:val="24"/>
                <w:szCs w:val="24"/>
              </w:rPr>
              <w:t>Забезпечення економного та раціонального використання коштів бюджету МТГ</w:t>
            </w:r>
            <w:r w:rsidRPr="00E53EA4">
              <w:rPr>
                <w:rFonts w:ascii="Times New Roman" w:eastAsia="Times New Roman" w:hAnsi="Times New Roman" w:cs="Times New Roman"/>
                <w:color w:val="000000"/>
                <w:sz w:val="24"/>
                <w:szCs w:val="24"/>
              </w:rPr>
              <w:t>.</w:t>
            </w:r>
          </w:p>
        </w:tc>
      </w:tr>
      <w:tr w:rsidR="00C36EF9" w:rsidRPr="00E53EA4" w14:paraId="35F6E343" w14:textId="77777777" w:rsidTr="009A5EA6">
        <w:tc>
          <w:tcPr>
            <w:tcW w:w="2263" w:type="dxa"/>
            <w:vMerge/>
          </w:tcPr>
          <w:p w14:paraId="78C04C10" w14:textId="77777777" w:rsidR="00C36EF9" w:rsidRPr="00E53EA4" w:rsidRDefault="00C36EF9" w:rsidP="003C2D5A">
            <w:pPr>
              <w:jc w:val="both"/>
              <w:rPr>
                <w:rFonts w:ascii="Times New Roman" w:eastAsia="Times New Roman" w:hAnsi="Times New Roman" w:cs="Times New Roman"/>
                <w:color w:val="000000"/>
                <w:sz w:val="24"/>
                <w:szCs w:val="24"/>
              </w:rPr>
            </w:pPr>
          </w:p>
        </w:tc>
        <w:tc>
          <w:tcPr>
            <w:tcW w:w="2952" w:type="dxa"/>
            <w:vMerge w:val="restart"/>
          </w:tcPr>
          <w:p w14:paraId="043303D1" w14:textId="77777777" w:rsidR="00C36EF9" w:rsidRPr="00E53EA4" w:rsidRDefault="00C36EF9" w:rsidP="008D7238">
            <w:pPr>
              <w:jc w:val="both"/>
              <w:rPr>
                <w:rFonts w:ascii="Times New Roman" w:eastAsia="Times New Roman" w:hAnsi="Times New Roman" w:cs="Times New Roman"/>
                <w:color w:val="000000"/>
                <w:sz w:val="24"/>
                <w:szCs w:val="24"/>
              </w:rPr>
            </w:pPr>
            <w:r w:rsidRPr="00E53EA4">
              <w:rPr>
                <w:rFonts w:ascii="Times New Roman" w:eastAsia="Times New Roman" w:hAnsi="Times New Roman" w:cs="Times New Roman"/>
                <w:color w:val="000000"/>
                <w:sz w:val="24"/>
                <w:szCs w:val="24"/>
              </w:rPr>
              <w:t xml:space="preserve">1.4. </w:t>
            </w:r>
            <w:r w:rsidRPr="00C36EF9">
              <w:rPr>
                <w:rFonts w:ascii="Times New Roman" w:eastAsia="Times New Roman" w:hAnsi="Times New Roman" w:cs="Times New Roman"/>
                <w:color w:val="000000"/>
                <w:sz w:val="24"/>
                <w:szCs w:val="24"/>
              </w:rPr>
              <w:t>Зовнішньоекономічна діяльність, інвестиційний та економічний розвиток,  міжнародна співпраця</w:t>
            </w:r>
          </w:p>
        </w:tc>
        <w:tc>
          <w:tcPr>
            <w:tcW w:w="4419" w:type="dxa"/>
          </w:tcPr>
          <w:p w14:paraId="34262219" w14:textId="77777777" w:rsidR="00C36EF9" w:rsidRPr="007F2087" w:rsidRDefault="00C36EF9" w:rsidP="007F2087">
            <w:pPr>
              <w:rPr>
                <w:rFonts w:ascii="Times New Roman" w:eastAsia="Times New Roman" w:hAnsi="Times New Roman" w:cs="Times New Roman"/>
                <w:color w:val="000000"/>
                <w:sz w:val="24"/>
                <w:szCs w:val="24"/>
              </w:rPr>
            </w:pPr>
            <w:r w:rsidRPr="00E53EA4">
              <w:rPr>
                <w:rFonts w:ascii="Times New Roman" w:eastAsia="Times New Roman" w:hAnsi="Times New Roman" w:cs="Times New Roman"/>
                <w:color w:val="000000"/>
                <w:sz w:val="24"/>
                <w:szCs w:val="24"/>
              </w:rPr>
              <w:t xml:space="preserve">1.4.1. </w:t>
            </w:r>
            <w:r w:rsidRPr="00C36EF9">
              <w:rPr>
                <w:rFonts w:ascii="Times New Roman" w:eastAsia="Times New Roman" w:hAnsi="Times New Roman" w:cs="Times New Roman"/>
                <w:color w:val="000000"/>
                <w:sz w:val="24"/>
                <w:szCs w:val="24"/>
              </w:rPr>
              <w:t>Сприяння самодостатності (максимальній самозабезпеченості) Фастівської МТГ та якомога ефективнішому використанню наявних у нього ресурсів</w:t>
            </w:r>
          </w:p>
        </w:tc>
      </w:tr>
      <w:tr w:rsidR="00C36EF9" w:rsidRPr="00E53EA4" w14:paraId="14DDC141" w14:textId="77777777" w:rsidTr="009A5EA6">
        <w:tc>
          <w:tcPr>
            <w:tcW w:w="2263" w:type="dxa"/>
            <w:vMerge/>
          </w:tcPr>
          <w:p w14:paraId="5B79546F" w14:textId="77777777" w:rsidR="00C36EF9" w:rsidRPr="00E53EA4" w:rsidRDefault="00C36EF9" w:rsidP="003C2D5A">
            <w:pPr>
              <w:jc w:val="both"/>
              <w:rPr>
                <w:rFonts w:ascii="Times New Roman" w:eastAsia="Times New Roman" w:hAnsi="Times New Roman" w:cs="Times New Roman"/>
                <w:color w:val="000000"/>
                <w:sz w:val="24"/>
                <w:szCs w:val="24"/>
              </w:rPr>
            </w:pPr>
          </w:p>
        </w:tc>
        <w:tc>
          <w:tcPr>
            <w:tcW w:w="2952" w:type="dxa"/>
            <w:vMerge/>
          </w:tcPr>
          <w:p w14:paraId="58A91105" w14:textId="77777777" w:rsidR="00C36EF9" w:rsidRPr="00E53EA4" w:rsidRDefault="00C36EF9" w:rsidP="008D7238">
            <w:pPr>
              <w:jc w:val="both"/>
              <w:rPr>
                <w:rFonts w:ascii="Times New Roman" w:eastAsia="Times New Roman" w:hAnsi="Times New Roman" w:cs="Times New Roman"/>
                <w:color w:val="000000"/>
                <w:sz w:val="24"/>
                <w:szCs w:val="24"/>
              </w:rPr>
            </w:pPr>
          </w:p>
        </w:tc>
        <w:tc>
          <w:tcPr>
            <w:tcW w:w="4419" w:type="dxa"/>
          </w:tcPr>
          <w:p w14:paraId="68FEDFD4" w14:textId="77777777" w:rsidR="00C36EF9" w:rsidRPr="00E53EA4" w:rsidRDefault="00C36EF9" w:rsidP="008D7238">
            <w:pPr>
              <w:jc w:val="both"/>
              <w:rPr>
                <w:rFonts w:ascii="Times New Roman" w:eastAsia="Times New Roman" w:hAnsi="Times New Roman" w:cs="Times New Roman"/>
                <w:color w:val="000000"/>
                <w:sz w:val="24"/>
                <w:szCs w:val="24"/>
              </w:rPr>
            </w:pPr>
            <w:r w:rsidRPr="00E53EA4">
              <w:rPr>
                <w:rFonts w:ascii="Times New Roman" w:eastAsia="Times New Roman" w:hAnsi="Times New Roman" w:cs="Times New Roman"/>
                <w:color w:val="000000"/>
                <w:sz w:val="24"/>
                <w:szCs w:val="24"/>
              </w:rPr>
              <w:t xml:space="preserve">1.4.2. </w:t>
            </w:r>
            <w:r w:rsidRPr="00C36EF9">
              <w:rPr>
                <w:rFonts w:ascii="Times New Roman" w:eastAsia="Times New Roman" w:hAnsi="Times New Roman" w:cs="Times New Roman"/>
                <w:color w:val="000000"/>
                <w:sz w:val="24"/>
                <w:szCs w:val="24"/>
              </w:rPr>
              <w:t>Досягнення якомога більшої зайнятості населення за місцем проживання</w:t>
            </w:r>
            <w:r w:rsidRPr="00E53EA4">
              <w:rPr>
                <w:rFonts w:ascii="Times New Roman" w:eastAsia="Times New Roman" w:hAnsi="Times New Roman" w:cs="Times New Roman"/>
                <w:color w:val="000000"/>
                <w:sz w:val="24"/>
                <w:szCs w:val="24"/>
              </w:rPr>
              <w:t>.</w:t>
            </w:r>
          </w:p>
        </w:tc>
      </w:tr>
      <w:tr w:rsidR="00C36EF9" w:rsidRPr="00E53EA4" w14:paraId="5F850F19" w14:textId="77777777" w:rsidTr="009A5EA6">
        <w:tc>
          <w:tcPr>
            <w:tcW w:w="2263" w:type="dxa"/>
            <w:vMerge/>
          </w:tcPr>
          <w:p w14:paraId="1A4B8A0C" w14:textId="77777777" w:rsidR="00C36EF9" w:rsidRPr="00E53EA4" w:rsidRDefault="00C36EF9" w:rsidP="003C2D5A">
            <w:pPr>
              <w:jc w:val="both"/>
              <w:rPr>
                <w:rFonts w:ascii="Times New Roman" w:eastAsia="Times New Roman" w:hAnsi="Times New Roman" w:cs="Times New Roman"/>
                <w:color w:val="000000"/>
                <w:sz w:val="24"/>
                <w:szCs w:val="24"/>
              </w:rPr>
            </w:pPr>
          </w:p>
        </w:tc>
        <w:tc>
          <w:tcPr>
            <w:tcW w:w="2952" w:type="dxa"/>
            <w:vMerge/>
          </w:tcPr>
          <w:p w14:paraId="5EFBA102" w14:textId="77777777" w:rsidR="00C36EF9" w:rsidRPr="00E53EA4" w:rsidRDefault="00C36EF9" w:rsidP="008D7238">
            <w:pPr>
              <w:jc w:val="both"/>
              <w:rPr>
                <w:rFonts w:ascii="Times New Roman" w:eastAsia="Times New Roman" w:hAnsi="Times New Roman" w:cs="Times New Roman"/>
                <w:color w:val="000000"/>
                <w:sz w:val="24"/>
                <w:szCs w:val="24"/>
              </w:rPr>
            </w:pPr>
          </w:p>
        </w:tc>
        <w:tc>
          <w:tcPr>
            <w:tcW w:w="4419" w:type="dxa"/>
          </w:tcPr>
          <w:p w14:paraId="765CC1D5" w14:textId="77777777" w:rsidR="00C36EF9" w:rsidRPr="00E53EA4" w:rsidRDefault="00C36EF9" w:rsidP="00C36EF9">
            <w:pPr>
              <w:rPr>
                <w:rFonts w:ascii="Times New Roman" w:eastAsia="Times New Roman" w:hAnsi="Times New Roman" w:cs="Times New Roman"/>
                <w:color w:val="000000"/>
                <w:sz w:val="24"/>
                <w:szCs w:val="24"/>
              </w:rPr>
            </w:pPr>
            <w:r w:rsidRPr="00E53EA4">
              <w:rPr>
                <w:rFonts w:ascii="Times New Roman" w:eastAsia="Times New Roman" w:hAnsi="Times New Roman" w:cs="Times New Roman"/>
                <w:color w:val="000000"/>
                <w:sz w:val="24"/>
                <w:szCs w:val="24"/>
              </w:rPr>
              <w:t xml:space="preserve">1.4.3. </w:t>
            </w:r>
            <w:r w:rsidRPr="00C36EF9">
              <w:rPr>
                <w:rFonts w:ascii="Times New Roman" w:eastAsia="Times New Roman" w:hAnsi="Times New Roman" w:cs="Times New Roman"/>
                <w:color w:val="000000"/>
                <w:sz w:val="24"/>
                <w:szCs w:val="24"/>
              </w:rPr>
              <w:t>Підвищення конкурентоспроможності Фастівської МТГ</w:t>
            </w:r>
          </w:p>
        </w:tc>
      </w:tr>
      <w:tr w:rsidR="00C36EF9" w:rsidRPr="00E53EA4" w14:paraId="3EC614DA" w14:textId="77777777" w:rsidTr="009A5EA6">
        <w:tc>
          <w:tcPr>
            <w:tcW w:w="2263" w:type="dxa"/>
            <w:vMerge/>
          </w:tcPr>
          <w:p w14:paraId="0EA122B4" w14:textId="77777777" w:rsidR="00C36EF9" w:rsidRPr="00E53EA4" w:rsidRDefault="00C36EF9" w:rsidP="003C2D5A">
            <w:pPr>
              <w:jc w:val="both"/>
              <w:rPr>
                <w:rFonts w:ascii="Times New Roman" w:eastAsia="Times New Roman" w:hAnsi="Times New Roman" w:cs="Times New Roman"/>
                <w:color w:val="000000"/>
                <w:sz w:val="24"/>
                <w:szCs w:val="24"/>
              </w:rPr>
            </w:pPr>
          </w:p>
        </w:tc>
        <w:tc>
          <w:tcPr>
            <w:tcW w:w="2952" w:type="dxa"/>
            <w:vMerge/>
          </w:tcPr>
          <w:p w14:paraId="56BD0717" w14:textId="77777777" w:rsidR="00C36EF9" w:rsidRPr="00E53EA4" w:rsidRDefault="00C36EF9" w:rsidP="008D7238">
            <w:pPr>
              <w:jc w:val="both"/>
              <w:rPr>
                <w:rFonts w:ascii="Times New Roman" w:eastAsia="Times New Roman" w:hAnsi="Times New Roman" w:cs="Times New Roman"/>
                <w:color w:val="000000"/>
                <w:sz w:val="24"/>
                <w:szCs w:val="24"/>
              </w:rPr>
            </w:pPr>
          </w:p>
        </w:tc>
        <w:tc>
          <w:tcPr>
            <w:tcW w:w="4419" w:type="dxa"/>
          </w:tcPr>
          <w:p w14:paraId="2CC5E3EF" w14:textId="77777777" w:rsidR="00C36EF9" w:rsidRPr="00E53EA4" w:rsidRDefault="00C36EF9" w:rsidP="00C36E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1.4.4. </w:t>
            </w:r>
            <w:r w:rsidRPr="00C36EF9">
              <w:rPr>
                <w:rFonts w:ascii="Times New Roman" w:eastAsia="Times New Roman" w:hAnsi="Times New Roman" w:cs="Times New Roman"/>
                <w:color w:val="000000"/>
                <w:sz w:val="24"/>
                <w:szCs w:val="24"/>
              </w:rPr>
              <w:t xml:space="preserve">Інноваційно-інвестиційне спрямування просторового розвитку через оптимальне узгодження потреб, ресурсів, інноваційних технік та </w:t>
            </w:r>
            <w:r w:rsidRPr="00C36EF9">
              <w:rPr>
                <w:rFonts w:ascii="Times New Roman" w:eastAsia="Times New Roman" w:hAnsi="Times New Roman" w:cs="Times New Roman"/>
                <w:color w:val="000000"/>
                <w:sz w:val="24"/>
                <w:szCs w:val="24"/>
              </w:rPr>
              <w:lastRenderedPageBreak/>
              <w:t>технологій та направлення їх на вирішення пріоритетних проблем Фастівської МТГ, що у результаті, стане в подальшому основою досягнення мети</w:t>
            </w:r>
          </w:p>
        </w:tc>
      </w:tr>
      <w:tr w:rsidR="00C36EF9" w:rsidRPr="00E53EA4" w14:paraId="24715464" w14:textId="77777777" w:rsidTr="009A5EA6">
        <w:tc>
          <w:tcPr>
            <w:tcW w:w="2263" w:type="dxa"/>
            <w:vMerge/>
          </w:tcPr>
          <w:p w14:paraId="501ABE8B" w14:textId="77777777" w:rsidR="00C36EF9" w:rsidRPr="00E53EA4" w:rsidRDefault="00C36EF9" w:rsidP="003C2D5A">
            <w:pPr>
              <w:jc w:val="both"/>
              <w:rPr>
                <w:rFonts w:ascii="Times New Roman" w:eastAsia="Times New Roman" w:hAnsi="Times New Roman" w:cs="Times New Roman"/>
                <w:color w:val="000000"/>
                <w:sz w:val="24"/>
                <w:szCs w:val="24"/>
              </w:rPr>
            </w:pPr>
          </w:p>
        </w:tc>
        <w:tc>
          <w:tcPr>
            <w:tcW w:w="2952" w:type="dxa"/>
            <w:vMerge/>
          </w:tcPr>
          <w:p w14:paraId="2D0CC20C" w14:textId="77777777" w:rsidR="00C36EF9" w:rsidRPr="00E53EA4" w:rsidRDefault="00C36EF9" w:rsidP="008D7238">
            <w:pPr>
              <w:jc w:val="both"/>
              <w:rPr>
                <w:rFonts w:ascii="Times New Roman" w:eastAsia="Times New Roman" w:hAnsi="Times New Roman" w:cs="Times New Roman"/>
                <w:color w:val="000000"/>
                <w:sz w:val="24"/>
                <w:szCs w:val="24"/>
              </w:rPr>
            </w:pPr>
          </w:p>
        </w:tc>
        <w:tc>
          <w:tcPr>
            <w:tcW w:w="4419" w:type="dxa"/>
          </w:tcPr>
          <w:p w14:paraId="5D7D213F" w14:textId="77777777" w:rsidR="00C36EF9" w:rsidRPr="00E53EA4" w:rsidRDefault="00A72DE1" w:rsidP="008D723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1.4.5. </w:t>
            </w:r>
            <w:r w:rsidRPr="00C36EF9">
              <w:rPr>
                <w:rFonts w:ascii="Times New Roman" w:eastAsia="Times New Roman" w:hAnsi="Times New Roman" w:cs="Times New Roman"/>
                <w:color w:val="000000"/>
                <w:sz w:val="24"/>
                <w:szCs w:val="24"/>
              </w:rPr>
              <w:t>Зовнішнє позиціонування та маркетинг Фастівської МТГ</w:t>
            </w:r>
          </w:p>
        </w:tc>
      </w:tr>
      <w:tr w:rsidR="00C36EF9" w:rsidRPr="00E53EA4" w14:paraId="1919E0EA" w14:textId="77777777" w:rsidTr="009A5EA6">
        <w:tc>
          <w:tcPr>
            <w:tcW w:w="2263" w:type="dxa"/>
            <w:vMerge/>
          </w:tcPr>
          <w:p w14:paraId="2ABF4663" w14:textId="77777777" w:rsidR="00C36EF9" w:rsidRPr="00E53EA4" w:rsidRDefault="00C36EF9" w:rsidP="003C2D5A">
            <w:pPr>
              <w:jc w:val="both"/>
              <w:rPr>
                <w:rFonts w:ascii="Times New Roman" w:eastAsia="Times New Roman" w:hAnsi="Times New Roman" w:cs="Times New Roman"/>
                <w:color w:val="000000"/>
                <w:sz w:val="24"/>
                <w:szCs w:val="24"/>
              </w:rPr>
            </w:pPr>
          </w:p>
        </w:tc>
        <w:tc>
          <w:tcPr>
            <w:tcW w:w="2952" w:type="dxa"/>
            <w:vMerge/>
          </w:tcPr>
          <w:p w14:paraId="06FC1770" w14:textId="77777777" w:rsidR="00C36EF9" w:rsidRPr="00E53EA4" w:rsidRDefault="00C36EF9" w:rsidP="008D7238">
            <w:pPr>
              <w:jc w:val="both"/>
              <w:rPr>
                <w:rFonts w:ascii="Times New Roman" w:eastAsia="Times New Roman" w:hAnsi="Times New Roman" w:cs="Times New Roman"/>
                <w:color w:val="000000"/>
                <w:sz w:val="24"/>
                <w:szCs w:val="24"/>
              </w:rPr>
            </w:pPr>
          </w:p>
        </w:tc>
        <w:tc>
          <w:tcPr>
            <w:tcW w:w="4419" w:type="dxa"/>
          </w:tcPr>
          <w:p w14:paraId="101BE481" w14:textId="77777777" w:rsidR="00C36EF9" w:rsidRPr="00E53EA4" w:rsidRDefault="004B740A" w:rsidP="008D723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1.4.6. </w:t>
            </w:r>
            <w:r w:rsidRPr="00C36EF9">
              <w:rPr>
                <w:rFonts w:ascii="Times New Roman" w:eastAsia="Times New Roman" w:hAnsi="Times New Roman" w:cs="Times New Roman"/>
                <w:color w:val="000000"/>
                <w:sz w:val="24"/>
                <w:szCs w:val="24"/>
              </w:rPr>
              <w:t>Поширення інформації про позитивні досягнення, історії успіху, кращі практики реалізації проектів в громаді та економічний, інвестиційний та інноваційний потенціал міської територіальної громади</w:t>
            </w:r>
          </w:p>
        </w:tc>
      </w:tr>
      <w:tr w:rsidR="00C36EF9" w:rsidRPr="00E53EA4" w14:paraId="78CB843B" w14:textId="77777777" w:rsidTr="009A5EA6">
        <w:tc>
          <w:tcPr>
            <w:tcW w:w="2263" w:type="dxa"/>
            <w:vMerge/>
          </w:tcPr>
          <w:p w14:paraId="10D61F64" w14:textId="77777777" w:rsidR="00C36EF9" w:rsidRPr="00E53EA4" w:rsidRDefault="00C36EF9" w:rsidP="003C2D5A">
            <w:pPr>
              <w:jc w:val="both"/>
              <w:rPr>
                <w:rFonts w:ascii="Times New Roman" w:eastAsia="Times New Roman" w:hAnsi="Times New Roman" w:cs="Times New Roman"/>
                <w:color w:val="000000"/>
                <w:sz w:val="24"/>
                <w:szCs w:val="24"/>
              </w:rPr>
            </w:pPr>
          </w:p>
        </w:tc>
        <w:tc>
          <w:tcPr>
            <w:tcW w:w="2952" w:type="dxa"/>
            <w:vMerge/>
          </w:tcPr>
          <w:p w14:paraId="017F0384" w14:textId="77777777" w:rsidR="00C36EF9" w:rsidRPr="00E53EA4" w:rsidRDefault="00C36EF9" w:rsidP="008D7238">
            <w:pPr>
              <w:jc w:val="both"/>
              <w:rPr>
                <w:rFonts w:ascii="Times New Roman" w:eastAsia="Times New Roman" w:hAnsi="Times New Roman" w:cs="Times New Roman"/>
                <w:color w:val="000000"/>
                <w:sz w:val="24"/>
                <w:szCs w:val="24"/>
              </w:rPr>
            </w:pPr>
          </w:p>
        </w:tc>
        <w:tc>
          <w:tcPr>
            <w:tcW w:w="4419" w:type="dxa"/>
          </w:tcPr>
          <w:p w14:paraId="00B69DAC" w14:textId="77777777" w:rsidR="00C36EF9" w:rsidRPr="00E53EA4" w:rsidRDefault="007F2087" w:rsidP="007F2087">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sidRPr="00C36EF9">
              <w:rPr>
                <w:rFonts w:ascii="Times New Roman" w:eastAsia="Times New Roman" w:hAnsi="Times New Roman" w:cs="Times New Roman"/>
                <w:color w:val="000000"/>
                <w:sz w:val="24"/>
                <w:szCs w:val="24"/>
              </w:rPr>
              <w:t>7. Створення стійкої інфраструктури, сприяння всеохоплюючій і сталій індустріалізації та інноваціям</w:t>
            </w:r>
          </w:p>
        </w:tc>
      </w:tr>
      <w:tr w:rsidR="00C36EF9" w:rsidRPr="00E53EA4" w14:paraId="2D8DD072" w14:textId="77777777" w:rsidTr="009A5EA6">
        <w:tc>
          <w:tcPr>
            <w:tcW w:w="2263" w:type="dxa"/>
            <w:vMerge/>
          </w:tcPr>
          <w:p w14:paraId="329CD257" w14:textId="77777777" w:rsidR="00C36EF9" w:rsidRPr="00E53EA4" w:rsidRDefault="00C36EF9" w:rsidP="003C2D5A">
            <w:pPr>
              <w:jc w:val="both"/>
              <w:rPr>
                <w:rFonts w:ascii="Times New Roman" w:eastAsia="Times New Roman" w:hAnsi="Times New Roman" w:cs="Times New Roman"/>
                <w:color w:val="000000"/>
                <w:sz w:val="24"/>
                <w:szCs w:val="24"/>
              </w:rPr>
            </w:pPr>
          </w:p>
        </w:tc>
        <w:tc>
          <w:tcPr>
            <w:tcW w:w="2952" w:type="dxa"/>
            <w:vMerge/>
          </w:tcPr>
          <w:p w14:paraId="453E2B59" w14:textId="77777777" w:rsidR="00C36EF9" w:rsidRPr="00E53EA4" w:rsidRDefault="00C36EF9" w:rsidP="008D7238">
            <w:pPr>
              <w:jc w:val="both"/>
              <w:rPr>
                <w:rFonts w:ascii="Times New Roman" w:eastAsia="Times New Roman" w:hAnsi="Times New Roman" w:cs="Times New Roman"/>
                <w:color w:val="000000"/>
                <w:sz w:val="24"/>
                <w:szCs w:val="24"/>
              </w:rPr>
            </w:pPr>
          </w:p>
        </w:tc>
        <w:tc>
          <w:tcPr>
            <w:tcW w:w="4419" w:type="dxa"/>
          </w:tcPr>
          <w:p w14:paraId="7D11C3B4" w14:textId="77777777" w:rsidR="00C36EF9" w:rsidRPr="00E53EA4" w:rsidRDefault="007F2087" w:rsidP="008D723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sidRPr="00C36EF9">
              <w:rPr>
                <w:rFonts w:ascii="Times New Roman" w:eastAsia="Times New Roman" w:hAnsi="Times New Roman" w:cs="Times New Roman"/>
                <w:color w:val="000000"/>
                <w:sz w:val="24"/>
                <w:szCs w:val="24"/>
              </w:rPr>
              <w:t>8. Створення реєстру земельних ділянок, дослідження інфраструктури земельних ділянок, виробничих комплексів для реалізації інвестиційних проектів</w:t>
            </w:r>
          </w:p>
        </w:tc>
      </w:tr>
      <w:tr w:rsidR="00C36EF9" w:rsidRPr="00E53EA4" w14:paraId="75136441" w14:textId="77777777" w:rsidTr="009A5EA6">
        <w:tc>
          <w:tcPr>
            <w:tcW w:w="2263" w:type="dxa"/>
            <w:vMerge/>
          </w:tcPr>
          <w:p w14:paraId="3482693A" w14:textId="77777777" w:rsidR="00C36EF9" w:rsidRPr="00E53EA4" w:rsidRDefault="00C36EF9" w:rsidP="003C2D5A">
            <w:pPr>
              <w:jc w:val="both"/>
              <w:rPr>
                <w:rFonts w:ascii="Times New Roman" w:eastAsia="Times New Roman" w:hAnsi="Times New Roman" w:cs="Times New Roman"/>
                <w:color w:val="000000"/>
                <w:sz w:val="24"/>
                <w:szCs w:val="24"/>
              </w:rPr>
            </w:pPr>
          </w:p>
        </w:tc>
        <w:tc>
          <w:tcPr>
            <w:tcW w:w="2952" w:type="dxa"/>
            <w:vMerge/>
          </w:tcPr>
          <w:p w14:paraId="0A0B984F" w14:textId="77777777" w:rsidR="00C36EF9" w:rsidRPr="00E53EA4" w:rsidRDefault="00C36EF9" w:rsidP="008D7238">
            <w:pPr>
              <w:jc w:val="both"/>
              <w:rPr>
                <w:rFonts w:ascii="Times New Roman" w:eastAsia="Times New Roman" w:hAnsi="Times New Roman" w:cs="Times New Roman"/>
                <w:color w:val="000000"/>
                <w:sz w:val="24"/>
                <w:szCs w:val="24"/>
              </w:rPr>
            </w:pPr>
          </w:p>
        </w:tc>
        <w:tc>
          <w:tcPr>
            <w:tcW w:w="4419" w:type="dxa"/>
          </w:tcPr>
          <w:p w14:paraId="79DED80D" w14:textId="77777777" w:rsidR="00C36EF9" w:rsidRPr="00E53EA4" w:rsidRDefault="007F2087" w:rsidP="008D723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sidRPr="00C36EF9">
              <w:rPr>
                <w:rFonts w:ascii="Times New Roman" w:eastAsia="Times New Roman" w:hAnsi="Times New Roman" w:cs="Times New Roman"/>
                <w:color w:val="000000"/>
                <w:sz w:val="24"/>
                <w:szCs w:val="24"/>
              </w:rPr>
              <w:t>9. Встановлення нових партнерських зв’язків з містами зарубіжних країн, підтримка партнерських відносин з існуючими містами-партнерами, міжнародними організаціями</w:t>
            </w:r>
          </w:p>
        </w:tc>
      </w:tr>
      <w:tr w:rsidR="00C36EF9" w:rsidRPr="00E53EA4" w14:paraId="38481FA4" w14:textId="77777777" w:rsidTr="009A5EA6">
        <w:tc>
          <w:tcPr>
            <w:tcW w:w="2263" w:type="dxa"/>
            <w:vMerge/>
          </w:tcPr>
          <w:p w14:paraId="03FA036F" w14:textId="77777777" w:rsidR="00C36EF9" w:rsidRPr="00E53EA4" w:rsidRDefault="00C36EF9" w:rsidP="003C2D5A">
            <w:pPr>
              <w:jc w:val="both"/>
              <w:rPr>
                <w:rFonts w:ascii="Times New Roman" w:eastAsia="Times New Roman" w:hAnsi="Times New Roman" w:cs="Times New Roman"/>
                <w:color w:val="000000"/>
                <w:sz w:val="24"/>
                <w:szCs w:val="24"/>
              </w:rPr>
            </w:pPr>
          </w:p>
        </w:tc>
        <w:tc>
          <w:tcPr>
            <w:tcW w:w="2952" w:type="dxa"/>
            <w:vMerge/>
          </w:tcPr>
          <w:p w14:paraId="29626981" w14:textId="77777777" w:rsidR="00C36EF9" w:rsidRPr="00E53EA4" w:rsidRDefault="00C36EF9" w:rsidP="008D7238">
            <w:pPr>
              <w:jc w:val="both"/>
              <w:rPr>
                <w:rFonts w:ascii="Times New Roman" w:eastAsia="Times New Roman" w:hAnsi="Times New Roman" w:cs="Times New Roman"/>
                <w:color w:val="000000"/>
                <w:sz w:val="24"/>
                <w:szCs w:val="24"/>
              </w:rPr>
            </w:pPr>
          </w:p>
        </w:tc>
        <w:tc>
          <w:tcPr>
            <w:tcW w:w="4419" w:type="dxa"/>
          </w:tcPr>
          <w:p w14:paraId="3F764BD6" w14:textId="77777777" w:rsidR="00C36EF9" w:rsidRPr="00E53EA4" w:rsidRDefault="007F2087" w:rsidP="008D723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sidRPr="00C36EF9">
              <w:rPr>
                <w:rFonts w:ascii="Times New Roman" w:eastAsia="Times New Roman" w:hAnsi="Times New Roman" w:cs="Times New Roman"/>
                <w:color w:val="000000"/>
                <w:sz w:val="24"/>
                <w:szCs w:val="24"/>
              </w:rPr>
              <w:t>10. Розвиток партнерських відносин в рамках укладених угод та меморандумів</w:t>
            </w:r>
          </w:p>
        </w:tc>
      </w:tr>
      <w:tr w:rsidR="003067AC" w:rsidRPr="00E53EA4" w14:paraId="69C63177" w14:textId="77777777" w:rsidTr="009A5EA6">
        <w:tc>
          <w:tcPr>
            <w:tcW w:w="2263" w:type="dxa"/>
            <w:vMerge/>
          </w:tcPr>
          <w:p w14:paraId="41F2BAAF" w14:textId="77777777" w:rsidR="003067AC" w:rsidRPr="00E53EA4" w:rsidRDefault="003067AC" w:rsidP="003C2D5A">
            <w:pPr>
              <w:jc w:val="both"/>
              <w:rPr>
                <w:rFonts w:ascii="Times New Roman" w:eastAsia="Times New Roman" w:hAnsi="Times New Roman" w:cs="Times New Roman"/>
                <w:color w:val="000000"/>
                <w:sz w:val="24"/>
                <w:szCs w:val="24"/>
              </w:rPr>
            </w:pPr>
          </w:p>
        </w:tc>
        <w:tc>
          <w:tcPr>
            <w:tcW w:w="2952" w:type="dxa"/>
            <w:vMerge w:val="restart"/>
          </w:tcPr>
          <w:p w14:paraId="17F098D4" w14:textId="77777777" w:rsidR="003067AC" w:rsidRPr="00E53EA4" w:rsidRDefault="003067AC" w:rsidP="008D7238">
            <w:pPr>
              <w:jc w:val="both"/>
              <w:rPr>
                <w:rFonts w:ascii="Times New Roman" w:eastAsia="Times New Roman" w:hAnsi="Times New Roman" w:cs="Times New Roman"/>
                <w:color w:val="000000"/>
                <w:sz w:val="24"/>
                <w:szCs w:val="24"/>
              </w:rPr>
            </w:pPr>
            <w:r w:rsidRPr="00E53EA4">
              <w:rPr>
                <w:rFonts w:ascii="Times New Roman" w:eastAsia="Times New Roman" w:hAnsi="Times New Roman" w:cs="Times New Roman"/>
                <w:color w:val="000000"/>
                <w:sz w:val="24"/>
                <w:szCs w:val="24"/>
              </w:rPr>
              <w:t>1.</w:t>
            </w:r>
            <w:r w:rsidRPr="00E53EA4">
              <w:rPr>
                <w:rFonts w:ascii="Times New Roman" w:hAnsi="Times New Roman" w:cs="Times New Roman"/>
                <w:color w:val="000000"/>
                <w:sz w:val="24"/>
                <w:szCs w:val="24"/>
              </w:rPr>
              <w:t xml:space="preserve">5. </w:t>
            </w:r>
            <w:r w:rsidRPr="000238CE">
              <w:rPr>
                <w:rFonts w:ascii="Times New Roman" w:hAnsi="Times New Roman" w:cs="Times New Roman"/>
                <w:color w:val="000000"/>
                <w:sz w:val="24"/>
                <w:szCs w:val="24"/>
              </w:rPr>
              <w:t>Розвиток підприємництва та регуляторна політика</w:t>
            </w:r>
          </w:p>
        </w:tc>
        <w:tc>
          <w:tcPr>
            <w:tcW w:w="4419" w:type="dxa"/>
          </w:tcPr>
          <w:p w14:paraId="0423BAE9" w14:textId="77777777" w:rsidR="003067AC" w:rsidRPr="00E53EA4" w:rsidRDefault="003067AC" w:rsidP="00A166EB">
            <w:pPr>
              <w:jc w:val="both"/>
              <w:rPr>
                <w:rFonts w:ascii="Times New Roman" w:eastAsia="Times New Roman" w:hAnsi="Times New Roman" w:cs="Times New Roman"/>
                <w:color w:val="000000"/>
                <w:sz w:val="24"/>
                <w:szCs w:val="24"/>
              </w:rPr>
            </w:pPr>
            <w:r w:rsidRPr="00E53EA4">
              <w:rPr>
                <w:rFonts w:ascii="Times New Roman" w:eastAsia="Times New Roman" w:hAnsi="Times New Roman" w:cs="Times New Roman"/>
                <w:color w:val="000000"/>
                <w:sz w:val="24"/>
                <w:szCs w:val="24"/>
              </w:rPr>
              <w:t>1.</w:t>
            </w:r>
            <w:r w:rsidRPr="00E53EA4">
              <w:rPr>
                <w:rFonts w:ascii="Times New Roman" w:hAnsi="Times New Roman" w:cs="Times New Roman"/>
                <w:color w:val="000000"/>
                <w:sz w:val="24"/>
                <w:szCs w:val="24"/>
              </w:rPr>
              <w:t>5.1.</w:t>
            </w:r>
            <w:r w:rsidRPr="00882CEB">
              <w:rPr>
                <w:rFonts w:ascii="Times New Roman" w:eastAsia="Times New Roman" w:hAnsi="Times New Roman" w:cs="Times New Roman"/>
                <w:color w:val="000000"/>
                <w:sz w:val="24"/>
                <w:szCs w:val="24"/>
              </w:rPr>
              <w:t xml:space="preserve"> Створення умов для збільшення чисельності осіб, зайнятих у малому і середньому підприємництві</w:t>
            </w:r>
          </w:p>
        </w:tc>
      </w:tr>
      <w:tr w:rsidR="003067AC" w:rsidRPr="00E53EA4" w14:paraId="2B301598" w14:textId="77777777" w:rsidTr="009A5EA6">
        <w:tc>
          <w:tcPr>
            <w:tcW w:w="2263" w:type="dxa"/>
            <w:vMerge/>
          </w:tcPr>
          <w:p w14:paraId="7364A49A" w14:textId="77777777" w:rsidR="003067AC" w:rsidRPr="00E53EA4" w:rsidRDefault="003067AC" w:rsidP="003C2D5A">
            <w:pPr>
              <w:jc w:val="both"/>
              <w:rPr>
                <w:rFonts w:ascii="Times New Roman" w:eastAsia="Times New Roman" w:hAnsi="Times New Roman" w:cs="Times New Roman"/>
                <w:color w:val="000000"/>
                <w:sz w:val="24"/>
                <w:szCs w:val="24"/>
              </w:rPr>
            </w:pPr>
          </w:p>
        </w:tc>
        <w:tc>
          <w:tcPr>
            <w:tcW w:w="2952" w:type="dxa"/>
            <w:vMerge/>
          </w:tcPr>
          <w:p w14:paraId="770BAA3E" w14:textId="77777777" w:rsidR="003067AC" w:rsidRPr="00E53EA4" w:rsidRDefault="003067AC" w:rsidP="008D7238">
            <w:pPr>
              <w:jc w:val="both"/>
              <w:rPr>
                <w:rFonts w:ascii="Times New Roman" w:eastAsia="Times New Roman" w:hAnsi="Times New Roman" w:cs="Times New Roman"/>
                <w:color w:val="000000"/>
                <w:sz w:val="24"/>
                <w:szCs w:val="24"/>
              </w:rPr>
            </w:pPr>
          </w:p>
        </w:tc>
        <w:tc>
          <w:tcPr>
            <w:tcW w:w="4419" w:type="dxa"/>
          </w:tcPr>
          <w:p w14:paraId="158F07EF" w14:textId="77777777" w:rsidR="003067AC" w:rsidRPr="00E53EA4" w:rsidRDefault="003067AC" w:rsidP="00A166EB">
            <w:pPr>
              <w:jc w:val="both"/>
              <w:rPr>
                <w:rFonts w:ascii="Times New Roman" w:eastAsia="Times New Roman" w:hAnsi="Times New Roman" w:cs="Times New Roman"/>
                <w:color w:val="000000"/>
                <w:sz w:val="24"/>
                <w:szCs w:val="24"/>
              </w:rPr>
            </w:pPr>
            <w:r w:rsidRPr="00E53EA4">
              <w:rPr>
                <w:rFonts w:ascii="Times New Roman" w:eastAsia="Times New Roman" w:hAnsi="Times New Roman" w:cs="Times New Roman"/>
                <w:color w:val="000000"/>
                <w:sz w:val="24"/>
                <w:szCs w:val="24"/>
              </w:rPr>
              <w:t>1.</w:t>
            </w:r>
            <w:r w:rsidRPr="00E53EA4">
              <w:rPr>
                <w:rFonts w:ascii="Times New Roman" w:hAnsi="Times New Roman" w:cs="Times New Roman"/>
                <w:color w:val="000000"/>
                <w:sz w:val="24"/>
                <w:szCs w:val="24"/>
              </w:rPr>
              <w:t xml:space="preserve">5.2. </w:t>
            </w:r>
            <w:r w:rsidRPr="00882CEB">
              <w:rPr>
                <w:rFonts w:ascii="Times New Roman" w:eastAsia="Times New Roman" w:hAnsi="Times New Roman" w:cs="Times New Roman"/>
                <w:color w:val="000000"/>
                <w:sz w:val="24"/>
                <w:szCs w:val="24"/>
              </w:rPr>
              <w:t>Приріст робочих місць</w:t>
            </w:r>
          </w:p>
        </w:tc>
      </w:tr>
      <w:tr w:rsidR="003067AC" w:rsidRPr="00E53EA4" w14:paraId="2DA2526E" w14:textId="77777777" w:rsidTr="009A5EA6">
        <w:tc>
          <w:tcPr>
            <w:tcW w:w="2263" w:type="dxa"/>
            <w:vMerge/>
          </w:tcPr>
          <w:p w14:paraId="6EB943C7" w14:textId="77777777" w:rsidR="003067AC" w:rsidRPr="00E53EA4" w:rsidRDefault="003067AC" w:rsidP="003C2D5A">
            <w:pPr>
              <w:jc w:val="both"/>
              <w:rPr>
                <w:rFonts w:ascii="Times New Roman" w:eastAsia="Times New Roman" w:hAnsi="Times New Roman" w:cs="Times New Roman"/>
                <w:color w:val="000000"/>
                <w:sz w:val="24"/>
                <w:szCs w:val="24"/>
              </w:rPr>
            </w:pPr>
          </w:p>
        </w:tc>
        <w:tc>
          <w:tcPr>
            <w:tcW w:w="2952" w:type="dxa"/>
            <w:vMerge/>
          </w:tcPr>
          <w:p w14:paraId="546A2825" w14:textId="77777777" w:rsidR="003067AC" w:rsidRPr="00E53EA4" w:rsidRDefault="003067AC" w:rsidP="008D7238">
            <w:pPr>
              <w:jc w:val="both"/>
              <w:rPr>
                <w:rFonts w:ascii="Times New Roman" w:eastAsia="Times New Roman" w:hAnsi="Times New Roman" w:cs="Times New Roman"/>
                <w:color w:val="000000"/>
                <w:sz w:val="24"/>
                <w:szCs w:val="24"/>
              </w:rPr>
            </w:pPr>
          </w:p>
        </w:tc>
        <w:tc>
          <w:tcPr>
            <w:tcW w:w="4419" w:type="dxa"/>
          </w:tcPr>
          <w:p w14:paraId="07930137" w14:textId="77777777" w:rsidR="003067AC" w:rsidRPr="00E53EA4" w:rsidRDefault="003067AC" w:rsidP="00A166EB">
            <w:pPr>
              <w:rPr>
                <w:rFonts w:ascii="Times New Roman" w:eastAsia="Times New Roman" w:hAnsi="Times New Roman" w:cs="Times New Roman"/>
                <w:color w:val="000000"/>
                <w:sz w:val="24"/>
                <w:szCs w:val="24"/>
              </w:rPr>
            </w:pPr>
            <w:r w:rsidRPr="00E53EA4">
              <w:rPr>
                <w:rFonts w:ascii="Times New Roman" w:eastAsia="Times New Roman" w:hAnsi="Times New Roman" w:cs="Times New Roman"/>
                <w:color w:val="000000"/>
                <w:sz w:val="24"/>
                <w:szCs w:val="24"/>
              </w:rPr>
              <w:t>1.</w:t>
            </w:r>
            <w:r w:rsidRPr="00E53EA4">
              <w:rPr>
                <w:rFonts w:ascii="Times New Roman" w:hAnsi="Times New Roman" w:cs="Times New Roman"/>
                <w:color w:val="000000"/>
                <w:sz w:val="24"/>
                <w:szCs w:val="24"/>
              </w:rPr>
              <w:t xml:space="preserve">5.3. </w:t>
            </w:r>
            <w:r w:rsidRPr="00882CEB">
              <w:rPr>
                <w:rFonts w:ascii="Times New Roman" w:eastAsia="Times New Roman" w:hAnsi="Times New Roman" w:cs="Times New Roman"/>
                <w:color w:val="000000"/>
                <w:sz w:val="24"/>
                <w:szCs w:val="24"/>
              </w:rPr>
              <w:t>Підвищення соціальної відповідальності малого бізнесу, створення ефективної, прозорої взаємодії між владою та бізнесом</w:t>
            </w:r>
          </w:p>
        </w:tc>
      </w:tr>
      <w:tr w:rsidR="003067AC" w:rsidRPr="00E53EA4" w14:paraId="0FD405C7" w14:textId="77777777" w:rsidTr="009A5EA6">
        <w:tc>
          <w:tcPr>
            <w:tcW w:w="2263" w:type="dxa"/>
            <w:vMerge/>
          </w:tcPr>
          <w:p w14:paraId="47410952" w14:textId="77777777" w:rsidR="003067AC" w:rsidRPr="00E53EA4" w:rsidRDefault="003067AC" w:rsidP="003C2D5A">
            <w:pPr>
              <w:jc w:val="both"/>
              <w:rPr>
                <w:rFonts w:ascii="Times New Roman" w:eastAsia="Times New Roman" w:hAnsi="Times New Roman" w:cs="Times New Roman"/>
                <w:color w:val="000000"/>
                <w:sz w:val="24"/>
                <w:szCs w:val="24"/>
              </w:rPr>
            </w:pPr>
          </w:p>
        </w:tc>
        <w:tc>
          <w:tcPr>
            <w:tcW w:w="2952" w:type="dxa"/>
            <w:vMerge/>
          </w:tcPr>
          <w:p w14:paraId="250F73F2" w14:textId="77777777" w:rsidR="003067AC" w:rsidRPr="00E53EA4" w:rsidRDefault="003067AC" w:rsidP="008D7238">
            <w:pPr>
              <w:jc w:val="both"/>
              <w:rPr>
                <w:rFonts w:ascii="Times New Roman" w:eastAsia="Times New Roman" w:hAnsi="Times New Roman" w:cs="Times New Roman"/>
                <w:color w:val="000000"/>
                <w:sz w:val="24"/>
                <w:szCs w:val="24"/>
              </w:rPr>
            </w:pPr>
          </w:p>
        </w:tc>
        <w:tc>
          <w:tcPr>
            <w:tcW w:w="4419" w:type="dxa"/>
          </w:tcPr>
          <w:p w14:paraId="5CDFC6A1" w14:textId="77777777" w:rsidR="003067AC" w:rsidRPr="00E53EA4" w:rsidRDefault="003067AC" w:rsidP="00A166EB">
            <w:pPr>
              <w:rPr>
                <w:rFonts w:ascii="Times New Roman" w:eastAsia="Times New Roman" w:hAnsi="Times New Roman" w:cs="Times New Roman"/>
                <w:color w:val="000000"/>
                <w:sz w:val="24"/>
                <w:szCs w:val="24"/>
              </w:rPr>
            </w:pPr>
            <w:r w:rsidRPr="00E53EA4">
              <w:rPr>
                <w:rFonts w:ascii="Times New Roman" w:eastAsia="Times New Roman" w:hAnsi="Times New Roman" w:cs="Times New Roman"/>
                <w:color w:val="000000"/>
                <w:sz w:val="24"/>
                <w:szCs w:val="24"/>
              </w:rPr>
              <w:t>1.</w:t>
            </w:r>
            <w:r w:rsidRPr="00E53EA4">
              <w:rPr>
                <w:rFonts w:ascii="Times New Roman" w:hAnsi="Times New Roman" w:cs="Times New Roman"/>
                <w:color w:val="000000"/>
                <w:sz w:val="24"/>
                <w:szCs w:val="24"/>
              </w:rPr>
              <w:t xml:space="preserve">5.4. </w:t>
            </w:r>
            <w:r w:rsidRPr="00882CEB">
              <w:rPr>
                <w:rFonts w:ascii="Times New Roman" w:eastAsia="Times New Roman" w:hAnsi="Times New Roman" w:cs="Times New Roman"/>
                <w:color w:val="000000"/>
                <w:sz w:val="24"/>
                <w:szCs w:val="24"/>
              </w:rPr>
              <w:t>Розвиток інфраструктури підтримки підприємництва</w:t>
            </w:r>
          </w:p>
        </w:tc>
      </w:tr>
      <w:tr w:rsidR="003067AC" w:rsidRPr="00E53EA4" w14:paraId="1039675F" w14:textId="77777777" w:rsidTr="009A5EA6">
        <w:tc>
          <w:tcPr>
            <w:tcW w:w="2263" w:type="dxa"/>
            <w:vMerge/>
          </w:tcPr>
          <w:p w14:paraId="53EE5D5D" w14:textId="77777777" w:rsidR="003067AC" w:rsidRPr="00E53EA4" w:rsidRDefault="003067AC" w:rsidP="003C2D5A">
            <w:pPr>
              <w:jc w:val="both"/>
              <w:rPr>
                <w:rFonts w:ascii="Times New Roman" w:eastAsia="Times New Roman" w:hAnsi="Times New Roman" w:cs="Times New Roman"/>
                <w:color w:val="000000"/>
                <w:sz w:val="24"/>
                <w:szCs w:val="24"/>
              </w:rPr>
            </w:pPr>
          </w:p>
        </w:tc>
        <w:tc>
          <w:tcPr>
            <w:tcW w:w="2952" w:type="dxa"/>
            <w:vMerge/>
          </w:tcPr>
          <w:p w14:paraId="7A8089DB" w14:textId="77777777" w:rsidR="003067AC" w:rsidRPr="00E53EA4" w:rsidRDefault="003067AC" w:rsidP="008D7238">
            <w:pPr>
              <w:jc w:val="both"/>
              <w:rPr>
                <w:rFonts w:ascii="Times New Roman" w:eastAsia="Times New Roman" w:hAnsi="Times New Roman" w:cs="Times New Roman"/>
                <w:color w:val="000000"/>
                <w:sz w:val="24"/>
                <w:szCs w:val="24"/>
              </w:rPr>
            </w:pPr>
          </w:p>
        </w:tc>
        <w:tc>
          <w:tcPr>
            <w:tcW w:w="4419" w:type="dxa"/>
          </w:tcPr>
          <w:p w14:paraId="303584EE" w14:textId="77777777" w:rsidR="003067AC" w:rsidRPr="00E53EA4" w:rsidRDefault="003067AC" w:rsidP="00A166EB">
            <w:pPr>
              <w:jc w:val="both"/>
              <w:rPr>
                <w:rFonts w:ascii="Times New Roman" w:eastAsia="Times New Roman" w:hAnsi="Times New Roman" w:cs="Times New Roman"/>
                <w:color w:val="000000"/>
                <w:sz w:val="24"/>
                <w:szCs w:val="24"/>
              </w:rPr>
            </w:pPr>
            <w:r w:rsidRPr="00E53EA4">
              <w:rPr>
                <w:rFonts w:ascii="Times New Roman" w:eastAsia="Times New Roman" w:hAnsi="Times New Roman" w:cs="Times New Roman"/>
                <w:color w:val="000000"/>
                <w:sz w:val="24"/>
                <w:szCs w:val="24"/>
              </w:rPr>
              <w:t>1.</w:t>
            </w:r>
            <w:r>
              <w:rPr>
                <w:rFonts w:ascii="Times New Roman" w:hAnsi="Times New Roman" w:cs="Times New Roman"/>
                <w:color w:val="000000"/>
                <w:sz w:val="24"/>
                <w:szCs w:val="24"/>
              </w:rPr>
              <w:t>5.5</w:t>
            </w:r>
            <w:r w:rsidRPr="00E53EA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882CEB">
              <w:rPr>
                <w:rFonts w:ascii="Times New Roman" w:eastAsia="Times New Roman" w:hAnsi="Times New Roman" w:cs="Times New Roman"/>
                <w:color w:val="000000"/>
                <w:sz w:val="24"/>
                <w:szCs w:val="24"/>
              </w:rPr>
              <w:t>Підвищення рівня нормативно-правової освіти суб'єктів підприємницької діяльності та сприяння всім бажаючим в отриманні та підвищенні рівня знань та навичок для започаткування підприємницької діяльності</w:t>
            </w:r>
          </w:p>
        </w:tc>
      </w:tr>
      <w:tr w:rsidR="003067AC" w:rsidRPr="00E53EA4" w14:paraId="0CC85F2C" w14:textId="77777777" w:rsidTr="009A5EA6">
        <w:tc>
          <w:tcPr>
            <w:tcW w:w="2263" w:type="dxa"/>
            <w:vMerge/>
          </w:tcPr>
          <w:p w14:paraId="053F50E0" w14:textId="77777777" w:rsidR="003067AC" w:rsidRPr="00E53EA4" w:rsidRDefault="003067AC" w:rsidP="003C2D5A">
            <w:pPr>
              <w:jc w:val="both"/>
              <w:rPr>
                <w:rFonts w:ascii="Times New Roman" w:eastAsia="Times New Roman" w:hAnsi="Times New Roman" w:cs="Times New Roman"/>
                <w:color w:val="000000"/>
                <w:sz w:val="24"/>
                <w:szCs w:val="24"/>
              </w:rPr>
            </w:pPr>
          </w:p>
        </w:tc>
        <w:tc>
          <w:tcPr>
            <w:tcW w:w="2952" w:type="dxa"/>
            <w:vMerge/>
          </w:tcPr>
          <w:p w14:paraId="690E5F0A" w14:textId="77777777" w:rsidR="003067AC" w:rsidRPr="00E53EA4" w:rsidRDefault="003067AC" w:rsidP="008D7238">
            <w:pPr>
              <w:jc w:val="both"/>
              <w:rPr>
                <w:rFonts w:ascii="Times New Roman" w:eastAsia="Times New Roman" w:hAnsi="Times New Roman" w:cs="Times New Roman"/>
                <w:color w:val="000000"/>
                <w:sz w:val="24"/>
                <w:szCs w:val="24"/>
              </w:rPr>
            </w:pPr>
          </w:p>
        </w:tc>
        <w:tc>
          <w:tcPr>
            <w:tcW w:w="4419" w:type="dxa"/>
          </w:tcPr>
          <w:p w14:paraId="6760EF47" w14:textId="77777777" w:rsidR="003067AC" w:rsidRDefault="003067AC" w:rsidP="00A166EB">
            <w:r w:rsidRPr="00FE3549">
              <w:rPr>
                <w:rFonts w:ascii="Times New Roman" w:eastAsia="Times New Roman" w:hAnsi="Times New Roman" w:cs="Times New Roman"/>
                <w:color w:val="000000"/>
                <w:sz w:val="24"/>
                <w:szCs w:val="24"/>
              </w:rPr>
              <w:t>1.</w:t>
            </w:r>
            <w:r>
              <w:rPr>
                <w:rFonts w:ascii="Times New Roman" w:hAnsi="Times New Roman" w:cs="Times New Roman"/>
                <w:color w:val="000000"/>
                <w:sz w:val="24"/>
                <w:szCs w:val="24"/>
              </w:rPr>
              <w:t>5.6</w:t>
            </w:r>
            <w:r w:rsidRPr="00FE3549">
              <w:rPr>
                <w:rFonts w:ascii="Times New Roman" w:hAnsi="Times New Roman" w:cs="Times New Roman"/>
                <w:color w:val="000000"/>
                <w:sz w:val="24"/>
                <w:szCs w:val="24"/>
              </w:rPr>
              <w:t xml:space="preserve">. </w:t>
            </w:r>
            <w:r w:rsidRPr="00882CEB">
              <w:rPr>
                <w:rFonts w:ascii="Times New Roman" w:eastAsia="Times New Roman" w:hAnsi="Times New Roman" w:cs="Times New Roman"/>
                <w:color w:val="000000"/>
                <w:sz w:val="24"/>
                <w:szCs w:val="24"/>
              </w:rPr>
              <w:t>Удосконалення фінансово-кредитних механізмів підтримки бізнесу</w:t>
            </w:r>
          </w:p>
        </w:tc>
      </w:tr>
      <w:tr w:rsidR="003067AC" w:rsidRPr="00E53EA4" w14:paraId="43756669" w14:textId="77777777" w:rsidTr="009A5EA6">
        <w:tc>
          <w:tcPr>
            <w:tcW w:w="2263" w:type="dxa"/>
            <w:vMerge/>
          </w:tcPr>
          <w:p w14:paraId="7DF7CF6E" w14:textId="77777777" w:rsidR="003067AC" w:rsidRPr="00E53EA4" w:rsidRDefault="003067AC" w:rsidP="003C2D5A">
            <w:pPr>
              <w:jc w:val="both"/>
              <w:rPr>
                <w:rFonts w:ascii="Times New Roman" w:eastAsia="Times New Roman" w:hAnsi="Times New Roman" w:cs="Times New Roman"/>
                <w:color w:val="000000"/>
                <w:sz w:val="24"/>
                <w:szCs w:val="24"/>
              </w:rPr>
            </w:pPr>
          </w:p>
        </w:tc>
        <w:tc>
          <w:tcPr>
            <w:tcW w:w="2952" w:type="dxa"/>
            <w:vMerge/>
          </w:tcPr>
          <w:p w14:paraId="26DDB4DC" w14:textId="77777777" w:rsidR="003067AC" w:rsidRPr="00E53EA4" w:rsidRDefault="003067AC" w:rsidP="008D7238">
            <w:pPr>
              <w:jc w:val="both"/>
              <w:rPr>
                <w:rFonts w:ascii="Times New Roman" w:eastAsia="Times New Roman" w:hAnsi="Times New Roman" w:cs="Times New Roman"/>
                <w:color w:val="000000"/>
                <w:sz w:val="24"/>
                <w:szCs w:val="24"/>
              </w:rPr>
            </w:pPr>
          </w:p>
        </w:tc>
        <w:tc>
          <w:tcPr>
            <w:tcW w:w="4419" w:type="dxa"/>
          </w:tcPr>
          <w:p w14:paraId="2270262E" w14:textId="77777777" w:rsidR="003067AC" w:rsidRDefault="003067AC" w:rsidP="00A166EB">
            <w:r w:rsidRPr="00FE3549">
              <w:rPr>
                <w:rFonts w:ascii="Times New Roman" w:eastAsia="Times New Roman" w:hAnsi="Times New Roman" w:cs="Times New Roman"/>
                <w:color w:val="000000"/>
                <w:sz w:val="24"/>
                <w:szCs w:val="24"/>
              </w:rPr>
              <w:t>1.</w:t>
            </w:r>
            <w:r>
              <w:rPr>
                <w:rFonts w:ascii="Times New Roman" w:hAnsi="Times New Roman" w:cs="Times New Roman"/>
                <w:color w:val="000000"/>
                <w:sz w:val="24"/>
                <w:szCs w:val="24"/>
              </w:rPr>
              <w:t>5.7</w:t>
            </w:r>
            <w:r w:rsidRPr="00FE3549">
              <w:rPr>
                <w:rFonts w:ascii="Times New Roman" w:hAnsi="Times New Roman" w:cs="Times New Roman"/>
                <w:color w:val="000000"/>
                <w:sz w:val="24"/>
                <w:szCs w:val="24"/>
              </w:rPr>
              <w:t xml:space="preserve">. </w:t>
            </w:r>
            <w:r w:rsidRPr="00882CEB">
              <w:rPr>
                <w:rFonts w:ascii="Times New Roman" w:eastAsia="Times New Roman" w:hAnsi="Times New Roman" w:cs="Times New Roman"/>
                <w:color w:val="000000"/>
                <w:sz w:val="24"/>
                <w:szCs w:val="24"/>
              </w:rPr>
              <w:t>Збільшення кількості малих та середніх підприємств</w:t>
            </w:r>
          </w:p>
        </w:tc>
      </w:tr>
      <w:tr w:rsidR="003067AC" w:rsidRPr="00E53EA4" w14:paraId="612C9211" w14:textId="77777777" w:rsidTr="009A5EA6">
        <w:tc>
          <w:tcPr>
            <w:tcW w:w="2263" w:type="dxa"/>
            <w:vMerge/>
          </w:tcPr>
          <w:p w14:paraId="09E6B0BA" w14:textId="77777777" w:rsidR="003067AC" w:rsidRPr="00E53EA4" w:rsidRDefault="003067AC" w:rsidP="003C2D5A">
            <w:pPr>
              <w:jc w:val="both"/>
              <w:rPr>
                <w:rFonts w:ascii="Times New Roman" w:eastAsia="Times New Roman" w:hAnsi="Times New Roman" w:cs="Times New Roman"/>
                <w:color w:val="000000"/>
                <w:sz w:val="24"/>
                <w:szCs w:val="24"/>
              </w:rPr>
            </w:pPr>
          </w:p>
        </w:tc>
        <w:tc>
          <w:tcPr>
            <w:tcW w:w="2952" w:type="dxa"/>
            <w:vMerge/>
          </w:tcPr>
          <w:p w14:paraId="7216763B" w14:textId="77777777" w:rsidR="003067AC" w:rsidRPr="00E53EA4" w:rsidRDefault="003067AC" w:rsidP="008D7238">
            <w:pPr>
              <w:jc w:val="both"/>
              <w:rPr>
                <w:rFonts w:ascii="Times New Roman" w:eastAsia="Times New Roman" w:hAnsi="Times New Roman" w:cs="Times New Roman"/>
                <w:color w:val="000000"/>
                <w:sz w:val="24"/>
                <w:szCs w:val="24"/>
              </w:rPr>
            </w:pPr>
          </w:p>
        </w:tc>
        <w:tc>
          <w:tcPr>
            <w:tcW w:w="4419" w:type="dxa"/>
          </w:tcPr>
          <w:p w14:paraId="62C2AB25" w14:textId="77777777" w:rsidR="003067AC" w:rsidRDefault="003067AC" w:rsidP="00A166EB">
            <w:r w:rsidRPr="00FE3549">
              <w:rPr>
                <w:rFonts w:ascii="Times New Roman" w:eastAsia="Times New Roman" w:hAnsi="Times New Roman" w:cs="Times New Roman"/>
                <w:color w:val="000000"/>
                <w:sz w:val="24"/>
                <w:szCs w:val="24"/>
              </w:rPr>
              <w:t>1.</w:t>
            </w:r>
            <w:r>
              <w:rPr>
                <w:rFonts w:ascii="Times New Roman" w:hAnsi="Times New Roman" w:cs="Times New Roman"/>
                <w:color w:val="000000"/>
                <w:sz w:val="24"/>
                <w:szCs w:val="24"/>
              </w:rPr>
              <w:t>5.8</w:t>
            </w:r>
            <w:r w:rsidRPr="00FE3549">
              <w:rPr>
                <w:rFonts w:ascii="Times New Roman" w:hAnsi="Times New Roman" w:cs="Times New Roman"/>
                <w:color w:val="000000"/>
                <w:sz w:val="24"/>
                <w:szCs w:val="24"/>
              </w:rPr>
              <w:t xml:space="preserve">. </w:t>
            </w:r>
            <w:r w:rsidRPr="00882CEB">
              <w:rPr>
                <w:rFonts w:ascii="Times New Roman" w:eastAsia="Times New Roman" w:hAnsi="Times New Roman" w:cs="Times New Roman"/>
                <w:color w:val="000000"/>
                <w:sz w:val="24"/>
                <w:szCs w:val="24"/>
              </w:rPr>
              <w:t xml:space="preserve">Підвищення позитивного іміджу </w:t>
            </w:r>
            <w:r w:rsidRPr="00882CEB">
              <w:rPr>
                <w:rFonts w:ascii="Times New Roman" w:eastAsia="Times New Roman" w:hAnsi="Times New Roman" w:cs="Times New Roman"/>
                <w:color w:val="000000"/>
                <w:sz w:val="24"/>
                <w:szCs w:val="24"/>
              </w:rPr>
              <w:lastRenderedPageBreak/>
              <w:t>підприємця;</w:t>
            </w:r>
          </w:p>
        </w:tc>
      </w:tr>
      <w:tr w:rsidR="003067AC" w:rsidRPr="00E53EA4" w14:paraId="0F801161" w14:textId="77777777" w:rsidTr="009A5EA6">
        <w:tc>
          <w:tcPr>
            <w:tcW w:w="2263" w:type="dxa"/>
            <w:vMerge/>
          </w:tcPr>
          <w:p w14:paraId="05EC7809" w14:textId="77777777" w:rsidR="003067AC" w:rsidRPr="00E53EA4" w:rsidRDefault="003067AC" w:rsidP="003C2D5A">
            <w:pPr>
              <w:jc w:val="both"/>
              <w:rPr>
                <w:rFonts w:ascii="Times New Roman" w:eastAsia="Times New Roman" w:hAnsi="Times New Roman" w:cs="Times New Roman"/>
                <w:color w:val="000000"/>
                <w:sz w:val="24"/>
                <w:szCs w:val="24"/>
              </w:rPr>
            </w:pPr>
          </w:p>
        </w:tc>
        <w:tc>
          <w:tcPr>
            <w:tcW w:w="2952" w:type="dxa"/>
            <w:vMerge/>
          </w:tcPr>
          <w:p w14:paraId="5BC5AD49" w14:textId="77777777" w:rsidR="003067AC" w:rsidRPr="00E53EA4" w:rsidRDefault="003067AC" w:rsidP="008D7238">
            <w:pPr>
              <w:jc w:val="both"/>
              <w:rPr>
                <w:rFonts w:ascii="Times New Roman" w:eastAsia="Times New Roman" w:hAnsi="Times New Roman" w:cs="Times New Roman"/>
                <w:color w:val="000000"/>
                <w:sz w:val="24"/>
                <w:szCs w:val="24"/>
              </w:rPr>
            </w:pPr>
          </w:p>
        </w:tc>
        <w:tc>
          <w:tcPr>
            <w:tcW w:w="4419" w:type="dxa"/>
          </w:tcPr>
          <w:p w14:paraId="4995B651" w14:textId="77777777" w:rsidR="003067AC" w:rsidRPr="00FE3549" w:rsidRDefault="003067AC" w:rsidP="00A166EB">
            <w:pPr>
              <w:rPr>
                <w:rFonts w:ascii="Times New Roman" w:eastAsia="Times New Roman" w:hAnsi="Times New Roman" w:cs="Times New Roman"/>
                <w:color w:val="000000"/>
                <w:sz w:val="24"/>
                <w:szCs w:val="24"/>
              </w:rPr>
            </w:pPr>
            <w:r w:rsidRPr="00E53EA4">
              <w:rPr>
                <w:rFonts w:ascii="Times New Roman" w:eastAsia="Times New Roman" w:hAnsi="Times New Roman" w:cs="Times New Roman"/>
                <w:color w:val="000000"/>
                <w:sz w:val="24"/>
                <w:szCs w:val="24"/>
              </w:rPr>
              <w:t>1.</w:t>
            </w:r>
            <w:r>
              <w:rPr>
                <w:rFonts w:ascii="Times New Roman" w:hAnsi="Times New Roman" w:cs="Times New Roman"/>
                <w:color w:val="000000"/>
                <w:sz w:val="24"/>
                <w:szCs w:val="24"/>
              </w:rPr>
              <w:t>5.9</w:t>
            </w:r>
            <w:r w:rsidRPr="00E53EA4">
              <w:rPr>
                <w:rFonts w:ascii="Times New Roman" w:hAnsi="Times New Roman" w:cs="Times New Roman"/>
                <w:color w:val="000000"/>
                <w:sz w:val="24"/>
                <w:szCs w:val="24"/>
              </w:rPr>
              <w:t xml:space="preserve">. </w:t>
            </w:r>
            <w:r w:rsidRPr="00882CEB">
              <w:rPr>
                <w:rFonts w:ascii="Times New Roman" w:eastAsia="Times New Roman" w:hAnsi="Times New Roman" w:cs="Times New Roman"/>
                <w:color w:val="000000"/>
                <w:sz w:val="24"/>
                <w:szCs w:val="24"/>
              </w:rPr>
              <w:t>Послідовність регуляторної діяльності, що дозволяє суб’єктам господарювання здійснювати планування їхньої діяльності</w:t>
            </w:r>
          </w:p>
        </w:tc>
      </w:tr>
      <w:tr w:rsidR="00B24162" w:rsidRPr="00E53EA4" w14:paraId="5273E081" w14:textId="77777777" w:rsidTr="009A5EA6">
        <w:tc>
          <w:tcPr>
            <w:tcW w:w="2263" w:type="dxa"/>
            <w:vMerge/>
          </w:tcPr>
          <w:p w14:paraId="3F276272" w14:textId="77777777" w:rsidR="00B24162" w:rsidRPr="00E53EA4" w:rsidRDefault="00B24162" w:rsidP="003C2D5A">
            <w:pPr>
              <w:jc w:val="both"/>
              <w:rPr>
                <w:rFonts w:ascii="Times New Roman" w:eastAsia="Times New Roman" w:hAnsi="Times New Roman" w:cs="Times New Roman"/>
                <w:color w:val="000000"/>
                <w:sz w:val="24"/>
                <w:szCs w:val="24"/>
              </w:rPr>
            </w:pPr>
          </w:p>
        </w:tc>
        <w:tc>
          <w:tcPr>
            <w:tcW w:w="2952" w:type="dxa"/>
            <w:vMerge w:val="restart"/>
          </w:tcPr>
          <w:p w14:paraId="64F88FB2" w14:textId="77777777" w:rsidR="00B24162" w:rsidRPr="00E53EA4" w:rsidRDefault="0074399C" w:rsidP="0074399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1</w:t>
            </w:r>
            <w:r>
              <w:rPr>
                <w:rFonts w:ascii="Times New Roman" w:eastAsia="Times New Roman" w:hAnsi="Times New Roman" w:cs="Times New Roman"/>
                <w:color w:val="000000"/>
                <w:sz w:val="24"/>
                <w:szCs w:val="24"/>
              </w:rPr>
              <w:t xml:space="preserve">.6. </w:t>
            </w:r>
            <w:r w:rsidRPr="0074399C">
              <w:rPr>
                <w:rFonts w:ascii="Times New Roman" w:eastAsia="Times New Roman" w:hAnsi="Times New Roman" w:cs="Times New Roman"/>
                <w:color w:val="000000"/>
                <w:sz w:val="24"/>
                <w:szCs w:val="24"/>
              </w:rPr>
              <w:t>Управління земельними ресурсами</w:t>
            </w:r>
          </w:p>
        </w:tc>
        <w:tc>
          <w:tcPr>
            <w:tcW w:w="4419" w:type="dxa"/>
          </w:tcPr>
          <w:p w14:paraId="2EAD892A" w14:textId="77777777" w:rsidR="00B24162" w:rsidRPr="00E53EA4" w:rsidRDefault="00630327" w:rsidP="0063032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1.6.1. </w:t>
            </w:r>
            <w:r w:rsidRPr="00630327">
              <w:rPr>
                <w:rFonts w:ascii="Times New Roman" w:eastAsia="Times New Roman" w:hAnsi="Times New Roman" w:cs="Times New Roman"/>
                <w:color w:val="000000"/>
                <w:sz w:val="24"/>
                <w:szCs w:val="24"/>
              </w:rPr>
              <w:t>Раціональне та ефективне використання земель комунальної власності Фастівської міської територіальної громади.</w:t>
            </w:r>
          </w:p>
        </w:tc>
      </w:tr>
      <w:tr w:rsidR="00B24162" w:rsidRPr="00E53EA4" w14:paraId="6B5ACCE0" w14:textId="77777777" w:rsidTr="009A5EA6">
        <w:tc>
          <w:tcPr>
            <w:tcW w:w="2263" w:type="dxa"/>
            <w:vMerge/>
          </w:tcPr>
          <w:p w14:paraId="4278A34F" w14:textId="77777777" w:rsidR="00B24162" w:rsidRPr="00E53EA4" w:rsidRDefault="00B24162" w:rsidP="003C2D5A">
            <w:pPr>
              <w:jc w:val="both"/>
              <w:rPr>
                <w:rFonts w:ascii="Times New Roman" w:eastAsia="Times New Roman" w:hAnsi="Times New Roman" w:cs="Times New Roman"/>
                <w:color w:val="000000"/>
                <w:sz w:val="24"/>
                <w:szCs w:val="24"/>
              </w:rPr>
            </w:pPr>
          </w:p>
        </w:tc>
        <w:tc>
          <w:tcPr>
            <w:tcW w:w="2952" w:type="dxa"/>
            <w:vMerge/>
          </w:tcPr>
          <w:p w14:paraId="291DDD80" w14:textId="77777777" w:rsidR="00B24162" w:rsidRPr="00E53EA4" w:rsidRDefault="00B24162" w:rsidP="008D7238">
            <w:pPr>
              <w:jc w:val="both"/>
              <w:rPr>
                <w:rFonts w:ascii="Times New Roman" w:eastAsia="Times New Roman" w:hAnsi="Times New Roman" w:cs="Times New Roman"/>
                <w:color w:val="000000"/>
                <w:sz w:val="24"/>
                <w:szCs w:val="24"/>
              </w:rPr>
            </w:pPr>
          </w:p>
        </w:tc>
        <w:tc>
          <w:tcPr>
            <w:tcW w:w="4419" w:type="dxa"/>
          </w:tcPr>
          <w:p w14:paraId="79C73C22" w14:textId="77777777" w:rsidR="00B24162" w:rsidRPr="00E53EA4" w:rsidRDefault="00630327" w:rsidP="00A166E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r w:rsidRPr="00630327">
              <w:rPr>
                <w:rFonts w:ascii="Times New Roman" w:eastAsia="Times New Roman" w:hAnsi="Times New Roman" w:cs="Times New Roman"/>
                <w:color w:val="000000"/>
                <w:sz w:val="24"/>
                <w:szCs w:val="24"/>
              </w:rPr>
              <w:t>2. Збільшення надходжень до місцевого бюджету внаслідок сплати плати за землю</w:t>
            </w:r>
          </w:p>
        </w:tc>
      </w:tr>
      <w:tr w:rsidR="00B24162" w:rsidRPr="00E53EA4" w14:paraId="4346EA1E" w14:textId="77777777" w:rsidTr="009A5EA6">
        <w:tc>
          <w:tcPr>
            <w:tcW w:w="2263" w:type="dxa"/>
            <w:vMerge/>
          </w:tcPr>
          <w:p w14:paraId="15729634" w14:textId="77777777" w:rsidR="00B24162" w:rsidRPr="00E53EA4" w:rsidRDefault="00B24162" w:rsidP="003C2D5A">
            <w:pPr>
              <w:jc w:val="both"/>
              <w:rPr>
                <w:rFonts w:ascii="Times New Roman" w:eastAsia="Times New Roman" w:hAnsi="Times New Roman" w:cs="Times New Roman"/>
                <w:color w:val="000000"/>
                <w:sz w:val="24"/>
                <w:szCs w:val="24"/>
              </w:rPr>
            </w:pPr>
          </w:p>
        </w:tc>
        <w:tc>
          <w:tcPr>
            <w:tcW w:w="2952" w:type="dxa"/>
            <w:vMerge w:val="restart"/>
          </w:tcPr>
          <w:p w14:paraId="67F900DC" w14:textId="77777777" w:rsidR="00B24162" w:rsidRPr="00E53EA4" w:rsidRDefault="0074399C" w:rsidP="0074399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 </w:t>
            </w:r>
            <w:r w:rsidRPr="0074399C">
              <w:rPr>
                <w:rFonts w:ascii="Times New Roman" w:eastAsia="Times New Roman" w:hAnsi="Times New Roman" w:cs="Times New Roman"/>
                <w:color w:val="000000"/>
                <w:sz w:val="24"/>
                <w:szCs w:val="24"/>
              </w:rPr>
              <w:t>Управління об’єктами комунальної власності</w:t>
            </w:r>
          </w:p>
        </w:tc>
        <w:tc>
          <w:tcPr>
            <w:tcW w:w="4419" w:type="dxa"/>
          </w:tcPr>
          <w:p w14:paraId="56A2EC0F" w14:textId="77777777" w:rsidR="00B24162" w:rsidRPr="00E53EA4" w:rsidRDefault="00734755" w:rsidP="0073475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1.7.1. </w:t>
            </w:r>
            <w:r w:rsidRPr="00734755">
              <w:rPr>
                <w:rFonts w:ascii="Times New Roman" w:eastAsia="Times New Roman" w:hAnsi="Times New Roman" w:cs="Times New Roman"/>
                <w:color w:val="000000"/>
                <w:sz w:val="24"/>
                <w:szCs w:val="24"/>
              </w:rPr>
              <w:t>Підвищення рівня наповнення дохідної частини бюджету Фастівської міської територіальної громади шляхом раціонального використання об’єктів комунальної власності Фастівської МТГ</w:t>
            </w:r>
          </w:p>
        </w:tc>
      </w:tr>
      <w:tr w:rsidR="00B24162" w:rsidRPr="00E53EA4" w14:paraId="7DE316B0" w14:textId="77777777" w:rsidTr="009A5EA6">
        <w:tc>
          <w:tcPr>
            <w:tcW w:w="2263" w:type="dxa"/>
            <w:vMerge/>
          </w:tcPr>
          <w:p w14:paraId="1290659B" w14:textId="77777777" w:rsidR="00B24162" w:rsidRPr="00E53EA4" w:rsidRDefault="00B24162" w:rsidP="003C2D5A">
            <w:pPr>
              <w:jc w:val="both"/>
              <w:rPr>
                <w:rFonts w:ascii="Times New Roman" w:eastAsia="Times New Roman" w:hAnsi="Times New Roman" w:cs="Times New Roman"/>
                <w:color w:val="000000"/>
                <w:sz w:val="24"/>
                <w:szCs w:val="24"/>
              </w:rPr>
            </w:pPr>
          </w:p>
        </w:tc>
        <w:tc>
          <w:tcPr>
            <w:tcW w:w="2952" w:type="dxa"/>
            <w:vMerge/>
          </w:tcPr>
          <w:p w14:paraId="4896A394" w14:textId="77777777" w:rsidR="00B24162" w:rsidRPr="00E53EA4" w:rsidRDefault="00B24162" w:rsidP="0074399C">
            <w:pPr>
              <w:rPr>
                <w:rFonts w:ascii="Times New Roman" w:eastAsia="Times New Roman" w:hAnsi="Times New Roman" w:cs="Times New Roman"/>
                <w:color w:val="000000"/>
                <w:sz w:val="24"/>
                <w:szCs w:val="24"/>
              </w:rPr>
            </w:pPr>
          </w:p>
        </w:tc>
        <w:tc>
          <w:tcPr>
            <w:tcW w:w="4419" w:type="dxa"/>
          </w:tcPr>
          <w:p w14:paraId="560E4E6A" w14:textId="77777777" w:rsidR="00B24162" w:rsidRPr="00E53EA4" w:rsidRDefault="00734755" w:rsidP="00A166E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1.7.2. </w:t>
            </w:r>
            <w:r w:rsidRPr="00734755">
              <w:rPr>
                <w:rFonts w:ascii="Times New Roman" w:eastAsia="Times New Roman" w:hAnsi="Times New Roman" w:cs="Times New Roman"/>
                <w:color w:val="000000"/>
                <w:sz w:val="24"/>
                <w:szCs w:val="24"/>
              </w:rPr>
              <w:t>Ефективність використання комунального майна</w:t>
            </w:r>
          </w:p>
        </w:tc>
      </w:tr>
      <w:tr w:rsidR="007C1337" w:rsidRPr="00E53EA4" w14:paraId="1328E3C3" w14:textId="77777777" w:rsidTr="009A5EA6">
        <w:tc>
          <w:tcPr>
            <w:tcW w:w="2263" w:type="dxa"/>
            <w:vMerge/>
          </w:tcPr>
          <w:p w14:paraId="0BEA6A82" w14:textId="77777777" w:rsidR="007C1337" w:rsidRPr="00E53EA4" w:rsidRDefault="007C1337" w:rsidP="003C2D5A">
            <w:pPr>
              <w:jc w:val="both"/>
              <w:rPr>
                <w:rFonts w:ascii="Times New Roman" w:eastAsia="Times New Roman" w:hAnsi="Times New Roman" w:cs="Times New Roman"/>
                <w:color w:val="000000"/>
                <w:sz w:val="24"/>
                <w:szCs w:val="24"/>
              </w:rPr>
            </w:pPr>
          </w:p>
        </w:tc>
        <w:tc>
          <w:tcPr>
            <w:tcW w:w="2952" w:type="dxa"/>
            <w:vMerge w:val="restart"/>
          </w:tcPr>
          <w:p w14:paraId="3B04A769" w14:textId="77777777" w:rsidR="007C1337" w:rsidRPr="00E53EA4" w:rsidRDefault="007C1337" w:rsidP="0074399C">
            <w:pPr>
              <w:rPr>
                <w:rFonts w:ascii="Times New Roman" w:eastAsia="Times New Roman" w:hAnsi="Times New Roman" w:cs="Times New Roman"/>
                <w:color w:val="000000"/>
                <w:sz w:val="24"/>
                <w:szCs w:val="24"/>
              </w:rPr>
            </w:pPr>
            <w:r w:rsidRPr="0074399C">
              <w:rPr>
                <w:rFonts w:ascii="Times New Roman" w:eastAsia="Times New Roman" w:hAnsi="Times New Roman" w:cs="Times New Roman"/>
                <w:color w:val="000000"/>
                <w:sz w:val="24"/>
                <w:szCs w:val="24"/>
              </w:rPr>
              <w:t>1.8. Партиципаторний (громадський) бюджет</w:t>
            </w:r>
          </w:p>
        </w:tc>
        <w:tc>
          <w:tcPr>
            <w:tcW w:w="4419" w:type="dxa"/>
          </w:tcPr>
          <w:p w14:paraId="3C974B19" w14:textId="77777777" w:rsidR="007C1337" w:rsidRPr="00A336AE" w:rsidRDefault="00AD146B" w:rsidP="00A166EB">
            <w:pPr>
              <w:rPr>
                <w:rFonts w:ascii="Times New Roman" w:hAnsi="Times New Roman" w:cs="Times New Roman"/>
                <w:sz w:val="24"/>
                <w:szCs w:val="24"/>
              </w:rPr>
            </w:pPr>
            <w:r>
              <w:rPr>
                <w:rFonts w:ascii="Times New Roman" w:hAnsi="Times New Roman" w:cs="Times New Roman"/>
                <w:sz w:val="24"/>
                <w:szCs w:val="24"/>
              </w:rPr>
              <w:t xml:space="preserve">1.8.1. </w:t>
            </w:r>
            <w:r w:rsidR="007C1337" w:rsidRPr="00A336AE">
              <w:rPr>
                <w:rFonts w:ascii="Times New Roman" w:hAnsi="Times New Roman" w:cs="Times New Roman"/>
                <w:sz w:val="24"/>
                <w:szCs w:val="24"/>
              </w:rPr>
              <w:t>Спортивно-розважальний комплекс для дітей (категорія «Великий проект»)</w:t>
            </w:r>
          </w:p>
        </w:tc>
      </w:tr>
      <w:tr w:rsidR="007C1337" w:rsidRPr="00E53EA4" w14:paraId="5E5176AB" w14:textId="77777777" w:rsidTr="009A5EA6">
        <w:tc>
          <w:tcPr>
            <w:tcW w:w="2263" w:type="dxa"/>
            <w:vMerge/>
          </w:tcPr>
          <w:p w14:paraId="22B675FA" w14:textId="77777777" w:rsidR="007C1337" w:rsidRPr="00E53EA4" w:rsidRDefault="007C1337" w:rsidP="003C2D5A">
            <w:pPr>
              <w:jc w:val="both"/>
              <w:rPr>
                <w:rFonts w:ascii="Times New Roman" w:eastAsia="Times New Roman" w:hAnsi="Times New Roman" w:cs="Times New Roman"/>
                <w:color w:val="000000"/>
                <w:sz w:val="24"/>
                <w:szCs w:val="24"/>
              </w:rPr>
            </w:pPr>
          </w:p>
        </w:tc>
        <w:tc>
          <w:tcPr>
            <w:tcW w:w="2952" w:type="dxa"/>
            <w:vMerge/>
          </w:tcPr>
          <w:p w14:paraId="4CD8ABE5" w14:textId="77777777" w:rsidR="007C1337" w:rsidRPr="00E53EA4" w:rsidRDefault="007C1337" w:rsidP="0074399C">
            <w:pPr>
              <w:rPr>
                <w:rFonts w:ascii="Times New Roman" w:eastAsia="Times New Roman" w:hAnsi="Times New Roman" w:cs="Times New Roman"/>
                <w:color w:val="000000"/>
                <w:sz w:val="24"/>
                <w:szCs w:val="24"/>
              </w:rPr>
            </w:pPr>
          </w:p>
        </w:tc>
        <w:tc>
          <w:tcPr>
            <w:tcW w:w="4419" w:type="dxa"/>
          </w:tcPr>
          <w:p w14:paraId="2F47533F" w14:textId="77777777" w:rsidR="007C1337" w:rsidRPr="00A336AE" w:rsidRDefault="00AD146B" w:rsidP="00026BE4">
            <w:pPr>
              <w:pStyle w:val="7"/>
              <w:spacing w:before="0" w:after="0"/>
              <w:rPr>
                <w:lang w:val="uk-UA"/>
              </w:rPr>
            </w:pPr>
            <w:r>
              <w:t>1.8.</w:t>
            </w:r>
            <w:r w:rsidR="00026BE4">
              <w:rPr>
                <w:lang w:val="uk-UA"/>
              </w:rPr>
              <w:t>2</w:t>
            </w:r>
            <w:r>
              <w:t xml:space="preserve">. </w:t>
            </w:r>
            <w:r w:rsidR="007C1337" w:rsidRPr="00A336AE">
              <w:rPr>
                <w:lang w:val="uk-UA"/>
              </w:rPr>
              <w:t>Чиста річка для дорослих та дітей (категорія «Малий проект»)</w:t>
            </w:r>
          </w:p>
        </w:tc>
      </w:tr>
      <w:tr w:rsidR="007C1337" w:rsidRPr="00E53EA4" w14:paraId="1F4E63DA" w14:textId="77777777" w:rsidTr="009A5EA6">
        <w:tc>
          <w:tcPr>
            <w:tcW w:w="2263" w:type="dxa"/>
            <w:vMerge/>
          </w:tcPr>
          <w:p w14:paraId="764275B4" w14:textId="77777777" w:rsidR="007C1337" w:rsidRPr="00E53EA4" w:rsidRDefault="007C1337" w:rsidP="003C2D5A">
            <w:pPr>
              <w:jc w:val="both"/>
              <w:rPr>
                <w:rFonts w:ascii="Times New Roman" w:eastAsia="Times New Roman" w:hAnsi="Times New Roman" w:cs="Times New Roman"/>
                <w:color w:val="000000"/>
                <w:sz w:val="24"/>
                <w:szCs w:val="24"/>
              </w:rPr>
            </w:pPr>
          </w:p>
        </w:tc>
        <w:tc>
          <w:tcPr>
            <w:tcW w:w="2952" w:type="dxa"/>
            <w:vMerge/>
          </w:tcPr>
          <w:p w14:paraId="6EAA76B2" w14:textId="77777777" w:rsidR="007C1337" w:rsidRPr="00E53EA4" w:rsidRDefault="007C1337" w:rsidP="0074399C">
            <w:pPr>
              <w:rPr>
                <w:rFonts w:ascii="Times New Roman" w:eastAsia="Times New Roman" w:hAnsi="Times New Roman" w:cs="Times New Roman"/>
                <w:color w:val="000000"/>
                <w:sz w:val="24"/>
                <w:szCs w:val="24"/>
              </w:rPr>
            </w:pPr>
          </w:p>
        </w:tc>
        <w:tc>
          <w:tcPr>
            <w:tcW w:w="4419" w:type="dxa"/>
          </w:tcPr>
          <w:p w14:paraId="1C9871B1" w14:textId="77777777" w:rsidR="007C1337" w:rsidRPr="00A336AE" w:rsidRDefault="00AD146B" w:rsidP="00026BE4">
            <w:pPr>
              <w:pStyle w:val="aff3"/>
              <w:rPr>
                <w:rFonts w:ascii="Times New Roman" w:hAnsi="Times New Roman"/>
                <w:sz w:val="24"/>
                <w:szCs w:val="24"/>
                <w:lang w:val="uk-UA"/>
              </w:rPr>
            </w:pPr>
            <w:r w:rsidRPr="00AD146B">
              <w:rPr>
                <w:rFonts w:ascii="Times New Roman" w:hAnsi="Times New Roman"/>
                <w:sz w:val="24"/>
                <w:szCs w:val="24"/>
                <w:lang w:val="uk-UA"/>
              </w:rPr>
              <w:t>1.8.</w:t>
            </w:r>
            <w:r w:rsidR="00026BE4">
              <w:rPr>
                <w:rFonts w:ascii="Times New Roman" w:hAnsi="Times New Roman"/>
                <w:sz w:val="24"/>
                <w:szCs w:val="24"/>
                <w:lang w:val="uk-UA"/>
              </w:rPr>
              <w:t>3</w:t>
            </w:r>
            <w:r w:rsidRPr="00AD146B">
              <w:rPr>
                <w:rFonts w:ascii="Times New Roman" w:hAnsi="Times New Roman"/>
                <w:sz w:val="24"/>
                <w:szCs w:val="24"/>
                <w:lang w:val="uk-UA"/>
              </w:rPr>
              <w:t xml:space="preserve">. </w:t>
            </w:r>
            <w:r w:rsidR="007C1337" w:rsidRPr="00A336AE">
              <w:rPr>
                <w:rFonts w:ascii="Times New Roman" w:hAnsi="Times New Roman"/>
                <w:sz w:val="24"/>
                <w:szCs w:val="24"/>
                <w:lang w:val="uk-UA"/>
              </w:rPr>
              <w:t>Гідність дитини» - створення якісних санітарно-гігієнічних умов у  Фастівському академічному ліцеї №2 (категорія «Освітянський проект»)</w:t>
            </w:r>
          </w:p>
        </w:tc>
      </w:tr>
      <w:tr w:rsidR="007C1337" w:rsidRPr="00E53EA4" w14:paraId="1DDC9356" w14:textId="77777777" w:rsidTr="009A5EA6">
        <w:tc>
          <w:tcPr>
            <w:tcW w:w="2263" w:type="dxa"/>
            <w:vMerge/>
          </w:tcPr>
          <w:p w14:paraId="1D595FCA" w14:textId="77777777" w:rsidR="007C1337" w:rsidRPr="00E53EA4" w:rsidRDefault="007C1337" w:rsidP="003C2D5A">
            <w:pPr>
              <w:jc w:val="both"/>
              <w:rPr>
                <w:rFonts w:ascii="Times New Roman" w:eastAsia="Times New Roman" w:hAnsi="Times New Roman" w:cs="Times New Roman"/>
                <w:color w:val="000000"/>
                <w:sz w:val="24"/>
                <w:szCs w:val="24"/>
              </w:rPr>
            </w:pPr>
          </w:p>
        </w:tc>
        <w:tc>
          <w:tcPr>
            <w:tcW w:w="2952" w:type="dxa"/>
            <w:vMerge/>
          </w:tcPr>
          <w:p w14:paraId="08BC87B3" w14:textId="77777777" w:rsidR="007C1337" w:rsidRPr="00E53EA4" w:rsidRDefault="007C1337" w:rsidP="0074399C">
            <w:pPr>
              <w:rPr>
                <w:rFonts w:ascii="Times New Roman" w:eastAsia="Times New Roman" w:hAnsi="Times New Roman" w:cs="Times New Roman"/>
                <w:color w:val="000000"/>
                <w:sz w:val="24"/>
                <w:szCs w:val="24"/>
              </w:rPr>
            </w:pPr>
          </w:p>
        </w:tc>
        <w:tc>
          <w:tcPr>
            <w:tcW w:w="4419" w:type="dxa"/>
          </w:tcPr>
          <w:p w14:paraId="43AEA429" w14:textId="77777777" w:rsidR="007C1337" w:rsidRPr="00A336AE" w:rsidRDefault="00AD146B" w:rsidP="00026BE4">
            <w:pPr>
              <w:pStyle w:val="aff3"/>
              <w:rPr>
                <w:rFonts w:ascii="Times New Roman" w:hAnsi="Times New Roman"/>
                <w:sz w:val="24"/>
                <w:szCs w:val="24"/>
                <w:lang w:val="uk-UA"/>
              </w:rPr>
            </w:pPr>
            <w:r>
              <w:rPr>
                <w:rFonts w:ascii="Times New Roman" w:hAnsi="Times New Roman"/>
                <w:sz w:val="24"/>
                <w:szCs w:val="24"/>
              </w:rPr>
              <w:t>1.8.</w:t>
            </w:r>
            <w:r w:rsidR="00026BE4">
              <w:rPr>
                <w:rFonts w:ascii="Times New Roman" w:hAnsi="Times New Roman"/>
                <w:sz w:val="24"/>
                <w:szCs w:val="24"/>
                <w:lang w:val="uk-UA"/>
              </w:rPr>
              <w:t>4</w:t>
            </w:r>
            <w:r>
              <w:rPr>
                <w:rFonts w:ascii="Times New Roman" w:hAnsi="Times New Roman"/>
                <w:sz w:val="24"/>
                <w:szCs w:val="24"/>
              </w:rPr>
              <w:t xml:space="preserve">. </w:t>
            </w:r>
            <w:r w:rsidR="007C1337" w:rsidRPr="00A336AE">
              <w:rPr>
                <w:rFonts w:ascii="Times New Roman" w:hAnsi="Times New Roman"/>
                <w:sz w:val="24"/>
                <w:szCs w:val="24"/>
                <w:lang w:val="uk-UA"/>
              </w:rPr>
              <w:t>Дитина з майбутнім (категорія «Освітянський проект»)</w:t>
            </w:r>
          </w:p>
        </w:tc>
      </w:tr>
      <w:tr w:rsidR="007C1337" w:rsidRPr="00E53EA4" w14:paraId="4AF87922" w14:textId="77777777" w:rsidTr="009A5EA6">
        <w:tc>
          <w:tcPr>
            <w:tcW w:w="2263" w:type="dxa"/>
            <w:vMerge/>
          </w:tcPr>
          <w:p w14:paraId="320D06EF" w14:textId="77777777" w:rsidR="007C1337" w:rsidRPr="00E53EA4" w:rsidRDefault="007C1337" w:rsidP="003C2D5A">
            <w:pPr>
              <w:jc w:val="both"/>
              <w:rPr>
                <w:rFonts w:ascii="Times New Roman" w:eastAsia="Times New Roman" w:hAnsi="Times New Roman" w:cs="Times New Roman"/>
                <w:color w:val="000000"/>
                <w:sz w:val="24"/>
                <w:szCs w:val="24"/>
              </w:rPr>
            </w:pPr>
          </w:p>
        </w:tc>
        <w:tc>
          <w:tcPr>
            <w:tcW w:w="2952" w:type="dxa"/>
            <w:vMerge/>
          </w:tcPr>
          <w:p w14:paraId="38CFDD9C" w14:textId="77777777" w:rsidR="007C1337" w:rsidRPr="00E53EA4" w:rsidRDefault="007C1337" w:rsidP="0074399C">
            <w:pPr>
              <w:rPr>
                <w:rFonts w:ascii="Times New Roman" w:eastAsia="Times New Roman" w:hAnsi="Times New Roman" w:cs="Times New Roman"/>
                <w:color w:val="000000"/>
                <w:sz w:val="24"/>
                <w:szCs w:val="24"/>
              </w:rPr>
            </w:pPr>
          </w:p>
        </w:tc>
        <w:tc>
          <w:tcPr>
            <w:tcW w:w="4419" w:type="dxa"/>
          </w:tcPr>
          <w:p w14:paraId="19757AE6" w14:textId="77777777" w:rsidR="007C1337" w:rsidRPr="00A336AE" w:rsidRDefault="00AD146B" w:rsidP="00026BE4">
            <w:pPr>
              <w:pStyle w:val="7"/>
              <w:spacing w:before="0" w:after="0"/>
              <w:rPr>
                <w:lang w:val="uk-UA"/>
              </w:rPr>
            </w:pPr>
            <w:r w:rsidRPr="00A166EB">
              <w:rPr>
                <w:lang w:val="uk-UA"/>
              </w:rPr>
              <w:t>1.8.</w:t>
            </w:r>
            <w:r w:rsidR="00026BE4">
              <w:rPr>
                <w:lang w:val="uk-UA"/>
              </w:rPr>
              <w:t>5</w:t>
            </w:r>
            <w:r w:rsidRPr="00A166EB">
              <w:rPr>
                <w:lang w:val="uk-UA"/>
              </w:rPr>
              <w:t xml:space="preserve">. </w:t>
            </w:r>
            <w:r w:rsidR="007C1337" w:rsidRPr="00A336AE">
              <w:rPr>
                <w:lang w:val="uk-UA"/>
              </w:rPr>
              <w:t>Відеоспостереження. Безпечна громада (категорія «Проект Бортниківського, Веприцького, Малоснітинського, Великоснітинського, Фастівецького старостинських округів Фастівської міської ради»)</w:t>
            </w:r>
          </w:p>
        </w:tc>
      </w:tr>
      <w:tr w:rsidR="007C1337" w:rsidRPr="00E53EA4" w14:paraId="5BD4DB0A" w14:textId="77777777" w:rsidTr="009A5EA6">
        <w:tc>
          <w:tcPr>
            <w:tcW w:w="2263" w:type="dxa"/>
            <w:vMerge/>
          </w:tcPr>
          <w:p w14:paraId="394BF44E" w14:textId="77777777" w:rsidR="007C1337" w:rsidRPr="00E53EA4" w:rsidRDefault="007C1337" w:rsidP="003C2D5A">
            <w:pPr>
              <w:jc w:val="both"/>
              <w:rPr>
                <w:rFonts w:ascii="Times New Roman" w:eastAsia="Times New Roman" w:hAnsi="Times New Roman" w:cs="Times New Roman"/>
                <w:color w:val="000000"/>
                <w:sz w:val="24"/>
                <w:szCs w:val="24"/>
              </w:rPr>
            </w:pPr>
          </w:p>
        </w:tc>
        <w:tc>
          <w:tcPr>
            <w:tcW w:w="2952" w:type="dxa"/>
            <w:vMerge/>
          </w:tcPr>
          <w:p w14:paraId="31E81DD7" w14:textId="77777777" w:rsidR="007C1337" w:rsidRPr="00E53EA4" w:rsidRDefault="007C1337" w:rsidP="0074399C">
            <w:pPr>
              <w:rPr>
                <w:rFonts w:ascii="Times New Roman" w:eastAsia="Times New Roman" w:hAnsi="Times New Roman" w:cs="Times New Roman"/>
                <w:color w:val="000000"/>
                <w:sz w:val="24"/>
                <w:szCs w:val="24"/>
              </w:rPr>
            </w:pPr>
          </w:p>
        </w:tc>
        <w:tc>
          <w:tcPr>
            <w:tcW w:w="4419" w:type="dxa"/>
          </w:tcPr>
          <w:p w14:paraId="30CDA237" w14:textId="77777777" w:rsidR="007C1337" w:rsidRPr="00A336AE" w:rsidRDefault="00AD146B" w:rsidP="00026BE4">
            <w:pPr>
              <w:pStyle w:val="7"/>
              <w:spacing w:before="0" w:after="0"/>
              <w:rPr>
                <w:lang w:val="uk-UA"/>
              </w:rPr>
            </w:pPr>
            <w:r w:rsidRPr="00026BE4">
              <w:rPr>
                <w:lang w:val="uk-UA"/>
              </w:rPr>
              <w:t>1.8.</w:t>
            </w:r>
            <w:r w:rsidR="00026BE4">
              <w:rPr>
                <w:lang w:val="uk-UA"/>
              </w:rPr>
              <w:t>6</w:t>
            </w:r>
            <w:r w:rsidRPr="00026BE4">
              <w:rPr>
                <w:lang w:val="uk-UA"/>
              </w:rPr>
              <w:t xml:space="preserve">. </w:t>
            </w:r>
            <w:r w:rsidR="007C1337" w:rsidRPr="00A336AE">
              <w:rPr>
                <w:lang w:val="uk-UA"/>
              </w:rPr>
              <w:t>Благоустрій території парку у центрі села Мотовилівська Слобідка (категорія «Проект Борівського, Оленівського, Мотовилівського, Мотовилівськослобідського старостинських округів Фастівської міської ради»)</w:t>
            </w:r>
          </w:p>
        </w:tc>
      </w:tr>
      <w:tr w:rsidR="00B24162" w:rsidRPr="00E53EA4" w14:paraId="3AB978F8" w14:textId="77777777" w:rsidTr="009A5EA6">
        <w:tc>
          <w:tcPr>
            <w:tcW w:w="2263" w:type="dxa"/>
            <w:vMerge/>
          </w:tcPr>
          <w:p w14:paraId="0FE3FE47" w14:textId="77777777" w:rsidR="00B24162" w:rsidRPr="00E53EA4" w:rsidRDefault="00B24162" w:rsidP="003C2D5A">
            <w:pPr>
              <w:jc w:val="both"/>
              <w:rPr>
                <w:rFonts w:ascii="Times New Roman" w:eastAsia="Times New Roman" w:hAnsi="Times New Roman" w:cs="Times New Roman"/>
                <w:color w:val="000000"/>
                <w:sz w:val="24"/>
                <w:szCs w:val="24"/>
              </w:rPr>
            </w:pPr>
          </w:p>
        </w:tc>
        <w:tc>
          <w:tcPr>
            <w:tcW w:w="2952" w:type="dxa"/>
          </w:tcPr>
          <w:p w14:paraId="389EB5FF" w14:textId="77777777" w:rsidR="00B24162" w:rsidRPr="00E53EA4" w:rsidRDefault="0074399C" w:rsidP="0074399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74399C">
              <w:rPr>
                <w:rFonts w:ascii="Times New Roman" w:eastAsia="Times New Roman" w:hAnsi="Times New Roman" w:cs="Times New Roman"/>
                <w:color w:val="000000"/>
                <w:sz w:val="24"/>
                <w:szCs w:val="24"/>
              </w:rPr>
              <w:t>.9. Закупівля товарів, робіт, послуг через електронну систему PROZORRO</w:t>
            </w:r>
          </w:p>
        </w:tc>
        <w:tc>
          <w:tcPr>
            <w:tcW w:w="4419" w:type="dxa"/>
          </w:tcPr>
          <w:p w14:paraId="3BB8C710" w14:textId="77777777" w:rsidR="00B24162" w:rsidRPr="00E53EA4" w:rsidRDefault="00A166EB" w:rsidP="00A166E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1.9.1. </w:t>
            </w:r>
            <w:r w:rsidR="00665517" w:rsidRPr="00665517">
              <w:rPr>
                <w:rFonts w:ascii="Times New Roman" w:eastAsia="Times New Roman" w:hAnsi="Times New Roman" w:cs="Times New Roman"/>
                <w:color w:val="000000"/>
                <w:sz w:val="24"/>
                <w:szCs w:val="24"/>
              </w:rPr>
              <w:t>Забезпечення прозорості державних закупівель через застосування системи державних закупівель</w:t>
            </w:r>
          </w:p>
        </w:tc>
      </w:tr>
      <w:tr w:rsidR="00AD146B" w:rsidRPr="00E53EA4" w14:paraId="6CB406E6" w14:textId="77777777" w:rsidTr="009A5EA6">
        <w:tc>
          <w:tcPr>
            <w:tcW w:w="2263" w:type="dxa"/>
            <w:vMerge/>
          </w:tcPr>
          <w:p w14:paraId="786298DC" w14:textId="77777777" w:rsidR="00AD146B" w:rsidRPr="00E53EA4" w:rsidRDefault="00AD146B" w:rsidP="003C2D5A">
            <w:pPr>
              <w:jc w:val="both"/>
              <w:rPr>
                <w:rFonts w:ascii="Times New Roman" w:eastAsia="Times New Roman" w:hAnsi="Times New Roman" w:cs="Times New Roman"/>
                <w:color w:val="000000"/>
                <w:sz w:val="24"/>
                <w:szCs w:val="24"/>
              </w:rPr>
            </w:pPr>
          </w:p>
        </w:tc>
        <w:tc>
          <w:tcPr>
            <w:tcW w:w="2952" w:type="dxa"/>
            <w:vMerge w:val="restart"/>
          </w:tcPr>
          <w:p w14:paraId="798F16CC" w14:textId="77777777" w:rsidR="00AD146B" w:rsidRPr="00E53EA4" w:rsidRDefault="00AD146B" w:rsidP="0074399C">
            <w:pPr>
              <w:rPr>
                <w:rFonts w:ascii="Times New Roman" w:hAnsi="Times New Roman" w:cs="Times New Roman"/>
                <w:color w:val="000000"/>
                <w:sz w:val="24"/>
                <w:szCs w:val="24"/>
              </w:rPr>
            </w:pPr>
            <w:r w:rsidRPr="0074399C">
              <w:rPr>
                <w:rFonts w:ascii="Times New Roman" w:hAnsi="Times New Roman" w:cs="Times New Roman"/>
                <w:color w:val="000000"/>
                <w:sz w:val="24"/>
                <w:szCs w:val="24"/>
              </w:rPr>
              <w:t>1.10. Споживчий ринок та реклама</w:t>
            </w:r>
          </w:p>
        </w:tc>
        <w:tc>
          <w:tcPr>
            <w:tcW w:w="4419" w:type="dxa"/>
          </w:tcPr>
          <w:p w14:paraId="016A7917" w14:textId="77777777" w:rsidR="00AD146B" w:rsidRPr="00803A86" w:rsidRDefault="00AD146B" w:rsidP="00A166EB">
            <w:pPr>
              <w:tabs>
                <w:tab w:val="left" w:pos="3570"/>
              </w:tabs>
              <w:jc w:val="both"/>
              <w:rPr>
                <w:rFonts w:ascii="Times New Roman" w:hAnsi="Times New Roman" w:cs="Times New Roman"/>
                <w:sz w:val="24"/>
                <w:szCs w:val="24"/>
              </w:rPr>
            </w:pPr>
            <w:r w:rsidRPr="00803A86">
              <w:rPr>
                <w:rFonts w:ascii="Times New Roman" w:hAnsi="Times New Roman" w:cs="Times New Roman"/>
                <w:sz w:val="24"/>
                <w:szCs w:val="24"/>
              </w:rPr>
              <w:t>1.</w:t>
            </w:r>
            <w:r w:rsidR="00DB6BA8">
              <w:rPr>
                <w:rFonts w:ascii="Times New Roman" w:hAnsi="Times New Roman" w:cs="Times New Roman"/>
                <w:sz w:val="24"/>
                <w:szCs w:val="24"/>
              </w:rPr>
              <w:t>10.1.</w:t>
            </w:r>
            <w:r w:rsidRPr="00803A86">
              <w:rPr>
                <w:rFonts w:ascii="Times New Roman" w:hAnsi="Times New Roman" w:cs="Times New Roman"/>
                <w:sz w:val="24"/>
                <w:szCs w:val="24"/>
              </w:rPr>
              <w:t xml:space="preserve"> Покращення обслуговування населення на підприємствах торгівлі та сфери послуг, розвиток інфраструктури </w:t>
            </w:r>
            <w:r w:rsidRPr="00803A86">
              <w:rPr>
                <w:rFonts w:ascii="Times New Roman" w:hAnsi="Times New Roman" w:cs="Times New Roman"/>
                <w:sz w:val="24"/>
                <w:szCs w:val="24"/>
              </w:rPr>
              <w:lastRenderedPageBreak/>
              <w:t>споживчого ринку, здатної забезпечувати рівень обслуговування населення відповідно до його потреб;</w:t>
            </w:r>
          </w:p>
        </w:tc>
      </w:tr>
      <w:tr w:rsidR="00AD146B" w:rsidRPr="00E53EA4" w14:paraId="0685D49B" w14:textId="77777777" w:rsidTr="009A5EA6">
        <w:tc>
          <w:tcPr>
            <w:tcW w:w="2263" w:type="dxa"/>
            <w:vMerge/>
          </w:tcPr>
          <w:p w14:paraId="51799174" w14:textId="77777777" w:rsidR="00AD146B" w:rsidRPr="00E53EA4" w:rsidRDefault="00AD146B" w:rsidP="003C2D5A">
            <w:pPr>
              <w:jc w:val="both"/>
              <w:rPr>
                <w:rFonts w:ascii="Times New Roman" w:eastAsia="Times New Roman" w:hAnsi="Times New Roman" w:cs="Times New Roman"/>
                <w:color w:val="000000"/>
                <w:sz w:val="24"/>
                <w:szCs w:val="24"/>
              </w:rPr>
            </w:pPr>
          </w:p>
        </w:tc>
        <w:tc>
          <w:tcPr>
            <w:tcW w:w="2952" w:type="dxa"/>
            <w:vMerge/>
          </w:tcPr>
          <w:p w14:paraId="3FCDE3BC" w14:textId="77777777" w:rsidR="00AD146B" w:rsidRPr="00E53EA4" w:rsidRDefault="00AD146B" w:rsidP="003C2D5A">
            <w:pPr>
              <w:jc w:val="both"/>
              <w:rPr>
                <w:rFonts w:ascii="Times New Roman" w:eastAsia="Times New Roman" w:hAnsi="Times New Roman" w:cs="Times New Roman"/>
                <w:color w:val="000000"/>
                <w:sz w:val="24"/>
                <w:szCs w:val="24"/>
              </w:rPr>
            </w:pPr>
          </w:p>
        </w:tc>
        <w:tc>
          <w:tcPr>
            <w:tcW w:w="4419" w:type="dxa"/>
          </w:tcPr>
          <w:p w14:paraId="58A67FE8" w14:textId="77777777" w:rsidR="00AD146B" w:rsidRPr="00803A86" w:rsidRDefault="00DB6BA8" w:rsidP="00A166EB">
            <w:pPr>
              <w:tabs>
                <w:tab w:val="left" w:pos="3570"/>
              </w:tabs>
              <w:jc w:val="both"/>
              <w:rPr>
                <w:rFonts w:ascii="Times New Roman" w:hAnsi="Times New Roman" w:cs="Times New Roman"/>
                <w:sz w:val="24"/>
                <w:szCs w:val="24"/>
              </w:rPr>
            </w:pPr>
            <w:r w:rsidRPr="00803A86">
              <w:rPr>
                <w:rFonts w:ascii="Times New Roman" w:hAnsi="Times New Roman" w:cs="Times New Roman"/>
                <w:sz w:val="24"/>
                <w:szCs w:val="24"/>
              </w:rPr>
              <w:t>1.</w:t>
            </w:r>
            <w:r>
              <w:rPr>
                <w:rFonts w:ascii="Times New Roman" w:hAnsi="Times New Roman" w:cs="Times New Roman"/>
                <w:sz w:val="24"/>
                <w:szCs w:val="24"/>
              </w:rPr>
              <w:t>10.</w:t>
            </w:r>
            <w:r w:rsidR="00AD146B" w:rsidRPr="00803A86">
              <w:rPr>
                <w:rFonts w:ascii="Times New Roman" w:hAnsi="Times New Roman" w:cs="Times New Roman"/>
                <w:sz w:val="24"/>
                <w:szCs w:val="24"/>
              </w:rPr>
              <w:t xml:space="preserve">2. Сприяння зростанню частки продукції, яка виробляється місцевими товаровиробниками, та підвищення її конкурентоспроможності; </w:t>
            </w:r>
          </w:p>
        </w:tc>
      </w:tr>
      <w:tr w:rsidR="00AD146B" w:rsidRPr="00E53EA4" w14:paraId="1AF52DF3" w14:textId="77777777" w:rsidTr="009A5EA6">
        <w:tc>
          <w:tcPr>
            <w:tcW w:w="2263" w:type="dxa"/>
            <w:vMerge/>
          </w:tcPr>
          <w:p w14:paraId="5739F24F" w14:textId="77777777" w:rsidR="00AD146B" w:rsidRPr="00E53EA4" w:rsidRDefault="00AD146B" w:rsidP="003C2D5A">
            <w:pPr>
              <w:jc w:val="both"/>
              <w:rPr>
                <w:rFonts w:ascii="Times New Roman" w:eastAsia="Times New Roman" w:hAnsi="Times New Roman" w:cs="Times New Roman"/>
                <w:color w:val="000000"/>
                <w:sz w:val="24"/>
                <w:szCs w:val="24"/>
              </w:rPr>
            </w:pPr>
          </w:p>
        </w:tc>
        <w:tc>
          <w:tcPr>
            <w:tcW w:w="2952" w:type="dxa"/>
            <w:vMerge/>
          </w:tcPr>
          <w:p w14:paraId="65119CC9" w14:textId="77777777" w:rsidR="00AD146B" w:rsidRPr="00E53EA4" w:rsidRDefault="00AD146B" w:rsidP="003C2D5A">
            <w:pPr>
              <w:jc w:val="both"/>
              <w:rPr>
                <w:rFonts w:ascii="Times New Roman" w:eastAsia="Times New Roman" w:hAnsi="Times New Roman" w:cs="Times New Roman"/>
                <w:color w:val="000000"/>
                <w:sz w:val="24"/>
                <w:szCs w:val="24"/>
              </w:rPr>
            </w:pPr>
          </w:p>
        </w:tc>
        <w:tc>
          <w:tcPr>
            <w:tcW w:w="4419" w:type="dxa"/>
          </w:tcPr>
          <w:p w14:paraId="6FB8ADEC" w14:textId="77777777" w:rsidR="00AD146B" w:rsidRPr="00803A86" w:rsidRDefault="00DB6BA8" w:rsidP="00A166EB">
            <w:pPr>
              <w:tabs>
                <w:tab w:val="left" w:pos="3570"/>
              </w:tabs>
              <w:jc w:val="both"/>
              <w:rPr>
                <w:rFonts w:ascii="Times New Roman" w:hAnsi="Times New Roman" w:cs="Times New Roman"/>
                <w:sz w:val="24"/>
                <w:szCs w:val="24"/>
              </w:rPr>
            </w:pPr>
            <w:r w:rsidRPr="00803A86">
              <w:rPr>
                <w:rFonts w:ascii="Times New Roman" w:hAnsi="Times New Roman" w:cs="Times New Roman"/>
                <w:sz w:val="24"/>
                <w:szCs w:val="24"/>
              </w:rPr>
              <w:t>1.</w:t>
            </w:r>
            <w:r>
              <w:rPr>
                <w:rFonts w:ascii="Times New Roman" w:hAnsi="Times New Roman" w:cs="Times New Roman"/>
                <w:sz w:val="24"/>
                <w:szCs w:val="24"/>
              </w:rPr>
              <w:t>10.</w:t>
            </w:r>
            <w:r w:rsidR="00AD146B" w:rsidRPr="00803A86">
              <w:rPr>
                <w:rFonts w:ascii="Times New Roman" w:hAnsi="Times New Roman" w:cs="Times New Roman"/>
                <w:sz w:val="24"/>
                <w:szCs w:val="24"/>
              </w:rPr>
              <w:t>3. Сприяння забезпеченню захисту прав споживачів;</w:t>
            </w:r>
          </w:p>
        </w:tc>
      </w:tr>
      <w:tr w:rsidR="00AD146B" w:rsidRPr="00E53EA4" w14:paraId="09881490" w14:textId="77777777" w:rsidTr="009A5EA6">
        <w:tc>
          <w:tcPr>
            <w:tcW w:w="2263" w:type="dxa"/>
            <w:vMerge/>
          </w:tcPr>
          <w:p w14:paraId="4AF07674" w14:textId="77777777" w:rsidR="00AD146B" w:rsidRPr="00E53EA4" w:rsidRDefault="00AD146B" w:rsidP="003C2D5A">
            <w:pPr>
              <w:jc w:val="both"/>
              <w:rPr>
                <w:rFonts w:ascii="Times New Roman" w:eastAsia="Times New Roman" w:hAnsi="Times New Roman" w:cs="Times New Roman"/>
                <w:color w:val="000000"/>
                <w:sz w:val="24"/>
                <w:szCs w:val="24"/>
              </w:rPr>
            </w:pPr>
          </w:p>
        </w:tc>
        <w:tc>
          <w:tcPr>
            <w:tcW w:w="2952" w:type="dxa"/>
            <w:vMerge/>
          </w:tcPr>
          <w:p w14:paraId="05FD1C4E" w14:textId="77777777" w:rsidR="00AD146B" w:rsidRPr="00E53EA4" w:rsidRDefault="00AD146B" w:rsidP="003C2D5A">
            <w:pPr>
              <w:jc w:val="both"/>
              <w:rPr>
                <w:rFonts w:ascii="Times New Roman" w:eastAsia="Times New Roman" w:hAnsi="Times New Roman" w:cs="Times New Roman"/>
                <w:color w:val="000000"/>
                <w:sz w:val="24"/>
                <w:szCs w:val="24"/>
              </w:rPr>
            </w:pPr>
          </w:p>
        </w:tc>
        <w:tc>
          <w:tcPr>
            <w:tcW w:w="4419" w:type="dxa"/>
          </w:tcPr>
          <w:p w14:paraId="5A339FD8" w14:textId="77777777" w:rsidR="00AD146B" w:rsidRDefault="00DB6BA8" w:rsidP="00A166EB">
            <w:r w:rsidRPr="00803A86">
              <w:rPr>
                <w:rFonts w:ascii="Times New Roman" w:hAnsi="Times New Roman" w:cs="Times New Roman"/>
                <w:sz w:val="24"/>
                <w:szCs w:val="24"/>
              </w:rPr>
              <w:t>1.</w:t>
            </w:r>
            <w:r>
              <w:rPr>
                <w:rFonts w:ascii="Times New Roman" w:hAnsi="Times New Roman" w:cs="Times New Roman"/>
                <w:sz w:val="24"/>
                <w:szCs w:val="24"/>
              </w:rPr>
              <w:t>10.</w:t>
            </w:r>
            <w:r w:rsidR="00AD146B" w:rsidRPr="00803A86">
              <w:rPr>
                <w:rFonts w:ascii="Times New Roman" w:hAnsi="Times New Roman" w:cs="Times New Roman"/>
                <w:sz w:val="24"/>
                <w:szCs w:val="24"/>
              </w:rPr>
              <w:t>4. Упорядкування об’єктів зовнішньої реклами на території Фастівської міської територіальної громади</w:t>
            </w:r>
          </w:p>
        </w:tc>
      </w:tr>
      <w:tr w:rsidR="003067AC" w:rsidRPr="00E53EA4" w14:paraId="5190C69F" w14:textId="77777777" w:rsidTr="009A5EA6">
        <w:tc>
          <w:tcPr>
            <w:tcW w:w="2263" w:type="dxa"/>
            <w:vMerge w:val="restart"/>
          </w:tcPr>
          <w:p w14:paraId="44898BCA" w14:textId="77777777" w:rsidR="003067AC" w:rsidRPr="00E53EA4" w:rsidRDefault="003067AC" w:rsidP="007174F4">
            <w:pPr>
              <w:rPr>
                <w:rFonts w:ascii="Times New Roman" w:eastAsia="Times New Roman" w:hAnsi="Times New Roman" w:cs="Times New Roman"/>
                <w:color w:val="000000"/>
                <w:sz w:val="24"/>
                <w:szCs w:val="24"/>
              </w:rPr>
            </w:pPr>
            <w:r w:rsidRPr="00E53EA4">
              <w:rPr>
                <w:rFonts w:ascii="Times New Roman" w:eastAsia="Times New Roman" w:hAnsi="Times New Roman" w:cs="Times New Roman"/>
                <w:color w:val="000000"/>
                <w:sz w:val="24"/>
                <w:szCs w:val="24"/>
              </w:rPr>
              <w:t xml:space="preserve">2. </w:t>
            </w:r>
            <w:r w:rsidR="007174F4" w:rsidRPr="007174F4">
              <w:rPr>
                <w:rFonts w:ascii="Times New Roman" w:eastAsia="Times New Roman" w:hAnsi="Times New Roman" w:cs="Times New Roman"/>
                <w:color w:val="000000"/>
                <w:sz w:val="24"/>
                <w:szCs w:val="24"/>
              </w:rPr>
              <w:t>Розвиток житлово-комунального господарства та інфраструктури</w:t>
            </w:r>
          </w:p>
        </w:tc>
        <w:tc>
          <w:tcPr>
            <w:tcW w:w="2952" w:type="dxa"/>
            <w:vMerge w:val="restart"/>
          </w:tcPr>
          <w:p w14:paraId="6BC4960D" w14:textId="77777777" w:rsidR="003067AC" w:rsidRPr="00E53EA4" w:rsidRDefault="003067AC" w:rsidP="007174F4">
            <w:pPr>
              <w:rPr>
                <w:rFonts w:ascii="Times New Roman" w:eastAsia="Times New Roman" w:hAnsi="Times New Roman" w:cs="Times New Roman"/>
                <w:color w:val="000000"/>
                <w:sz w:val="24"/>
                <w:szCs w:val="24"/>
              </w:rPr>
            </w:pPr>
            <w:r w:rsidRPr="00E53EA4">
              <w:rPr>
                <w:rFonts w:ascii="Times New Roman" w:eastAsia="Times New Roman" w:hAnsi="Times New Roman" w:cs="Times New Roman"/>
                <w:color w:val="000000"/>
                <w:sz w:val="24"/>
                <w:szCs w:val="24"/>
              </w:rPr>
              <w:t xml:space="preserve">2.1. </w:t>
            </w:r>
            <w:r w:rsidR="007174F4" w:rsidRPr="007174F4">
              <w:rPr>
                <w:rFonts w:ascii="Times New Roman" w:eastAsia="Times New Roman" w:hAnsi="Times New Roman" w:cs="Times New Roman"/>
                <w:color w:val="000000"/>
                <w:sz w:val="24"/>
                <w:szCs w:val="24"/>
              </w:rPr>
              <w:t>Житлове господарство</w:t>
            </w:r>
          </w:p>
        </w:tc>
        <w:tc>
          <w:tcPr>
            <w:tcW w:w="4419" w:type="dxa"/>
          </w:tcPr>
          <w:p w14:paraId="6FBD7079" w14:textId="77777777" w:rsidR="003067AC" w:rsidRPr="002B019A" w:rsidRDefault="003067AC" w:rsidP="007174F4">
            <w:pPr>
              <w:contextualSpacing/>
              <w:rPr>
                <w:rFonts w:ascii="Times New Roman" w:eastAsia="Times New Roman" w:hAnsi="Times New Roman" w:cs="Times New Roman"/>
                <w:sz w:val="24"/>
                <w:szCs w:val="24"/>
              </w:rPr>
            </w:pPr>
            <w:r w:rsidRPr="00E53EA4">
              <w:rPr>
                <w:rFonts w:ascii="Times New Roman" w:eastAsia="Times New Roman" w:hAnsi="Times New Roman" w:cs="Times New Roman"/>
                <w:color w:val="000000"/>
                <w:sz w:val="24"/>
                <w:szCs w:val="24"/>
              </w:rPr>
              <w:t xml:space="preserve">2.1.1. </w:t>
            </w:r>
            <w:r w:rsidR="007174F4" w:rsidRPr="00A336AE">
              <w:rPr>
                <w:rFonts w:ascii="Times New Roman" w:eastAsia="Times New Roman" w:hAnsi="Times New Roman" w:cs="Times New Roman"/>
                <w:sz w:val="24"/>
                <w:szCs w:val="24"/>
              </w:rPr>
              <w:t>Проведення консультаційної роботи з ініціативними групами співвласників багатоквартирних будинків  Фастівської МТГ щодо створення та діяльності ОСББ.</w:t>
            </w:r>
          </w:p>
        </w:tc>
      </w:tr>
      <w:tr w:rsidR="003067AC" w:rsidRPr="00E53EA4" w14:paraId="3449228D" w14:textId="77777777" w:rsidTr="009A5EA6">
        <w:tc>
          <w:tcPr>
            <w:tcW w:w="2263" w:type="dxa"/>
            <w:vMerge/>
          </w:tcPr>
          <w:p w14:paraId="3A20948F" w14:textId="77777777" w:rsidR="003067AC" w:rsidRPr="00E53EA4" w:rsidRDefault="003067AC" w:rsidP="003C2D5A">
            <w:pPr>
              <w:jc w:val="both"/>
              <w:rPr>
                <w:rFonts w:ascii="Times New Roman" w:eastAsia="Times New Roman" w:hAnsi="Times New Roman" w:cs="Times New Roman"/>
                <w:color w:val="000000"/>
                <w:sz w:val="24"/>
                <w:szCs w:val="24"/>
              </w:rPr>
            </w:pPr>
          </w:p>
        </w:tc>
        <w:tc>
          <w:tcPr>
            <w:tcW w:w="2952" w:type="dxa"/>
            <w:vMerge/>
          </w:tcPr>
          <w:p w14:paraId="0EF000C7" w14:textId="77777777" w:rsidR="003067AC" w:rsidRPr="00E53EA4" w:rsidRDefault="003067AC" w:rsidP="003C2D5A">
            <w:pPr>
              <w:jc w:val="both"/>
              <w:rPr>
                <w:rFonts w:ascii="Times New Roman" w:eastAsia="Times New Roman" w:hAnsi="Times New Roman" w:cs="Times New Roman"/>
                <w:color w:val="000000"/>
                <w:sz w:val="24"/>
                <w:szCs w:val="24"/>
              </w:rPr>
            </w:pPr>
          </w:p>
        </w:tc>
        <w:tc>
          <w:tcPr>
            <w:tcW w:w="4419" w:type="dxa"/>
          </w:tcPr>
          <w:p w14:paraId="285A8911" w14:textId="77777777" w:rsidR="003067AC" w:rsidRPr="00E53EA4" w:rsidRDefault="003067AC" w:rsidP="007174F4">
            <w:pPr>
              <w:rPr>
                <w:rFonts w:ascii="Times New Roman" w:eastAsia="Times New Roman" w:hAnsi="Times New Roman" w:cs="Times New Roman"/>
                <w:color w:val="000000"/>
                <w:sz w:val="24"/>
                <w:szCs w:val="24"/>
              </w:rPr>
            </w:pPr>
            <w:r w:rsidRPr="00E53EA4">
              <w:rPr>
                <w:rFonts w:ascii="Times New Roman" w:eastAsia="Times New Roman" w:hAnsi="Times New Roman" w:cs="Times New Roman"/>
                <w:color w:val="000000"/>
                <w:sz w:val="24"/>
                <w:szCs w:val="24"/>
              </w:rPr>
              <w:t xml:space="preserve">2.1.2. </w:t>
            </w:r>
            <w:r w:rsidR="007174F4" w:rsidRPr="00A336AE">
              <w:rPr>
                <w:rFonts w:ascii="Times New Roman" w:eastAsia="Times New Roman" w:hAnsi="Times New Roman" w:cs="Times New Roman"/>
                <w:sz w:val="24"/>
                <w:szCs w:val="24"/>
              </w:rPr>
              <w:t>Перехід від послуги з утримання житлових будинків послуги до послуги з управління багатоквартирними будинками</w:t>
            </w:r>
            <w:r w:rsidRPr="00E53EA4">
              <w:rPr>
                <w:rFonts w:ascii="Times New Roman" w:eastAsia="Times New Roman" w:hAnsi="Times New Roman" w:cs="Times New Roman"/>
                <w:color w:val="000000"/>
                <w:sz w:val="24"/>
                <w:szCs w:val="24"/>
              </w:rPr>
              <w:t xml:space="preserve">. </w:t>
            </w:r>
          </w:p>
        </w:tc>
      </w:tr>
      <w:tr w:rsidR="003067AC" w:rsidRPr="00E53EA4" w14:paraId="15DFF845" w14:textId="77777777" w:rsidTr="009A5EA6">
        <w:tc>
          <w:tcPr>
            <w:tcW w:w="2263" w:type="dxa"/>
            <w:vMerge/>
          </w:tcPr>
          <w:p w14:paraId="74BF38BC" w14:textId="77777777" w:rsidR="003067AC" w:rsidRPr="00E53EA4" w:rsidRDefault="003067AC" w:rsidP="003C2D5A">
            <w:pPr>
              <w:jc w:val="both"/>
              <w:rPr>
                <w:rFonts w:ascii="Times New Roman" w:eastAsia="Times New Roman" w:hAnsi="Times New Roman" w:cs="Times New Roman"/>
                <w:color w:val="000000"/>
                <w:sz w:val="24"/>
                <w:szCs w:val="24"/>
              </w:rPr>
            </w:pPr>
          </w:p>
        </w:tc>
        <w:tc>
          <w:tcPr>
            <w:tcW w:w="2952" w:type="dxa"/>
            <w:vMerge/>
          </w:tcPr>
          <w:p w14:paraId="66F0895E" w14:textId="77777777" w:rsidR="003067AC" w:rsidRPr="00E53EA4" w:rsidRDefault="003067AC" w:rsidP="003C2D5A">
            <w:pPr>
              <w:jc w:val="both"/>
              <w:rPr>
                <w:rFonts w:ascii="Times New Roman" w:eastAsia="Times New Roman" w:hAnsi="Times New Roman" w:cs="Times New Roman"/>
                <w:color w:val="000000"/>
                <w:sz w:val="24"/>
                <w:szCs w:val="24"/>
              </w:rPr>
            </w:pPr>
          </w:p>
        </w:tc>
        <w:tc>
          <w:tcPr>
            <w:tcW w:w="4419" w:type="dxa"/>
          </w:tcPr>
          <w:p w14:paraId="34D2CBC4" w14:textId="77777777" w:rsidR="003067AC" w:rsidRPr="00E53EA4" w:rsidRDefault="003067AC" w:rsidP="007174F4">
            <w:pPr>
              <w:rPr>
                <w:rFonts w:ascii="Times New Roman" w:eastAsia="Times New Roman" w:hAnsi="Times New Roman" w:cs="Times New Roman"/>
                <w:color w:val="000000"/>
                <w:sz w:val="24"/>
                <w:szCs w:val="24"/>
              </w:rPr>
            </w:pPr>
            <w:r w:rsidRPr="00E53EA4">
              <w:rPr>
                <w:rFonts w:ascii="Times New Roman" w:eastAsia="Times New Roman" w:hAnsi="Times New Roman" w:cs="Times New Roman"/>
                <w:color w:val="000000"/>
                <w:sz w:val="24"/>
                <w:szCs w:val="24"/>
              </w:rPr>
              <w:t xml:space="preserve">2.1.3. </w:t>
            </w:r>
            <w:r w:rsidR="007174F4" w:rsidRPr="00A336AE">
              <w:rPr>
                <w:rFonts w:ascii="Times New Roman" w:eastAsia="Times New Roman" w:hAnsi="Times New Roman" w:cs="Times New Roman"/>
                <w:sz w:val="24"/>
                <w:szCs w:val="24"/>
              </w:rPr>
              <w:t>Стимулювання ОСББ до впровадження заходів з енергозбереження та термомодернізації багатоквартирних будинків у Фастівській міській територіальній громаді</w:t>
            </w:r>
            <w:r w:rsidRPr="00E53EA4">
              <w:rPr>
                <w:rFonts w:ascii="Times New Roman" w:eastAsia="Times New Roman" w:hAnsi="Times New Roman" w:cs="Times New Roman"/>
                <w:color w:val="000000"/>
                <w:sz w:val="24"/>
                <w:szCs w:val="24"/>
              </w:rPr>
              <w:t>.</w:t>
            </w:r>
          </w:p>
        </w:tc>
      </w:tr>
      <w:tr w:rsidR="003067AC" w:rsidRPr="00E53EA4" w14:paraId="3BBCC2DC" w14:textId="77777777" w:rsidTr="009A5EA6">
        <w:tc>
          <w:tcPr>
            <w:tcW w:w="2263" w:type="dxa"/>
            <w:vMerge/>
          </w:tcPr>
          <w:p w14:paraId="4C442F48" w14:textId="77777777" w:rsidR="003067AC" w:rsidRPr="00E53EA4" w:rsidRDefault="003067AC" w:rsidP="003C2D5A">
            <w:pPr>
              <w:jc w:val="both"/>
              <w:rPr>
                <w:rFonts w:ascii="Times New Roman" w:eastAsia="Times New Roman" w:hAnsi="Times New Roman" w:cs="Times New Roman"/>
                <w:color w:val="000000"/>
                <w:sz w:val="24"/>
                <w:szCs w:val="24"/>
              </w:rPr>
            </w:pPr>
          </w:p>
        </w:tc>
        <w:tc>
          <w:tcPr>
            <w:tcW w:w="2952" w:type="dxa"/>
            <w:vMerge/>
          </w:tcPr>
          <w:p w14:paraId="6ED6AA2E" w14:textId="77777777" w:rsidR="003067AC" w:rsidRPr="00E53EA4" w:rsidRDefault="003067AC" w:rsidP="003C2D5A">
            <w:pPr>
              <w:jc w:val="both"/>
              <w:rPr>
                <w:rFonts w:ascii="Times New Roman" w:eastAsia="Times New Roman" w:hAnsi="Times New Roman" w:cs="Times New Roman"/>
                <w:color w:val="000000"/>
                <w:sz w:val="24"/>
                <w:szCs w:val="24"/>
              </w:rPr>
            </w:pPr>
          </w:p>
        </w:tc>
        <w:tc>
          <w:tcPr>
            <w:tcW w:w="4419" w:type="dxa"/>
          </w:tcPr>
          <w:p w14:paraId="3C4B9C6D" w14:textId="77777777" w:rsidR="003067AC" w:rsidRPr="00E53EA4" w:rsidRDefault="003067AC" w:rsidP="007174F4">
            <w:pPr>
              <w:rPr>
                <w:rFonts w:ascii="Times New Roman" w:eastAsia="Times New Roman" w:hAnsi="Times New Roman" w:cs="Times New Roman"/>
                <w:color w:val="000000"/>
                <w:sz w:val="24"/>
                <w:szCs w:val="24"/>
              </w:rPr>
            </w:pPr>
            <w:r w:rsidRPr="00E53EA4">
              <w:rPr>
                <w:rFonts w:ascii="Times New Roman" w:eastAsia="Times New Roman" w:hAnsi="Times New Roman" w:cs="Times New Roman"/>
                <w:color w:val="000000"/>
                <w:sz w:val="24"/>
                <w:szCs w:val="24"/>
              </w:rPr>
              <w:t xml:space="preserve">2.1.4. </w:t>
            </w:r>
            <w:r w:rsidR="007174F4" w:rsidRPr="00A336AE">
              <w:rPr>
                <w:rFonts w:ascii="Times New Roman" w:eastAsia="Times New Roman" w:hAnsi="Times New Roman" w:cs="Times New Roman"/>
                <w:sz w:val="24"/>
                <w:szCs w:val="24"/>
              </w:rPr>
              <w:t>Формування фонду житла соціального призначення Фастівської міської територіальної громади</w:t>
            </w:r>
            <w:r w:rsidRPr="00E53EA4">
              <w:rPr>
                <w:rFonts w:ascii="Times New Roman" w:eastAsia="Times New Roman" w:hAnsi="Times New Roman" w:cs="Times New Roman"/>
                <w:color w:val="000000"/>
                <w:sz w:val="24"/>
                <w:szCs w:val="24"/>
              </w:rPr>
              <w:t>.</w:t>
            </w:r>
          </w:p>
        </w:tc>
      </w:tr>
      <w:tr w:rsidR="003067AC" w:rsidRPr="00E53EA4" w14:paraId="09B9941C" w14:textId="77777777" w:rsidTr="009A5EA6">
        <w:tc>
          <w:tcPr>
            <w:tcW w:w="2263" w:type="dxa"/>
            <w:vMerge/>
          </w:tcPr>
          <w:p w14:paraId="538C53C7" w14:textId="77777777" w:rsidR="003067AC" w:rsidRPr="00E53EA4" w:rsidRDefault="003067AC" w:rsidP="003C2D5A">
            <w:pPr>
              <w:jc w:val="both"/>
              <w:rPr>
                <w:rFonts w:ascii="Times New Roman" w:eastAsia="Times New Roman" w:hAnsi="Times New Roman" w:cs="Times New Roman"/>
                <w:color w:val="000000"/>
                <w:sz w:val="24"/>
                <w:szCs w:val="24"/>
              </w:rPr>
            </w:pPr>
          </w:p>
        </w:tc>
        <w:tc>
          <w:tcPr>
            <w:tcW w:w="2952" w:type="dxa"/>
            <w:vMerge/>
          </w:tcPr>
          <w:p w14:paraId="4976DBAC" w14:textId="77777777" w:rsidR="003067AC" w:rsidRPr="00E53EA4" w:rsidRDefault="003067AC" w:rsidP="003C2D5A">
            <w:pPr>
              <w:jc w:val="both"/>
              <w:rPr>
                <w:rFonts w:ascii="Times New Roman" w:eastAsia="Times New Roman" w:hAnsi="Times New Roman" w:cs="Times New Roman"/>
                <w:color w:val="000000"/>
                <w:sz w:val="24"/>
                <w:szCs w:val="24"/>
              </w:rPr>
            </w:pPr>
          </w:p>
        </w:tc>
        <w:tc>
          <w:tcPr>
            <w:tcW w:w="4419" w:type="dxa"/>
          </w:tcPr>
          <w:p w14:paraId="6FD64247" w14:textId="77777777" w:rsidR="003067AC" w:rsidRPr="00E53EA4" w:rsidRDefault="003067AC" w:rsidP="007174F4">
            <w:pPr>
              <w:rPr>
                <w:rFonts w:ascii="Times New Roman" w:eastAsia="Times New Roman" w:hAnsi="Times New Roman" w:cs="Times New Roman"/>
                <w:color w:val="000000"/>
                <w:sz w:val="24"/>
                <w:szCs w:val="24"/>
              </w:rPr>
            </w:pPr>
            <w:r w:rsidRPr="00E53EA4">
              <w:rPr>
                <w:rFonts w:ascii="Times New Roman" w:eastAsia="Times New Roman" w:hAnsi="Times New Roman" w:cs="Times New Roman"/>
                <w:color w:val="000000"/>
                <w:sz w:val="24"/>
                <w:szCs w:val="24"/>
              </w:rPr>
              <w:t xml:space="preserve">2.1.5. </w:t>
            </w:r>
            <w:r w:rsidR="007174F4" w:rsidRPr="00A336AE">
              <w:rPr>
                <w:rFonts w:ascii="Times New Roman" w:eastAsia="Times New Roman" w:hAnsi="Times New Roman" w:cs="Times New Roman"/>
                <w:sz w:val="24"/>
                <w:szCs w:val="24"/>
              </w:rPr>
              <w:t>Стимулювання молодіжного житлового кредитування</w:t>
            </w:r>
            <w:r w:rsidRPr="00E53EA4">
              <w:rPr>
                <w:rFonts w:ascii="Times New Roman" w:eastAsia="Times New Roman" w:hAnsi="Times New Roman" w:cs="Times New Roman"/>
                <w:color w:val="000000"/>
                <w:sz w:val="24"/>
                <w:szCs w:val="24"/>
              </w:rPr>
              <w:t>.</w:t>
            </w:r>
          </w:p>
        </w:tc>
      </w:tr>
      <w:tr w:rsidR="003067AC" w:rsidRPr="00E53EA4" w14:paraId="7F2D2860" w14:textId="77777777" w:rsidTr="009A5EA6">
        <w:tc>
          <w:tcPr>
            <w:tcW w:w="2263" w:type="dxa"/>
            <w:vMerge/>
          </w:tcPr>
          <w:p w14:paraId="2F73A275" w14:textId="77777777" w:rsidR="003067AC" w:rsidRPr="00E53EA4" w:rsidRDefault="003067AC" w:rsidP="003C2D5A">
            <w:pPr>
              <w:jc w:val="both"/>
              <w:rPr>
                <w:rFonts w:ascii="Times New Roman" w:eastAsia="Times New Roman" w:hAnsi="Times New Roman" w:cs="Times New Roman"/>
                <w:color w:val="000000"/>
                <w:sz w:val="24"/>
                <w:szCs w:val="24"/>
              </w:rPr>
            </w:pPr>
          </w:p>
        </w:tc>
        <w:tc>
          <w:tcPr>
            <w:tcW w:w="2952" w:type="dxa"/>
            <w:vMerge w:val="restart"/>
          </w:tcPr>
          <w:p w14:paraId="022C2365" w14:textId="77777777" w:rsidR="003067AC" w:rsidRPr="00E53EA4" w:rsidRDefault="003067AC" w:rsidP="00BD4A68">
            <w:pPr>
              <w:rPr>
                <w:rFonts w:ascii="Times New Roman" w:eastAsia="Times New Roman" w:hAnsi="Times New Roman" w:cs="Times New Roman"/>
                <w:color w:val="000000"/>
                <w:sz w:val="24"/>
                <w:szCs w:val="24"/>
              </w:rPr>
            </w:pPr>
            <w:r w:rsidRPr="00E53EA4">
              <w:rPr>
                <w:rFonts w:ascii="Times New Roman" w:eastAsia="Times New Roman" w:hAnsi="Times New Roman" w:cs="Times New Roman"/>
                <w:color w:val="000000"/>
                <w:sz w:val="24"/>
                <w:szCs w:val="24"/>
              </w:rPr>
              <w:t xml:space="preserve">2.2. </w:t>
            </w:r>
            <w:r w:rsidR="00BD4A68" w:rsidRPr="00BD4A68">
              <w:rPr>
                <w:rFonts w:ascii="Times New Roman" w:eastAsia="Times New Roman" w:hAnsi="Times New Roman" w:cs="Times New Roman"/>
                <w:color w:val="000000"/>
                <w:sz w:val="24"/>
                <w:szCs w:val="24"/>
              </w:rPr>
              <w:t>Комунальне господарство</w:t>
            </w:r>
          </w:p>
        </w:tc>
        <w:tc>
          <w:tcPr>
            <w:tcW w:w="4419" w:type="dxa"/>
          </w:tcPr>
          <w:p w14:paraId="725698B4" w14:textId="77777777" w:rsidR="003067AC" w:rsidRPr="00E53EA4" w:rsidRDefault="003067AC" w:rsidP="00BD4A68">
            <w:pPr>
              <w:jc w:val="both"/>
              <w:rPr>
                <w:rFonts w:ascii="Times New Roman" w:eastAsia="Times New Roman" w:hAnsi="Times New Roman" w:cs="Times New Roman"/>
                <w:color w:val="000000"/>
                <w:sz w:val="24"/>
                <w:szCs w:val="24"/>
              </w:rPr>
            </w:pPr>
            <w:r w:rsidRPr="00E53EA4">
              <w:rPr>
                <w:rFonts w:ascii="Times New Roman" w:eastAsia="Times New Roman" w:hAnsi="Times New Roman" w:cs="Times New Roman"/>
                <w:color w:val="000000"/>
                <w:sz w:val="24"/>
                <w:szCs w:val="24"/>
              </w:rPr>
              <w:t xml:space="preserve">2.2.1. </w:t>
            </w:r>
            <w:r w:rsidR="00BD4A68" w:rsidRPr="00BD4A68">
              <w:rPr>
                <w:rFonts w:ascii="Times New Roman" w:eastAsia="Times New Roman" w:hAnsi="Times New Roman" w:cs="Times New Roman"/>
                <w:color w:val="000000"/>
                <w:sz w:val="24"/>
                <w:szCs w:val="24"/>
              </w:rPr>
              <w:t>забезпечення технічного переоснащення комунальних підприємств Фастівської МТГ</w:t>
            </w:r>
          </w:p>
        </w:tc>
      </w:tr>
      <w:tr w:rsidR="00BD4A68" w:rsidRPr="00E53EA4" w14:paraId="18FD78C1" w14:textId="77777777" w:rsidTr="009A5EA6">
        <w:tc>
          <w:tcPr>
            <w:tcW w:w="2263" w:type="dxa"/>
            <w:vMerge/>
          </w:tcPr>
          <w:p w14:paraId="0272ECE1" w14:textId="77777777" w:rsidR="00BD4A68" w:rsidRPr="00E53EA4" w:rsidRDefault="00BD4A68" w:rsidP="003C2D5A">
            <w:pPr>
              <w:jc w:val="both"/>
              <w:rPr>
                <w:rFonts w:ascii="Times New Roman" w:eastAsia="Times New Roman" w:hAnsi="Times New Roman" w:cs="Times New Roman"/>
                <w:color w:val="000000"/>
                <w:sz w:val="24"/>
                <w:szCs w:val="24"/>
              </w:rPr>
            </w:pPr>
          </w:p>
        </w:tc>
        <w:tc>
          <w:tcPr>
            <w:tcW w:w="2952" w:type="dxa"/>
            <w:vMerge/>
          </w:tcPr>
          <w:p w14:paraId="0DF62CE9" w14:textId="77777777" w:rsidR="00BD4A68" w:rsidRPr="00E53EA4" w:rsidRDefault="00BD4A68" w:rsidP="00BD4A68">
            <w:pPr>
              <w:rPr>
                <w:rFonts w:ascii="Times New Roman" w:eastAsia="Times New Roman" w:hAnsi="Times New Roman" w:cs="Times New Roman"/>
                <w:color w:val="000000"/>
                <w:sz w:val="24"/>
                <w:szCs w:val="24"/>
              </w:rPr>
            </w:pPr>
          </w:p>
        </w:tc>
        <w:tc>
          <w:tcPr>
            <w:tcW w:w="4419" w:type="dxa"/>
          </w:tcPr>
          <w:p w14:paraId="3825B0D4" w14:textId="77777777" w:rsidR="00BD4A68" w:rsidRPr="00E53EA4" w:rsidRDefault="00BD4A68" w:rsidP="000D099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2.2.2. </w:t>
            </w:r>
            <w:r w:rsidRPr="00BD4A68">
              <w:rPr>
                <w:rFonts w:ascii="Times New Roman" w:eastAsia="Times New Roman" w:hAnsi="Times New Roman" w:cs="Times New Roman"/>
                <w:color w:val="000000"/>
                <w:sz w:val="24"/>
                <w:szCs w:val="24"/>
              </w:rPr>
              <w:t>забезпечення якісного вуличного освітлення</w:t>
            </w:r>
          </w:p>
        </w:tc>
      </w:tr>
      <w:tr w:rsidR="003067AC" w:rsidRPr="00E53EA4" w14:paraId="3957DEB6" w14:textId="77777777" w:rsidTr="009A5EA6">
        <w:tc>
          <w:tcPr>
            <w:tcW w:w="2263" w:type="dxa"/>
            <w:vMerge/>
          </w:tcPr>
          <w:p w14:paraId="4F0E3F62" w14:textId="77777777" w:rsidR="003067AC" w:rsidRPr="00E53EA4" w:rsidRDefault="003067AC" w:rsidP="003C2D5A">
            <w:pPr>
              <w:jc w:val="both"/>
              <w:rPr>
                <w:rFonts w:ascii="Times New Roman" w:eastAsia="Times New Roman" w:hAnsi="Times New Roman" w:cs="Times New Roman"/>
                <w:color w:val="000000"/>
                <w:sz w:val="24"/>
                <w:szCs w:val="24"/>
              </w:rPr>
            </w:pPr>
          </w:p>
        </w:tc>
        <w:tc>
          <w:tcPr>
            <w:tcW w:w="2952" w:type="dxa"/>
            <w:vMerge/>
          </w:tcPr>
          <w:p w14:paraId="70A26013" w14:textId="77777777" w:rsidR="003067AC" w:rsidRPr="00E53EA4" w:rsidRDefault="003067AC" w:rsidP="003C2D5A">
            <w:pPr>
              <w:jc w:val="both"/>
              <w:rPr>
                <w:rFonts w:ascii="Times New Roman" w:eastAsia="Times New Roman" w:hAnsi="Times New Roman" w:cs="Times New Roman"/>
                <w:color w:val="000000"/>
                <w:sz w:val="24"/>
                <w:szCs w:val="24"/>
              </w:rPr>
            </w:pPr>
          </w:p>
        </w:tc>
        <w:tc>
          <w:tcPr>
            <w:tcW w:w="4419" w:type="dxa"/>
          </w:tcPr>
          <w:p w14:paraId="204CB210" w14:textId="77777777" w:rsidR="003067AC" w:rsidRPr="00E53EA4" w:rsidRDefault="003067AC" w:rsidP="00BD4A68">
            <w:pPr>
              <w:jc w:val="both"/>
              <w:rPr>
                <w:rFonts w:ascii="Times New Roman" w:eastAsia="Times New Roman" w:hAnsi="Times New Roman" w:cs="Times New Roman"/>
                <w:color w:val="000000"/>
                <w:sz w:val="24"/>
                <w:szCs w:val="24"/>
              </w:rPr>
            </w:pPr>
            <w:r w:rsidRPr="00E53EA4">
              <w:rPr>
                <w:rFonts w:ascii="Times New Roman" w:eastAsia="Times New Roman" w:hAnsi="Times New Roman" w:cs="Times New Roman"/>
                <w:color w:val="000000"/>
                <w:sz w:val="24"/>
                <w:szCs w:val="24"/>
              </w:rPr>
              <w:t>2.2.</w:t>
            </w:r>
            <w:r w:rsidR="00BD4A68">
              <w:rPr>
                <w:rFonts w:ascii="Times New Roman" w:eastAsia="Times New Roman" w:hAnsi="Times New Roman" w:cs="Times New Roman"/>
                <w:color w:val="000000"/>
                <w:sz w:val="24"/>
                <w:szCs w:val="24"/>
              </w:rPr>
              <w:t>3</w:t>
            </w:r>
            <w:r w:rsidRPr="00E53EA4">
              <w:rPr>
                <w:rFonts w:ascii="Times New Roman" w:eastAsia="Times New Roman" w:hAnsi="Times New Roman" w:cs="Times New Roman"/>
                <w:color w:val="000000"/>
                <w:sz w:val="24"/>
                <w:szCs w:val="24"/>
              </w:rPr>
              <w:t xml:space="preserve">. </w:t>
            </w:r>
            <w:r w:rsidR="00BD4A68" w:rsidRPr="00BD4A68">
              <w:rPr>
                <w:rFonts w:ascii="Times New Roman" w:eastAsia="Times New Roman" w:hAnsi="Times New Roman" w:cs="Times New Roman"/>
                <w:color w:val="000000"/>
                <w:sz w:val="24"/>
                <w:szCs w:val="24"/>
              </w:rPr>
              <w:t>поліпшення стану благоустрою території населених пунктів Фастівської МТГ</w:t>
            </w:r>
            <w:r w:rsidRPr="00E53EA4">
              <w:rPr>
                <w:rFonts w:ascii="Times New Roman" w:eastAsia="Times New Roman" w:hAnsi="Times New Roman" w:cs="Times New Roman"/>
                <w:color w:val="000000"/>
                <w:sz w:val="24"/>
                <w:szCs w:val="24"/>
              </w:rPr>
              <w:t>.</w:t>
            </w:r>
          </w:p>
        </w:tc>
      </w:tr>
      <w:tr w:rsidR="003067AC" w:rsidRPr="00E53EA4" w14:paraId="38C44D1C" w14:textId="77777777" w:rsidTr="009A5EA6">
        <w:tc>
          <w:tcPr>
            <w:tcW w:w="2263" w:type="dxa"/>
            <w:vMerge/>
          </w:tcPr>
          <w:p w14:paraId="7B07D038" w14:textId="77777777" w:rsidR="003067AC" w:rsidRPr="00E53EA4" w:rsidRDefault="003067AC" w:rsidP="003C2D5A">
            <w:pPr>
              <w:jc w:val="both"/>
              <w:rPr>
                <w:rFonts w:ascii="Times New Roman" w:eastAsia="Times New Roman" w:hAnsi="Times New Roman" w:cs="Times New Roman"/>
                <w:color w:val="000000"/>
                <w:sz w:val="24"/>
                <w:szCs w:val="24"/>
              </w:rPr>
            </w:pPr>
          </w:p>
        </w:tc>
        <w:tc>
          <w:tcPr>
            <w:tcW w:w="2952" w:type="dxa"/>
            <w:vMerge w:val="restart"/>
          </w:tcPr>
          <w:p w14:paraId="75CBE7F5" w14:textId="77777777" w:rsidR="003067AC" w:rsidRPr="00E53EA4" w:rsidRDefault="003067AC" w:rsidP="00D01F18">
            <w:pPr>
              <w:rPr>
                <w:rFonts w:ascii="Times New Roman" w:eastAsia="Times New Roman" w:hAnsi="Times New Roman" w:cs="Times New Roman"/>
                <w:color w:val="000000"/>
                <w:sz w:val="24"/>
                <w:szCs w:val="24"/>
              </w:rPr>
            </w:pPr>
            <w:r w:rsidRPr="00E53EA4">
              <w:rPr>
                <w:rFonts w:ascii="Times New Roman" w:eastAsia="Times New Roman" w:hAnsi="Times New Roman" w:cs="Times New Roman"/>
                <w:color w:val="000000"/>
                <w:sz w:val="24"/>
                <w:szCs w:val="24"/>
              </w:rPr>
              <w:t xml:space="preserve">2.3. </w:t>
            </w:r>
            <w:r w:rsidR="00D01F18" w:rsidRPr="00D01F18">
              <w:rPr>
                <w:rFonts w:ascii="Times New Roman" w:eastAsia="Times New Roman" w:hAnsi="Times New Roman" w:cs="Times New Roman"/>
                <w:color w:val="000000"/>
                <w:sz w:val="24"/>
                <w:szCs w:val="24"/>
              </w:rPr>
              <w:t>Транспортна та дорожня інфраструктура</w:t>
            </w:r>
          </w:p>
        </w:tc>
        <w:tc>
          <w:tcPr>
            <w:tcW w:w="4419" w:type="dxa"/>
          </w:tcPr>
          <w:p w14:paraId="2A8E8656" w14:textId="77777777" w:rsidR="003067AC" w:rsidRPr="00E53EA4" w:rsidRDefault="003067AC" w:rsidP="003057FB">
            <w:pPr>
              <w:jc w:val="both"/>
              <w:rPr>
                <w:rFonts w:ascii="Times New Roman" w:eastAsia="Times New Roman" w:hAnsi="Times New Roman" w:cs="Times New Roman"/>
                <w:color w:val="000000"/>
                <w:sz w:val="24"/>
                <w:szCs w:val="24"/>
              </w:rPr>
            </w:pPr>
            <w:r w:rsidRPr="00E53EA4">
              <w:rPr>
                <w:rFonts w:ascii="Times New Roman" w:eastAsia="Times New Roman" w:hAnsi="Times New Roman" w:cs="Times New Roman"/>
                <w:color w:val="000000"/>
                <w:sz w:val="24"/>
                <w:szCs w:val="24"/>
              </w:rPr>
              <w:t xml:space="preserve">2.3.1. </w:t>
            </w:r>
            <w:r w:rsidR="00D01F18" w:rsidRPr="00D01F18">
              <w:rPr>
                <w:rFonts w:ascii="Times New Roman" w:eastAsia="Times New Roman" w:hAnsi="Times New Roman" w:cs="Times New Roman"/>
                <w:color w:val="000000"/>
                <w:sz w:val="24"/>
                <w:szCs w:val="24"/>
              </w:rPr>
              <w:t>Благоустрій та удосконалення вулично-дорожньої мережі.</w:t>
            </w:r>
          </w:p>
        </w:tc>
      </w:tr>
      <w:tr w:rsidR="003067AC" w:rsidRPr="00E53EA4" w14:paraId="0994AA3F" w14:textId="77777777" w:rsidTr="009A5EA6">
        <w:tc>
          <w:tcPr>
            <w:tcW w:w="2263" w:type="dxa"/>
            <w:vMerge/>
          </w:tcPr>
          <w:p w14:paraId="5DCF0A08" w14:textId="77777777" w:rsidR="003067AC" w:rsidRPr="00E53EA4" w:rsidRDefault="003067AC" w:rsidP="003C2D5A">
            <w:pPr>
              <w:jc w:val="both"/>
              <w:rPr>
                <w:rFonts w:ascii="Times New Roman" w:eastAsia="Times New Roman" w:hAnsi="Times New Roman" w:cs="Times New Roman"/>
                <w:color w:val="000000"/>
                <w:sz w:val="24"/>
                <w:szCs w:val="24"/>
              </w:rPr>
            </w:pPr>
          </w:p>
        </w:tc>
        <w:tc>
          <w:tcPr>
            <w:tcW w:w="2952" w:type="dxa"/>
            <w:vMerge/>
          </w:tcPr>
          <w:p w14:paraId="6AC0AD18" w14:textId="77777777" w:rsidR="003067AC" w:rsidRPr="00E53EA4" w:rsidRDefault="003067AC" w:rsidP="000D099D">
            <w:pPr>
              <w:jc w:val="both"/>
              <w:rPr>
                <w:rFonts w:ascii="Times New Roman" w:eastAsia="Times New Roman" w:hAnsi="Times New Roman" w:cs="Times New Roman"/>
                <w:color w:val="000000"/>
                <w:sz w:val="24"/>
                <w:szCs w:val="24"/>
              </w:rPr>
            </w:pPr>
          </w:p>
        </w:tc>
        <w:tc>
          <w:tcPr>
            <w:tcW w:w="4419" w:type="dxa"/>
          </w:tcPr>
          <w:p w14:paraId="7CBD69E6" w14:textId="77777777" w:rsidR="003067AC" w:rsidRPr="00E53EA4" w:rsidRDefault="003067AC" w:rsidP="00D01F18">
            <w:pPr>
              <w:jc w:val="both"/>
              <w:rPr>
                <w:rFonts w:ascii="Times New Roman" w:eastAsia="Times New Roman" w:hAnsi="Times New Roman" w:cs="Times New Roman"/>
                <w:color w:val="000000"/>
                <w:sz w:val="24"/>
                <w:szCs w:val="24"/>
              </w:rPr>
            </w:pPr>
            <w:r w:rsidRPr="00E53EA4">
              <w:rPr>
                <w:rFonts w:ascii="Times New Roman" w:eastAsia="Times New Roman" w:hAnsi="Times New Roman" w:cs="Times New Roman"/>
                <w:color w:val="000000"/>
                <w:sz w:val="24"/>
                <w:szCs w:val="24"/>
              </w:rPr>
              <w:t xml:space="preserve">2.3.2. </w:t>
            </w:r>
            <w:r w:rsidR="003057FB" w:rsidRPr="00D01F18">
              <w:rPr>
                <w:rFonts w:ascii="Times New Roman" w:eastAsia="Times New Roman" w:hAnsi="Times New Roman" w:cs="Times New Roman"/>
                <w:color w:val="000000"/>
                <w:sz w:val="24"/>
                <w:szCs w:val="24"/>
              </w:rPr>
              <w:t>Поліпшення умов дорожнього руху та  транспортного обслуговування населення в Фастівській МТГ</w:t>
            </w:r>
          </w:p>
        </w:tc>
      </w:tr>
      <w:tr w:rsidR="003067AC" w:rsidRPr="00E53EA4" w14:paraId="135E15B5" w14:textId="77777777" w:rsidTr="009A5EA6">
        <w:tc>
          <w:tcPr>
            <w:tcW w:w="2263" w:type="dxa"/>
            <w:vMerge/>
          </w:tcPr>
          <w:p w14:paraId="2753F8F2" w14:textId="77777777" w:rsidR="003067AC" w:rsidRPr="00E53EA4" w:rsidRDefault="003067AC" w:rsidP="003C2D5A">
            <w:pPr>
              <w:jc w:val="both"/>
              <w:rPr>
                <w:rFonts w:ascii="Times New Roman" w:eastAsia="Times New Roman" w:hAnsi="Times New Roman" w:cs="Times New Roman"/>
                <w:color w:val="000000"/>
                <w:sz w:val="24"/>
                <w:szCs w:val="24"/>
              </w:rPr>
            </w:pPr>
          </w:p>
        </w:tc>
        <w:tc>
          <w:tcPr>
            <w:tcW w:w="2952" w:type="dxa"/>
            <w:vMerge/>
          </w:tcPr>
          <w:p w14:paraId="5B822F62" w14:textId="77777777" w:rsidR="003067AC" w:rsidRPr="00E53EA4" w:rsidRDefault="003067AC" w:rsidP="000D099D">
            <w:pPr>
              <w:jc w:val="both"/>
              <w:rPr>
                <w:rFonts w:ascii="Times New Roman" w:eastAsia="Times New Roman" w:hAnsi="Times New Roman" w:cs="Times New Roman"/>
                <w:color w:val="000000"/>
                <w:sz w:val="24"/>
                <w:szCs w:val="24"/>
              </w:rPr>
            </w:pPr>
          </w:p>
        </w:tc>
        <w:tc>
          <w:tcPr>
            <w:tcW w:w="4419" w:type="dxa"/>
          </w:tcPr>
          <w:p w14:paraId="2C60A9C8" w14:textId="77777777" w:rsidR="003067AC" w:rsidRPr="00E53EA4" w:rsidRDefault="003067AC" w:rsidP="00D01F18">
            <w:pPr>
              <w:jc w:val="both"/>
              <w:rPr>
                <w:rFonts w:ascii="Times New Roman" w:eastAsia="Times New Roman" w:hAnsi="Times New Roman" w:cs="Times New Roman"/>
                <w:color w:val="000000"/>
                <w:sz w:val="24"/>
                <w:szCs w:val="24"/>
              </w:rPr>
            </w:pPr>
            <w:r w:rsidRPr="00E53EA4">
              <w:rPr>
                <w:rFonts w:ascii="Times New Roman" w:eastAsia="Times New Roman" w:hAnsi="Times New Roman" w:cs="Times New Roman"/>
                <w:color w:val="000000"/>
                <w:sz w:val="24"/>
                <w:szCs w:val="24"/>
              </w:rPr>
              <w:t xml:space="preserve">2.3.3. </w:t>
            </w:r>
            <w:r w:rsidR="003057FB" w:rsidRPr="00D01F18">
              <w:rPr>
                <w:rFonts w:ascii="Times New Roman" w:eastAsia="Times New Roman" w:hAnsi="Times New Roman" w:cs="Times New Roman"/>
                <w:color w:val="000000"/>
                <w:sz w:val="24"/>
                <w:szCs w:val="24"/>
              </w:rPr>
              <w:t>Розвиток транспортної інфраструктури та модернізація рухомого складу для забезпечення зростаючої мобільності населення</w:t>
            </w:r>
          </w:p>
        </w:tc>
      </w:tr>
      <w:tr w:rsidR="003067AC" w:rsidRPr="00E53EA4" w14:paraId="42984AF7" w14:textId="77777777" w:rsidTr="009A5EA6">
        <w:tc>
          <w:tcPr>
            <w:tcW w:w="2263" w:type="dxa"/>
            <w:vMerge/>
          </w:tcPr>
          <w:p w14:paraId="1B736F23" w14:textId="77777777" w:rsidR="003067AC" w:rsidRPr="00E53EA4" w:rsidRDefault="003067AC" w:rsidP="003C2D5A">
            <w:pPr>
              <w:jc w:val="both"/>
              <w:rPr>
                <w:rFonts w:ascii="Times New Roman" w:eastAsia="Times New Roman" w:hAnsi="Times New Roman" w:cs="Times New Roman"/>
                <w:color w:val="000000"/>
                <w:sz w:val="24"/>
                <w:szCs w:val="24"/>
              </w:rPr>
            </w:pPr>
          </w:p>
        </w:tc>
        <w:tc>
          <w:tcPr>
            <w:tcW w:w="2952" w:type="dxa"/>
            <w:vMerge/>
          </w:tcPr>
          <w:p w14:paraId="367B55E7" w14:textId="77777777" w:rsidR="003067AC" w:rsidRPr="00E53EA4" w:rsidRDefault="003067AC" w:rsidP="000D099D">
            <w:pPr>
              <w:jc w:val="both"/>
              <w:rPr>
                <w:rFonts w:ascii="Times New Roman" w:eastAsia="Times New Roman" w:hAnsi="Times New Roman" w:cs="Times New Roman"/>
                <w:color w:val="000000"/>
                <w:sz w:val="24"/>
                <w:szCs w:val="24"/>
              </w:rPr>
            </w:pPr>
          </w:p>
        </w:tc>
        <w:tc>
          <w:tcPr>
            <w:tcW w:w="4419" w:type="dxa"/>
          </w:tcPr>
          <w:p w14:paraId="349B3DA2" w14:textId="77777777" w:rsidR="003067AC" w:rsidRPr="00E53EA4" w:rsidRDefault="003067AC" w:rsidP="00D01F18">
            <w:pPr>
              <w:jc w:val="both"/>
              <w:rPr>
                <w:rFonts w:ascii="Times New Roman" w:eastAsia="Times New Roman" w:hAnsi="Times New Roman" w:cs="Times New Roman"/>
                <w:color w:val="000000"/>
                <w:sz w:val="24"/>
                <w:szCs w:val="24"/>
              </w:rPr>
            </w:pPr>
            <w:r w:rsidRPr="00E53EA4">
              <w:rPr>
                <w:rFonts w:ascii="Times New Roman" w:eastAsia="Times New Roman" w:hAnsi="Times New Roman" w:cs="Times New Roman"/>
                <w:color w:val="000000"/>
                <w:sz w:val="24"/>
                <w:szCs w:val="24"/>
              </w:rPr>
              <w:t xml:space="preserve">2.3.4. </w:t>
            </w:r>
            <w:r w:rsidR="003057FB" w:rsidRPr="00D01F18">
              <w:rPr>
                <w:rFonts w:ascii="Times New Roman" w:eastAsia="Times New Roman" w:hAnsi="Times New Roman" w:cs="Times New Roman"/>
                <w:color w:val="000000"/>
                <w:sz w:val="24"/>
                <w:szCs w:val="24"/>
              </w:rPr>
              <w:t>Захист прав споживачів під час їх транспортного обслуговання</w:t>
            </w:r>
          </w:p>
        </w:tc>
      </w:tr>
      <w:tr w:rsidR="003067AC" w:rsidRPr="00E53EA4" w14:paraId="5B9CFC79" w14:textId="77777777" w:rsidTr="009A5EA6">
        <w:tc>
          <w:tcPr>
            <w:tcW w:w="2263" w:type="dxa"/>
            <w:vMerge/>
          </w:tcPr>
          <w:p w14:paraId="6780BAC6" w14:textId="77777777" w:rsidR="003067AC" w:rsidRPr="00E53EA4" w:rsidRDefault="003067AC" w:rsidP="003C2D5A">
            <w:pPr>
              <w:jc w:val="both"/>
              <w:rPr>
                <w:rFonts w:ascii="Times New Roman" w:eastAsia="Times New Roman" w:hAnsi="Times New Roman" w:cs="Times New Roman"/>
                <w:color w:val="000000"/>
                <w:sz w:val="24"/>
                <w:szCs w:val="24"/>
              </w:rPr>
            </w:pPr>
          </w:p>
        </w:tc>
        <w:tc>
          <w:tcPr>
            <w:tcW w:w="2952" w:type="dxa"/>
            <w:vMerge/>
          </w:tcPr>
          <w:p w14:paraId="508A1DFD" w14:textId="77777777" w:rsidR="003067AC" w:rsidRPr="00E53EA4" w:rsidRDefault="003067AC" w:rsidP="000D099D">
            <w:pPr>
              <w:jc w:val="both"/>
              <w:rPr>
                <w:rFonts w:ascii="Times New Roman" w:eastAsia="Times New Roman" w:hAnsi="Times New Roman" w:cs="Times New Roman"/>
                <w:color w:val="000000"/>
                <w:sz w:val="24"/>
                <w:szCs w:val="24"/>
              </w:rPr>
            </w:pPr>
          </w:p>
        </w:tc>
        <w:tc>
          <w:tcPr>
            <w:tcW w:w="4419" w:type="dxa"/>
          </w:tcPr>
          <w:p w14:paraId="5DAD4781" w14:textId="77777777" w:rsidR="003067AC" w:rsidRPr="00E53EA4" w:rsidRDefault="003067AC" w:rsidP="00D01F18">
            <w:pPr>
              <w:jc w:val="both"/>
              <w:rPr>
                <w:rFonts w:ascii="Times New Roman" w:eastAsia="Times New Roman" w:hAnsi="Times New Roman" w:cs="Times New Roman"/>
                <w:color w:val="000000"/>
                <w:sz w:val="24"/>
                <w:szCs w:val="24"/>
              </w:rPr>
            </w:pPr>
            <w:r w:rsidRPr="00E53EA4">
              <w:rPr>
                <w:rFonts w:ascii="Times New Roman" w:eastAsia="Times New Roman" w:hAnsi="Times New Roman" w:cs="Times New Roman"/>
                <w:color w:val="000000"/>
                <w:sz w:val="24"/>
                <w:szCs w:val="24"/>
              </w:rPr>
              <w:t xml:space="preserve">2.3.5. </w:t>
            </w:r>
            <w:r w:rsidR="003057FB" w:rsidRPr="00D01F18">
              <w:rPr>
                <w:rFonts w:ascii="Times New Roman" w:eastAsia="Times New Roman" w:hAnsi="Times New Roman" w:cs="Times New Roman"/>
                <w:color w:val="000000"/>
                <w:sz w:val="24"/>
                <w:szCs w:val="24"/>
              </w:rPr>
              <w:t>Підвищення екологічності, енергоефективності транспортних процесів та безпеки перевезень пасажирів (стимулювання сталого розвитку транспорту шляхом надання переваги екологічно чистим та енергоефективним видам транспорту, зниження техногенного навантаження транспорту на довкілля)</w:t>
            </w:r>
          </w:p>
        </w:tc>
      </w:tr>
      <w:tr w:rsidR="00B03DB6" w:rsidRPr="00E53EA4" w14:paraId="79B2B74D" w14:textId="77777777" w:rsidTr="009A5EA6">
        <w:tc>
          <w:tcPr>
            <w:tcW w:w="2263" w:type="dxa"/>
            <w:vMerge/>
          </w:tcPr>
          <w:p w14:paraId="308E9B47" w14:textId="77777777" w:rsidR="00B03DB6" w:rsidRPr="00E53EA4" w:rsidRDefault="00B03DB6" w:rsidP="003C2D5A">
            <w:pPr>
              <w:jc w:val="both"/>
              <w:rPr>
                <w:rFonts w:ascii="Times New Roman" w:eastAsia="Times New Roman" w:hAnsi="Times New Roman" w:cs="Times New Roman"/>
                <w:color w:val="000000"/>
                <w:sz w:val="24"/>
                <w:szCs w:val="24"/>
              </w:rPr>
            </w:pPr>
          </w:p>
        </w:tc>
        <w:tc>
          <w:tcPr>
            <w:tcW w:w="2952" w:type="dxa"/>
            <w:vMerge w:val="restart"/>
          </w:tcPr>
          <w:p w14:paraId="69E7CD27" w14:textId="77777777" w:rsidR="00B03DB6" w:rsidRPr="00E53EA4" w:rsidRDefault="00B03DB6" w:rsidP="00A0799A">
            <w:pPr>
              <w:rPr>
                <w:rFonts w:ascii="Times New Roman" w:eastAsia="Times New Roman" w:hAnsi="Times New Roman" w:cs="Times New Roman"/>
                <w:color w:val="000000"/>
                <w:sz w:val="24"/>
                <w:szCs w:val="24"/>
              </w:rPr>
            </w:pPr>
            <w:r w:rsidRPr="00E53EA4">
              <w:rPr>
                <w:rFonts w:ascii="Times New Roman" w:eastAsia="Times New Roman" w:hAnsi="Times New Roman" w:cs="Times New Roman"/>
                <w:color w:val="000000"/>
                <w:sz w:val="24"/>
                <w:szCs w:val="24"/>
              </w:rPr>
              <w:t xml:space="preserve">2.4. </w:t>
            </w:r>
            <w:r w:rsidRPr="00B03DB6">
              <w:rPr>
                <w:rFonts w:ascii="Times New Roman" w:eastAsia="Times New Roman" w:hAnsi="Times New Roman" w:cs="Times New Roman"/>
                <w:color w:val="000000"/>
                <w:sz w:val="24"/>
                <w:szCs w:val="24"/>
              </w:rPr>
              <w:t>Архітектура та містобудування, архітектурно-будівельний контроль</w:t>
            </w:r>
          </w:p>
        </w:tc>
        <w:tc>
          <w:tcPr>
            <w:tcW w:w="4419" w:type="dxa"/>
          </w:tcPr>
          <w:p w14:paraId="7CB6539D" w14:textId="77777777" w:rsidR="00B03DB6" w:rsidRPr="00E53EA4" w:rsidRDefault="00B03DB6" w:rsidP="00BC20A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9A5EA6">
              <w:rPr>
                <w:rFonts w:ascii="Times New Roman" w:eastAsia="Times New Roman" w:hAnsi="Times New Roman" w:cs="Times New Roman"/>
                <w:color w:val="000000"/>
                <w:sz w:val="24"/>
                <w:szCs w:val="24"/>
              </w:rPr>
              <w:t>.4.1. Розвиток інфраструктури Фастівської МТГ.</w:t>
            </w:r>
          </w:p>
        </w:tc>
      </w:tr>
      <w:tr w:rsidR="00B03DB6" w:rsidRPr="00E53EA4" w14:paraId="0DBB4F0B" w14:textId="77777777" w:rsidTr="009A5EA6">
        <w:tc>
          <w:tcPr>
            <w:tcW w:w="2263" w:type="dxa"/>
            <w:vMerge/>
          </w:tcPr>
          <w:p w14:paraId="582EFC2F" w14:textId="77777777" w:rsidR="00B03DB6" w:rsidRPr="00E53EA4" w:rsidRDefault="00B03DB6" w:rsidP="003C2D5A">
            <w:pPr>
              <w:jc w:val="both"/>
              <w:rPr>
                <w:rFonts w:ascii="Times New Roman" w:eastAsia="Times New Roman" w:hAnsi="Times New Roman" w:cs="Times New Roman"/>
                <w:color w:val="000000"/>
                <w:sz w:val="24"/>
                <w:szCs w:val="24"/>
              </w:rPr>
            </w:pPr>
          </w:p>
        </w:tc>
        <w:tc>
          <w:tcPr>
            <w:tcW w:w="2952" w:type="dxa"/>
            <w:vMerge/>
          </w:tcPr>
          <w:p w14:paraId="1D8D709E" w14:textId="77777777" w:rsidR="00B03DB6" w:rsidRPr="00E53EA4" w:rsidRDefault="00B03DB6" w:rsidP="003C2D5A">
            <w:pPr>
              <w:jc w:val="both"/>
              <w:rPr>
                <w:rFonts w:ascii="Times New Roman" w:eastAsia="Times New Roman" w:hAnsi="Times New Roman" w:cs="Times New Roman"/>
                <w:color w:val="000000"/>
                <w:sz w:val="24"/>
                <w:szCs w:val="24"/>
              </w:rPr>
            </w:pPr>
          </w:p>
        </w:tc>
        <w:tc>
          <w:tcPr>
            <w:tcW w:w="4419" w:type="dxa"/>
          </w:tcPr>
          <w:p w14:paraId="56261332" w14:textId="77777777" w:rsidR="00B03DB6" w:rsidRPr="00E53EA4" w:rsidRDefault="00B03DB6" w:rsidP="00BC20A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9A5EA6">
              <w:rPr>
                <w:rFonts w:ascii="Times New Roman" w:eastAsia="Times New Roman" w:hAnsi="Times New Roman" w:cs="Times New Roman"/>
                <w:color w:val="000000"/>
                <w:sz w:val="24"/>
                <w:szCs w:val="24"/>
              </w:rPr>
              <w:t>.4.2. Покращення середовища, проведення комплексного благоустрою території.</w:t>
            </w:r>
          </w:p>
        </w:tc>
      </w:tr>
      <w:tr w:rsidR="00B03DB6" w:rsidRPr="00E53EA4" w14:paraId="2FA02E7B" w14:textId="77777777" w:rsidTr="009A5EA6">
        <w:tc>
          <w:tcPr>
            <w:tcW w:w="2263" w:type="dxa"/>
            <w:vMerge/>
          </w:tcPr>
          <w:p w14:paraId="65D3FF5B" w14:textId="77777777" w:rsidR="00B03DB6" w:rsidRPr="00E53EA4" w:rsidRDefault="00B03DB6" w:rsidP="003C2D5A">
            <w:pPr>
              <w:jc w:val="both"/>
              <w:rPr>
                <w:rFonts w:ascii="Times New Roman" w:eastAsia="Times New Roman" w:hAnsi="Times New Roman" w:cs="Times New Roman"/>
                <w:color w:val="000000"/>
                <w:sz w:val="24"/>
                <w:szCs w:val="24"/>
              </w:rPr>
            </w:pPr>
          </w:p>
        </w:tc>
        <w:tc>
          <w:tcPr>
            <w:tcW w:w="2952" w:type="dxa"/>
            <w:vMerge/>
          </w:tcPr>
          <w:p w14:paraId="10F84644" w14:textId="77777777" w:rsidR="00B03DB6" w:rsidRPr="00E53EA4" w:rsidRDefault="00B03DB6" w:rsidP="003C2D5A">
            <w:pPr>
              <w:jc w:val="both"/>
              <w:rPr>
                <w:rFonts w:ascii="Times New Roman" w:eastAsia="Times New Roman" w:hAnsi="Times New Roman" w:cs="Times New Roman"/>
                <w:color w:val="000000"/>
                <w:sz w:val="24"/>
                <w:szCs w:val="24"/>
              </w:rPr>
            </w:pPr>
          </w:p>
        </w:tc>
        <w:tc>
          <w:tcPr>
            <w:tcW w:w="4419" w:type="dxa"/>
          </w:tcPr>
          <w:p w14:paraId="1FAC4A04" w14:textId="77777777" w:rsidR="00B03DB6" w:rsidRPr="00E53EA4" w:rsidRDefault="00B03DB6" w:rsidP="00BC20A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9A5EA6">
              <w:rPr>
                <w:rFonts w:ascii="Times New Roman" w:eastAsia="Times New Roman" w:hAnsi="Times New Roman" w:cs="Times New Roman"/>
                <w:color w:val="000000"/>
                <w:sz w:val="24"/>
                <w:szCs w:val="24"/>
              </w:rPr>
              <w:t>.4.3. Будівництво об’єктів соцкультпобуту.</w:t>
            </w:r>
          </w:p>
        </w:tc>
      </w:tr>
      <w:tr w:rsidR="00B03DB6" w:rsidRPr="00E53EA4" w14:paraId="71F754C9" w14:textId="77777777" w:rsidTr="009A5EA6">
        <w:tc>
          <w:tcPr>
            <w:tcW w:w="2263" w:type="dxa"/>
            <w:vMerge/>
          </w:tcPr>
          <w:p w14:paraId="2F23F2E9" w14:textId="77777777" w:rsidR="00B03DB6" w:rsidRPr="00E53EA4" w:rsidRDefault="00B03DB6" w:rsidP="003C2D5A">
            <w:pPr>
              <w:jc w:val="both"/>
              <w:rPr>
                <w:rFonts w:ascii="Times New Roman" w:eastAsia="Times New Roman" w:hAnsi="Times New Roman" w:cs="Times New Roman"/>
                <w:color w:val="000000"/>
                <w:sz w:val="24"/>
                <w:szCs w:val="24"/>
              </w:rPr>
            </w:pPr>
          </w:p>
        </w:tc>
        <w:tc>
          <w:tcPr>
            <w:tcW w:w="2952" w:type="dxa"/>
            <w:vMerge/>
          </w:tcPr>
          <w:p w14:paraId="112AA066" w14:textId="77777777" w:rsidR="00B03DB6" w:rsidRPr="00E53EA4" w:rsidRDefault="00B03DB6" w:rsidP="003C2D5A">
            <w:pPr>
              <w:jc w:val="both"/>
              <w:rPr>
                <w:rFonts w:ascii="Times New Roman" w:eastAsia="Times New Roman" w:hAnsi="Times New Roman" w:cs="Times New Roman"/>
                <w:color w:val="000000"/>
                <w:sz w:val="24"/>
                <w:szCs w:val="24"/>
              </w:rPr>
            </w:pPr>
          </w:p>
        </w:tc>
        <w:tc>
          <w:tcPr>
            <w:tcW w:w="4419" w:type="dxa"/>
          </w:tcPr>
          <w:p w14:paraId="2B583509" w14:textId="77777777" w:rsidR="00B03DB6" w:rsidRPr="00E53EA4" w:rsidRDefault="00B03DB6" w:rsidP="00BC20A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9A5EA6">
              <w:rPr>
                <w:rFonts w:ascii="Times New Roman" w:eastAsia="Times New Roman" w:hAnsi="Times New Roman" w:cs="Times New Roman"/>
                <w:color w:val="000000"/>
                <w:sz w:val="24"/>
                <w:szCs w:val="24"/>
              </w:rPr>
              <w:t>.4.4. Поліпшення умов проживання населення, вирішення проблем з будинками ветхого житлового фонду.</w:t>
            </w:r>
          </w:p>
        </w:tc>
      </w:tr>
      <w:tr w:rsidR="003067AC" w:rsidRPr="00E53EA4" w14:paraId="19F1B552" w14:textId="77777777" w:rsidTr="009A5EA6">
        <w:tc>
          <w:tcPr>
            <w:tcW w:w="2263" w:type="dxa"/>
            <w:vMerge/>
          </w:tcPr>
          <w:p w14:paraId="387C9DE7" w14:textId="77777777" w:rsidR="003067AC" w:rsidRPr="00E53EA4" w:rsidRDefault="003067AC" w:rsidP="003C2D5A">
            <w:pPr>
              <w:jc w:val="both"/>
              <w:rPr>
                <w:rFonts w:ascii="Times New Roman" w:eastAsia="Times New Roman" w:hAnsi="Times New Roman" w:cs="Times New Roman"/>
                <w:color w:val="000000"/>
                <w:sz w:val="24"/>
                <w:szCs w:val="24"/>
              </w:rPr>
            </w:pPr>
          </w:p>
        </w:tc>
        <w:tc>
          <w:tcPr>
            <w:tcW w:w="2952" w:type="dxa"/>
            <w:vMerge/>
          </w:tcPr>
          <w:p w14:paraId="1FC27C90" w14:textId="77777777" w:rsidR="003067AC" w:rsidRPr="00E53EA4" w:rsidRDefault="003067AC" w:rsidP="003C2D5A">
            <w:pPr>
              <w:jc w:val="both"/>
              <w:rPr>
                <w:rFonts w:ascii="Times New Roman" w:eastAsia="Times New Roman" w:hAnsi="Times New Roman" w:cs="Times New Roman"/>
                <w:color w:val="000000"/>
                <w:sz w:val="24"/>
                <w:szCs w:val="24"/>
              </w:rPr>
            </w:pPr>
          </w:p>
        </w:tc>
        <w:tc>
          <w:tcPr>
            <w:tcW w:w="4419" w:type="dxa"/>
          </w:tcPr>
          <w:p w14:paraId="03316B65" w14:textId="77777777" w:rsidR="003067AC" w:rsidRPr="00E53EA4" w:rsidRDefault="003067AC" w:rsidP="00715F30">
            <w:pPr>
              <w:jc w:val="both"/>
              <w:rPr>
                <w:rFonts w:ascii="Times New Roman" w:eastAsia="Times New Roman" w:hAnsi="Times New Roman" w:cs="Times New Roman"/>
                <w:color w:val="000000"/>
                <w:sz w:val="24"/>
                <w:szCs w:val="24"/>
              </w:rPr>
            </w:pPr>
            <w:r w:rsidRPr="00E53EA4">
              <w:rPr>
                <w:rFonts w:ascii="Times New Roman" w:eastAsia="Times New Roman" w:hAnsi="Times New Roman" w:cs="Times New Roman"/>
                <w:color w:val="000000"/>
                <w:sz w:val="24"/>
                <w:szCs w:val="24"/>
              </w:rPr>
              <w:t>2.4.</w:t>
            </w:r>
            <w:r w:rsidR="00715F30">
              <w:rPr>
                <w:rFonts w:ascii="Times New Roman" w:eastAsia="Times New Roman" w:hAnsi="Times New Roman" w:cs="Times New Roman"/>
                <w:color w:val="000000"/>
                <w:sz w:val="24"/>
                <w:szCs w:val="24"/>
              </w:rPr>
              <w:t>5</w:t>
            </w:r>
            <w:r w:rsidRPr="00E53EA4">
              <w:rPr>
                <w:rFonts w:ascii="Times New Roman" w:eastAsia="Times New Roman" w:hAnsi="Times New Roman" w:cs="Times New Roman"/>
                <w:color w:val="000000"/>
                <w:sz w:val="24"/>
                <w:szCs w:val="24"/>
              </w:rPr>
              <w:t xml:space="preserve">. </w:t>
            </w:r>
            <w:r w:rsidR="00715F30" w:rsidRPr="00A336AE">
              <w:rPr>
                <w:rFonts w:ascii="Times New Roman" w:hAnsi="Times New Roman" w:cs="Times New Roman"/>
                <w:sz w:val="24"/>
                <w:szCs w:val="24"/>
              </w:rPr>
              <w:t>Здійснення відповідно до закону державного архітектурно-будівельного контролю, виконання реєстраційних функцій у сфері містобудівної діяльності</w:t>
            </w:r>
            <w:r w:rsidRPr="00E53EA4">
              <w:rPr>
                <w:rFonts w:ascii="Times New Roman" w:eastAsia="Times New Roman" w:hAnsi="Times New Roman" w:cs="Times New Roman"/>
                <w:color w:val="000000"/>
                <w:sz w:val="24"/>
                <w:szCs w:val="24"/>
              </w:rPr>
              <w:t>.</w:t>
            </w:r>
          </w:p>
        </w:tc>
      </w:tr>
      <w:tr w:rsidR="00E76E3E" w:rsidRPr="00E53EA4" w14:paraId="1D202EFA" w14:textId="77777777" w:rsidTr="009A5EA6">
        <w:tc>
          <w:tcPr>
            <w:tcW w:w="2263" w:type="dxa"/>
            <w:vMerge/>
          </w:tcPr>
          <w:p w14:paraId="68C5C409" w14:textId="77777777" w:rsidR="00E76E3E" w:rsidRPr="00E53EA4" w:rsidRDefault="00E76E3E" w:rsidP="00E53EA4">
            <w:pPr>
              <w:jc w:val="both"/>
              <w:rPr>
                <w:rFonts w:ascii="Times New Roman" w:eastAsia="Times New Roman" w:hAnsi="Times New Roman" w:cs="Times New Roman"/>
                <w:color w:val="000000"/>
                <w:sz w:val="24"/>
                <w:szCs w:val="24"/>
              </w:rPr>
            </w:pPr>
          </w:p>
        </w:tc>
        <w:tc>
          <w:tcPr>
            <w:tcW w:w="2952" w:type="dxa"/>
            <w:vMerge w:val="restart"/>
          </w:tcPr>
          <w:p w14:paraId="05FE756C" w14:textId="77777777" w:rsidR="00E76E3E" w:rsidRPr="00E53EA4" w:rsidRDefault="00E76E3E" w:rsidP="00E53EA4">
            <w:pPr>
              <w:jc w:val="both"/>
              <w:rPr>
                <w:rFonts w:ascii="Times New Roman" w:eastAsia="Times New Roman" w:hAnsi="Times New Roman" w:cs="Times New Roman"/>
                <w:color w:val="000000"/>
                <w:sz w:val="24"/>
                <w:szCs w:val="24"/>
              </w:rPr>
            </w:pPr>
            <w:r w:rsidRPr="00E53EA4">
              <w:rPr>
                <w:rFonts w:ascii="Times New Roman" w:eastAsia="Times New Roman" w:hAnsi="Times New Roman" w:cs="Times New Roman"/>
                <w:color w:val="000000"/>
                <w:sz w:val="24"/>
                <w:szCs w:val="24"/>
              </w:rPr>
              <w:t xml:space="preserve">2.5. </w:t>
            </w:r>
            <w:r w:rsidRPr="00E76E3E">
              <w:rPr>
                <w:rFonts w:ascii="Times New Roman" w:eastAsia="Times New Roman" w:hAnsi="Times New Roman" w:cs="Times New Roman"/>
                <w:color w:val="000000"/>
                <w:sz w:val="24"/>
                <w:szCs w:val="24"/>
              </w:rPr>
              <w:t>Енергозбереження та енергоефективність</w:t>
            </w:r>
          </w:p>
        </w:tc>
        <w:tc>
          <w:tcPr>
            <w:tcW w:w="4419" w:type="dxa"/>
          </w:tcPr>
          <w:p w14:paraId="0DEB7625" w14:textId="77777777" w:rsidR="00E76E3E" w:rsidRPr="00E53EA4" w:rsidRDefault="00E76E3E" w:rsidP="00E76E3E">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r w:rsidRPr="00863B4D">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w:t>
            </w:r>
            <w:r w:rsidRPr="00863B4D">
              <w:rPr>
                <w:rFonts w:ascii="Times New Roman" w:eastAsia="Times New Roman" w:hAnsi="Times New Roman" w:cs="Times New Roman"/>
                <w:color w:val="000000"/>
                <w:sz w:val="24"/>
                <w:szCs w:val="24"/>
              </w:rPr>
              <w:t>Раціональне використання паливно-енергетичних ресурсів з метою скорочення обсягу б</w:t>
            </w:r>
            <w:r>
              <w:rPr>
                <w:rFonts w:ascii="Times New Roman" w:eastAsia="Times New Roman" w:hAnsi="Times New Roman" w:cs="Times New Roman"/>
                <w:color w:val="000000"/>
                <w:sz w:val="24"/>
                <w:szCs w:val="24"/>
              </w:rPr>
              <w:t>юджетних видатків на їх оплату.</w:t>
            </w:r>
          </w:p>
        </w:tc>
      </w:tr>
      <w:tr w:rsidR="00E76E3E" w:rsidRPr="00E53EA4" w14:paraId="2B7EF739" w14:textId="77777777" w:rsidTr="009A5EA6">
        <w:tc>
          <w:tcPr>
            <w:tcW w:w="2263" w:type="dxa"/>
            <w:vMerge/>
          </w:tcPr>
          <w:p w14:paraId="76B6F5DF" w14:textId="77777777" w:rsidR="00E76E3E" w:rsidRPr="00E53EA4" w:rsidRDefault="00E76E3E" w:rsidP="00E53EA4">
            <w:pPr>
              <w:jc w:val="both"/>
              <w:rPr>
                <w:rFonts w:ascii="Times New Roman" w:eastAsia="Times New Roman" w:hAnsi="Times New Roman" w:cs="Times New Roman"/>
                <w:color w:val="000000"/>
                <w:sz w:val="24"/>
                <w:szCs w:val="24"/>
              </w:rPr>
            </w:pPr>
          </w:p>
        </w:tc>
        <w:tc>
          <w:tcPr>
            <w:tcW w:w="2952" w:type="dxa"/>
            <w:vMerge/>
          </w:tcPr>
          <w:p w14:paraId="64037009" w14:textId="77777777" w:rsidR="00E76E3E" w:rsidRPr="00E53EA4" w:rsidRDefault="00E76E3E" w:rsidP="00E53EA4">
            <w:pPr>
              <w:jc w:val="both"/>
              <w:rPr>
                <w:rFonts w:ascii="Times New Roman" w:eastAsia="Times New Roman" w:hAnsi="Times New Roman" w:cs="Times New Roman"/>
                <w:color w:val="000000"/>
                <w:sz w:val="24"/>
                <w:szCs w:val="24"/>
              </w:rPr>
            </w:pPr>
          </w:p>
        </w:tc>
        <w:tc>
          <w:tcPr>
            <w:tcW w:w="4419" w:type="dxa"/>
          </w:tcPr>
          <w:p w14:paraId="72EDE534" w14:textId="77777777" w:rsidR="00E76E3E" w:rsidRPr="00E53EA4" w:rsidRDefault="00E76E3E" w:rsidP="00BC20A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r w:rsidRPr="00863B4D">
              <w:rPr>
                <w:rFonts w:ascii="Times New Roman" w:eastAsia="Times New Roman" w:hAnsi="Times New Roman" w:cs="Times New Roman"/>
                <w:color w:val="000000"/>
                <w:sz w:val="24"/>
                <w:szCs w:val="24"/>
              </w:rPr>
              <w:t>.2.</w:t>
            </w:r>
            <w:r w:rsidRPr="00863B4D">
              <w:rPr>
                <w:rFonts w:ascii="Times New Roman" w:eastAsia="Times New Roman" w:hAnsi="Times New Roman" w:cs="Times New Roman"/>
                <w:color w:val="000000"/>
                <w:sz w:val="24"/>
                <w:szCs w:val="24"/>
              </w:rPr>
              <w:tab/>
              <w:t>Забезпечення ефективного функціонування системи муніципального енергетичного менеджменту в б</w:t>
            </w:r>
            <w:r>
              <w:rPr>
                <w:rFonts w:ascii="Times New Roman" w:eastAsia="Times New Roman" w:hAnsi="Times New Roman" w:cs="Times New Roman"/>
                <w:color w:val="000000"/>
                <w:sz w:val="24"/>
                <w:szCs w:val="24"/>
              </w:rPr>
              <w:t>юджетній сфері Фастівської МТГ.</w:t>
            </w:r>
          </w:p>
        </w:tc>
      </w:tr>
      <w:tr w:rsidR="00E76E3E" w:rsidRPr="00E53EA4" w14:paraId="612FB7B6" w14:textId="77777777" w:rsidTr="009A5EA6">
        <w:tc>
          <w:tcPr>
            <w:tcW w:w="2263" w:type="dxa"/>
            <w:vMerge/>
          </w:tcPr>
          <w:p w14:paraId="40DF1EF2" w14:textId="77777777" w:rsidR="00E76E3E" w:rsidRPr="00E53EA4" w:rsidRDefault="00E76E3E" w:rsidP="00E53EA4">
            <w:pPr>
              <w:jc w:val="both"/>
              <w:rPr>
                <w:rFonts w:ascii="Times New Roman" w:eastAsia="Times New Roman" w:hAnsi="Times New Roman" w:cs="Times New Roman"/>
                <w:color w:val="000000"/>
                <w:sz w:val="24"/>
                <w:szCs w:val="24"/>
              </w:rPr>
            </w:pPr>
          </w:p>
        </w:tc>
        <w:tc>
          <w:tcPr>
            <w:tcW w:w="2952" w:type="dxa"/>
            <w:vMerge/>
          </w:tcPr>
          <w:p w14:paraId="4AB31091" w14:textId="77777777" w:rsidR="00E76E3E" w:rsidRPr="00E53EA4" w:rsidRDefault="00E76E3E" w:rsidP="00E53EA4">
            <w:pPr>
              <w:jc w:val="both"/>
              <w:rPr>
                <w:rFonts w:ascii="Times New Roman" w:eastAsia="Times New Roman" w:hAnsi="Times New Roman" w:cs="Times New Roman"/>
                <w:color w:val="000000"/>
                <w:sz w:val="24"/>
                <w:szCs w:val="24"/>
              </w:rPr>
            </w:pPr>
          </w:p>
        </w:tc>
        <w:tc>
          <w:tcPr>
            <w:tcW w:w="4419" w:type="dxa"/>
          </w:tcPr>
          <w:p w14:paraId="528F5EAB" w14:textId="77777777" w:rsidR="00E76E3E" w:rsidRPr="00E53EA4" w:rsidRDefault="00E76E3E" w:rsidP="00BC20A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r w:rsidRPr="00863B4D">
              <w:rPr>
                <w:rFonts w:ascii="Times New Roman" w:eastAsia="Times New Roman" w:hAnsi="Times New Roman" w:cs="Times New Roman"/>
                <w:color w:val="000000"/>
                <w:sz w:val="24"/>
                <w:szCs w:val="24"/>
              </w:rPr>
              <w:t>.3.</w:t>
            </w:r>
            <w:r w:rsidRPr="00863B4D">
              <w:rPr>
                <w:rFonts w:ascii="Times New Roman" w:eastAsia="Times New Roman" w:hAnsi="Times New Roman" w:cs="Times New Roman"/>
                <w:color w:val="000000"/>
                <w:sz w:val="24"/>
                <w:szCs w:val="24"/>
              </w:rPr>
              <w:tab/>
              <w:t>Зменшення використання природного газу в комунальній теплоенергетиці шляхом його заміщення</w:t>
            </w:r>
            <w:r>
              <w:rPr>
                <w:rFonts w:ascii="Times New Roman" w:eastAsia="Times New Roman" w:hAnsi="Times New Roman" w:cs="Times New Roman"/>
                <w:color w:val="000000"/>
                <w:sz w:val="24"/>
                <w:szCs w:val="24"/>
              </w:rPr>
              <w:t xml:space="preserve"> альтернативними видами палива.</w:t>
            </w:r>
          </w:p>
        </w:tc>
      </w:tr>
      <w:tr w:rsidR="00E76E3E" w:rsidRPr="00E53EA4" w14:paraId="6082503F" w14:textId="77777777" w:rsidTr="009A5EA6">
        <w:tc>
          <w:tcPr>
            <w:tcW w:w="2263" w:type="dxa"/>
            <w:vMerge/>
          </w:tcPr>
          <w:p w14:paraId="7EA7A90A" w14:textId="77777777" w:rsidR="00E76E3E" w:rsidRPr="00E53EA4" w:rsidRDefault="00E76E3E" w:rsidP="00E53EA4">
            <w:pPr>
              <w:jc w:val="both"/>
              <w:rPr>
                <w:rFonts w:ascii="Times New Roman" w:eastAsia="Times New Roman" w:hAnsi="Times New Roman" w:cs="Times New Roman"/>
                <w:color w:val="000000"/>
                <w:sz w:val="24"/>
                <w:szCs w:val="24"/>
              </w:rPr>
            </w:pPr>
          </w:p>
        </w:tc>
        <w:tc>
          <w:tcPr>
            <w:tcW w:w="2952" w:type="dxa"/>
            <w:vMerge/>
          </w:tcPr>
          <w:p w14:paraId="010CE25E" w14:textId="77777777" w:rsidR="00E76E3E" w:rsidRPr="00E53EA4" w:rsidRDefault="00E76E3E" w:rsidP="00E53EA4">
            <w:pPr>
              <w:jc w:val="both"/>
              <w:rPr>
                <w:rFonts w:ascii="Times New Roman" w:eastAsia="Times New Roman" w:hAnsi="Times New Roman" w:cs="Times New Roman"/>
                <w:color w:val="000000"/>
                <w:sz w:val="24"/>
                <w:szCs w:val="24"/>
              </w:rPr>
            </w:pPr>
          </w:p>
        </w:tc>
        <w:tc>
          <w:tcPr>
            <w:tcW w:w="4419" w:type="dxa"/>
          </w:tcPr>
          <w:p w14:paraId="6654DBD4" w14:textId="77777777" w:rsidR="00E76E3E" w:rsidRPr="00E53EA4" w:rsidRDefault="00E76E3E" w:rsidP="00BC20A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r w:rsidRPr="00863B4D">
              <w:rPr>
                <w:rFonts w:ascii="Times New Roman" w:eastAsia="Times New Roman" w:hAnsi="Times New Roman" w:cs="Times New Roman"/>
                <w:color w:val="000000"/>
                <w:sz w:val="24"/>
                <w:szCs w:val="24"/>
              </w:rPr>
              <w:t>.4.</w:t>
            </w:r>
            <w:r w:rsidRPr="00863B4D">
              <w:rPr>
                <w:rFonts w:ascii="Times New Roman" w:eastAsia="Times New Roman" w:hAnsi="Times New Roman" w:cs="Times New Roman"/>
                <w:color w:val="000000"/>
                <w:sz w:val="24"/>
                <w:szCs w:val="24"/>
              </w:rPr>
              <w:tab/>
              <w:t>Забезпечення сталого розвитку та підвищення ефективності функціонування теплового господарства для задоволення потреб споживачів тепловою енергією до встановлення нормат</w:t>
            </w:r>
            <w:r>
              <w:rPr>
                <w:rFonts w:ascii="Times New Roman" w:eastAsia="Times New Roman" w:hAnsi="Times New Roman" w:cs="Times New Roman"/>
                <w:color w:val="000000"/>
                <w:sz w:val="24"/>
                <w:szCs w:val="24"/>
              </w:rPr>
              <w:t>ивів і національних стандартів.</w:t>
            </w:r>
          </w:p>
        </w:tc>
      </w:tr>
      <w:tr w:rsidR="00E76E3E" w:rsidRPr="00E53EA4" w14:paraId="56ED07F6" w14:textId="77777777" w:rsidTr="009A5EA6">
        <w:tc>
          <w:tcPr>
            <w:tcW w:w="2263" w:type="dxa"/>
            <w:vMerge/>
          </w:tcPr>
          <w:p w14:paraId="024D6C57" w14:textId="77777777" w:rsidR="00E76E3E" w:rsidRPr="00E53EA4" w:rsidRDefault="00E76E3E" w:rsidP="00E53EA4">
            <w:pPr>
              <w:jc w:val="both"/>
              <w:rPr>
                <w:rFonts w:ascii="Times New Roman" w:eastAsia="Times New Roman" w:hAnsi="Times New Roman" w:cs="Times New Roman"/>
                <w:color w:val="000000"/>
                <w:sz w:val="24"/>
                <w:szCs w:val="24"/>
              </w:rPr>
            </w:pPr>
          </w:p>
        </w:tc>
        <w:tc>
          <w:tcPr>
            <w:tcW w:w="2952" w:type="dxa"/>
            <w:vMerge/>
          </w:tcPr>
          <w:p w14:paraId="6F41E4D9" w14:textId="77777777" w:rsidR="00E76E3E" w:rsidRPr="00E53EA4" w:rsidRDefault="00E76E3E" w:rsidP="00E53EA4">
            <w:pPr>
              <w:jc w:val="both"/>
              <w:rPr>
                <w:rFonts w:ascii="Times New Roman" w:eastAsia="Times New Roman" w:hAnsi="Times New Roman" w:cs="Times New Roman"/>
                <w:color w:val="000000"/>
                <w:sz w:val="24"/>
                <w:szCs w:val="24"/>
              </w:rPr>
            </w:pPr>
          </w:p>
        </w:tc>
        <w:tc>
          <w:tcPr>
            <w:tcW w:w="4419" w:type="dxa"/>
          </w:tcPr>
          <w:p w14:paraId="4DF54F38" w14:textId="77777777" w:rsidR="00E76E3E" w:rsidRPr="00E53EA4" w:rsidRDefault="00E76E3E" w:rsidP="00BC20A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r w:rsidRPr="00863B4D">
              <w:rPr>
                <w:rFonts w:ascii="Times New Roman" w:eastAsia="Times New Roman" w:hAnsi="Times New Roman" w:cs="Times New Roman"/>
                <w:color w:val="000000"/>
                <w:sz w:val="24"/>
                <w:szCs w:val="24"/>
              </w:rPr>
              <w:t>.5.</w:t>
            </w:r>
            <w:r w:rsidRPr="00863B4D">
              <w:rPr>
                <w:rFonts w:ascii="Times New Roman" w:eastAsia="Times New Roman" w:hAnsi="Times New Roman" w:cs="Times New Roman"/>
                <w:color w:val="000000"/>
                <w:sz w:val="24"/>
                <w:szCs w:val="24"/>
              </w:rPr>
              <w:tab/>
              <w:t>Підвищення рівня енергетичної ефективності будівель соціальної інфраструктури та забезпечення комфортних у</w:t>
            </w:r>
            <w:r>
              <w:rPr>
                <w:rFonts w:ascii="Times New Roman" w:eastAsia="Times New Roman" w:hAnsi="Times New Roman" w:cs="Times New Roman"/>
                <w:color w:val="000000"/>
                <w:sz w:val="24"/>
                <w:szCs w:val="24"/>
              </w:rPr>
              <w:t xml:space="preserve">мов перебування громадян </w:t>
            </w:r>
            <w:r>
              <w:rPr>
                <w:rFonts w:ascii="Times New Roman" w:eastAsia="Times New Roman" w:hAnsi="Times New Roman" w:cs="Times New Roman"/>
                <w:color w:val="000000"/>
                <w:sz w:val="24"/>
                <w:szCs w:val="24"/>
              </w:rPr>
              <w:lastRenderedPageBreak/>
              <w:t>в них.</w:t>
            </w:r>
          </w:p>
        </w:tc>
      </w:tr>
      <w:tr w:rsidR="00E76E3E" w:rsidRPr="00E53EA4" w14:paraId="712EDF3E" w14:textId="77777777" w:rsidTr="009A5EA6">
        <w:tc>
          <w:tcPr>
            <w:tcW w:w="2263" w:type="dxa"/>
            <w:vMerge/>
          </w:tcPr>
          <w:p w14:paraId="5E57426E" w14:textId="77777777" w:rsidR="00E76E3E" w:rsidRPr="00E53EA4" w:rsidRDefault="00E76E3E" w:rsidP="00E53EA4">
            <w:pPr>
              <w:jc w:val="both"/>
              <w:rPr>
                <w:rFonts w:ascii="Times New Roman" w:eastAsia="Times New Roman" w:hAnsi="Times New Roman" w:cs="Times New Roman"/>
                <w:color w:val="000000"/>
                <w:sz w:val="24"/>
                <w:szCs w:val="24"/>
              </w:rPr>
            </w:pPr>
          </w:p>
        </w:tc>
        <w:tc>
          <w:tcPr>
            <w:tcW w:w="2952" w:type="dxa"/>
            <w:vMerge/>
          </w:tcPr>
          <w:p w14:paraId="549C5C89" w14:textId="77777777" w:rsidR="00E76E3E" w:rsidRPr="00E53EA4" w:rsidRDefault="00E76E3E" w:rsidP="00E53EA4">
            <w:pPr>
              <w:jc w:val="both"/>
              <w:rPr>
                <w:rFonts w:ascii="Times New Roman" w:eastAsia="Times New Roman" w:hAnsi="Times New Roman" w:cs="Times New Roman"/>
                <w:color w:val="000000"/>
                <w:sz w:val="24"/>
                <w:szCs w:val="24"/>
              </w:rPr>
            </w:pPr>
          </w:p>
        </w:tc>
        <w:tc>
          <w:tcPr>
            <w:tcW w:w="4419" w:type="dxa"/>
          </w:tcPr>
          <w:p w14:paraId="0D96E72A" w14:textId="77777777" w:rsidR="00E76E3E" w:rsidRPr="00E53EA4" w:rsidRDefault="00E76E3E" w:rsidP="00BC20A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r w:rsidRPr="00863B4D">
              <w:rPr>
                <w:rFonts w:ascii="Times New Roman" w:eastAsia="Times New Roman" w:hAnsi="Times New Roman" w:cs="Times New Roman"/>
                <w:color w:val="000000"/>
                <w:sz w:val="24"/>
                <w:szCs w:val="24"/>
              </w:rPr>
              <w:t>.6.</w:t>
            </w:r>
            <w:r w:rsidRPr="00863B4D">
              <w:rPr>
                <w:rFonts w:ascii="Times New Roman" w:eastAsia="Times New Roman" w:hAnsi="Times New Roman" w:cs="Times New Roman"/>
                <w:color w:val="000000"/>
                <w:sz w:val="24"/>
                <w:szCs w:val="24"/>
              </w:rPr>
              <w:tab/>
              <w:t>Збереження та поліпшення стану огороджувальних конструкцій і технічних систем багатокварт</w:t>
            </w:r>
            <w:r>
              <w:rPr>
                <w:rFonts w:ascii="Times New Roman" w:eastAsia="Times New Roman" w:hAnsi="Times New Roman" w:cs="Times New Roman"/>
                <w:color w:val="000000"/>
                <w:sz w:val="24"/>
                <w:szCs w:val="24"/>
              </w:rPr>
              <w:t>ирних будинків житлового фонду.</w:t>
            </w:r>
          </w:p>
        </w:tc>
      </w:tr>
      <w:tr w:rsidR="00E76E3E" w:rsidRPr="00E53EA4" w14:paraId="59C2D14E" w14:textId="77777777" w:rsidTr="009A5EA6">
        <w:tc>
          <w:tcPr>
            <w:tcW w:w="2263" w:type="dxa"/>
            <w:vMerge/>
          </w:tcPr>
          <w:p w14:paraId="2E373513" w14:textId="77777777" w:rsidR="00E76E3E" w:rsidRPr="00E53EA4" w:rsidRDefault="00E76E3E" w:rsidP="00E53EA4">
            <w:pPr>
              <w:jc w:val="both"/>
              <w:rPr>
                <w:rFonts w:ascii="Times New Roman" w:eastAsia="Times New Roman" w:hAnsi="Times New Roman" w:cs="Times New Roman"/>
                <w:color w:val="000000"/>
                <w:sz w:val="24"/>
                <w:szCs w:val="24"/>
              </w:rPr>
            </w:pPr>
          </w:p>
        </w:tc>
        <w:tc>
          <w:tcPr>
            <w:tcW w:w="2952" w:type="dxa"/>
            <w:vMerge/>
          </w:tcPr>
          <w:p w14:paraId="16FBF4F1" w14:textId="77777777" w:rsidR="00E76E3E" w:rsidRPr="00E53EA4" w:rsidRDefault="00E76E3E" w:rsidP="00E53EA4">
            <w:pPr>
              <w:jc w:val="both"/>
              <w:rPr>
                <w:rFonts w:ascii="Times New Roman" w:eastAsia="Times New Roman" w:hAnsi="Times New Roman" w:cs="Times New Roman"/>
                <w:color w:val="000000"/>
                <w:sz w:val="24"/>
                <w:szCs w:val="24"/>
              </w:rPr>
            </w:pPr>
          </w:p>
        </w:tc>
        <w:tc>
          <w:tcPr>
            <w:tcW w:w="4419" w:type="dxa"/>
          </w:tcPr>
          <w:p w14:paraId="5AF08FA0" w14:textId="77777777" w:rsidR="00E76E3E" w:rsidRPr="00E53EA4" w:rsidRDefault="00E76E3E" w:rsidP="00BC20A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r w:rsidRPr="00863B4D">
              <w:rPr>
                <w:rFonts w:ascii="Times New Roman" w:eastAsia="Times New Roman" w:hAnsi="Times New Roman" w:cs="Times New Roman"/>
                <w:color w:val="000000"/>
                <w:sz w:val="24"/>
                <w:szCs w:val="24"/>
              </w:rPr>
              <w:t>.7.</w:t>
            </w:r>
            <w:r w:rsidRPr="00863B4D">
              <w:rPr>
                <w:rFonts w:ascii="Times New Roman" w:eastAsia="Times New Roman" w:hAnsi="Times New Roman" w:cs="Times New Roman"/>
                <w:color w:val="000000"/>
                <w:sz w:val="24"/>
                <w:szCs w:val="24"/>
              </w:rPr>
              <w:tab/>
              <w:t>Стимулювання населення до впровадження енергоощадних заходів через механізм компенсації частини суми кредитів, залучени</w:t>
            </w:r>
            <w:r>
              <w:rPr>
                <w:rFonts w:ascii="Times New Roman" w:eastAsia="Times New Roman" w:hAnsi="Times New Roman" w:cs="Times New Roman"/>
                <w:color w:val="000000"/>
                <w:sz w:val="24"/>
                <w:szCs w:val="24"/>
              </w:rPr>
              <w:t>х на заходи з енергозбереження.</w:t>
            </w:r>
          </w:p>
        </w:tc>
      </w:tr>
      <w:tr w:rsidR="00E76E3E" w:rsidRPr="00E53EA4" w14:paraId="5B7A3845" w14:textId="77777777" w:rsidTr="009A5EA6">
        <w:tc>
          <w:tcPr>
            <w:tcW w:w="2263" w:type="dxa"/>
            <w:vMerge/>
          </w:tcPr>
          <w:p w14:paraId="21E4718F" w14:textId="77777777" w:rsidR="00E76E3E" w:rsidRPr="00E53EA4" w:rsidRDefault="00E76E3E" w:rsidP="00E53EA4">
            <w:pPr>
              <w:jc w:val="both"/>
              <w:rPr>
                <w:rFonts w:ascii="Times New Roman" w:eastAsia="Times New Roman" w:hAnsi="Times New Roman" w:cs="Times New Roman"/>
                <w:color w:val="000000"/>
                <w:sz w:val="24"/>
                <w:szCs w:val="24"/>
              </w:rPr>
            </w:pPr>
          </w:p>
        </w:tc>
        <w:tc>
          <w:tcPr>
            <w:tcW w:w="2952" w:type="dxa"/>
            <w:vMerge/>
          </w:tcPr>
          <w:p w14:paraId="53E534B8" w14:textId="77777777" w:rsidR="00E76E3E" w:rsidRPr="00E53EA4" w:rsidRDefault="00E76E3E" w:rsidP="00E53EA4">
            <w:pPr>
              <w:jc w:val="both"/>
              <w:rPr>
                <w:rFonts w:ascii="Times New Roman" w:eastAsia="Times New Roman" w:hAnsi="Times New Roman" w:cs="Times New Roman"/>
                <w:color w:val="000000"/>
                <w:sz w:val="24"/>
                <w:szCs w:val="24"/>
              </w:rPr>
            </w:pPr>
          </w:p>
        </w:tc>
        <w:tc>
          <w:tcPr>
            <w:tcW w:w="4419" w:type="dxa"/>
          </w:tcPr>
          <w:p w14:paraId="1B245269" w14:textId="77777777" w:rsidR="00E76E3E" w:rsidRPr="00E53EA4" w:rsidRDefault="00E76E3E" w:rsidP="00BC20A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r w:rsidRPr="00863B4D">
              <w:rPr>
                <w:rFonts w:ascii="Times New Roman" w:eastAsia="Times New Roman" w:hAnsi="Times New Roman" w:cs="Times New Roman"/>
                <w:color w:val="000000"/>
                <w:sz w:val="24"/>
                <w:szCs w:val="24"/>
              </w:rPr>
              <w:t>.8.</w:t>
            </w:r>
            <w:r w:rsidRPr="00863B4D">
              <w:rPr>
                <w:rFonts w:ascii="Times New Roman" w:eastAsia="Times New Roman" w:hAnsi="Times New Roman" w:cs="Times New Roman"/>
                <w:color w:val="000000"/>
                <w:sz w:val="24"/>
                <w:szCs w:val="24"/>
              </w:rPr>
              <w:tab/>
              <w:t>Впровадження інноваційної системи економного освітлення вулиць шляхом викорис</w:t>
            </w:r>
            <w:r>
              <w:rPr>
                <w:rFonts w:ascii="Times New Roman" w:eastAsia="Times New Roman" w:hAnsi="Times New Roman" w:cs="Times New Roman"/>
                <w:color w:val="000000"/>
                <w:sz w:val="24"/>
                <w:szCs w:val="24"/>
              </w:rPr>
              <w:t>тання LED ламп та світильників.</w:t>
            </w:r>
          </w:p>
        </w:tc>
      </w:tr>
      <w:tr w:rsidR="00E76E3E" w:rsidRPr="00E53EA4" w14:paraId="70600DBC" w14:textId="77777777" w:rsidTr="009A5EA6">
        <w:tc>
          <w:tcPr>
            <w:tcW w:w="2263" w:type="dxa"/>
            <w:vMerge/>
          </w:tcPr>
          <w:p w14:paraId="7ACD9CC2" w14:textId="77777777" w:rsidR="00E76E3E" w:rsidRPr="00E53EA4" w:rsidRDefault="00E76E3E" w:rsidP="00E53EA4">
            <w:pPr>
              <w:jc w:val="both"/>
              <w:rPr>
                <w:rFonts w:ascii="Times New Roman" w:eastAsia="Times New Roman" w:hAnsi="Times New Roman" w:cs="Times New Roman"/>
                <w:color w:val="000000"/>
                <w:sz w:val="24"/>
                <w:szCs w:val="24"/>
              </w:rPr>
            </w:pPr>
          </w:p>
        </w:tc>
        <w:tc>
          <w:tcPr>
            <w:tcW w:w="2952" w:type="dxa"/>
            <w:vMerge/>
          </w:tcPr>
          <w:p w14:paraId="3D03BBAF" w14:textId="77777777" w:rsidR="00E76E3E" w:rsidRPr="00E53EA4" w:rsidRDefault="00E76E3E" w:rsidP="00E53EA4">
            <w:pPr>
              <w:jc w:val="both"/>
              <w:rPr>
                <w:rFonts w:ascii="Times New Roman" w:eastAsia="Times New Roman" w:hAnsi="Times New Roman" w:cs="Times New Roman"/>
                <w:color w:val="000000"/>
                <w:sz w:val="24"/>
                <w:szCs w:val="24"/>
              </w:rPr>
            </w:pPr>
          </w:p>
        </w:tc>
        <w:tc>
          <w:tcPr>
            <w:tcW w:w="4419" w:type="dxa"/>
          </w:tcPr>
          <w:p w14:paraId="5343F021" w14:textId="77777777" w:rsidR="00E76E3E" w:rsidRPr="00E53EA4" w:rsidRDefault="00E76E3E" w:rsidP="00BC20A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r w:rsidRPr="00863B4D">
              <w:rPr>
                <w:rFonts w:ascii="Times New Roman" w:eastAsia="Times New Roman" w:hAnsi="Times New Roman" w:cs="Times New Roman"/>
                <w:color w:val="000000"/>
                <w:sz w:val="24"/>
                <w:szCs w:val="24"/>
              </w:rPr>
              <w:t>.9.</w:t>
            </w:r>
            <w:r w:rsidRPr="00863B4D">
              <w:rPr>
                <w:rFonts w:ascii="Times New Roman" w:eastAsia="Times New Roman" w:hAnsi="Times New Roman" w:cs="Times New Roman"/>
                <w:color w:val="000000"/>
                <w:sz w:val="24"/>
                <w:szCs w:val="24"/>
              </w:rPr>
              <w:tab/>
              <w:t xml:space="preserve">Сприяння у реалізації проектів щодо виробництва енергії з нетрадиційних та відновлювальних джерел енергії, впровадження енергоефективних </w:t>
            </w:r>
            <w:r>
              <w:rPr>
                <w:rFonts w:ascii="Times New Roman" w:eastAsia="Times New Roman" w:hAnsi="Times New Roman" w:cs="Times New Roman"/>
                <w:color w:val="000000"/>
                <w:sz w:val="24"/>
                <w:szCs w:val="24"/>
              </w:rPr>
              <w:t>технологій і обладнання.</w:t>
            </w:r>
          </w:p>
        </w:tc>
      </w:tr>
      <w:tr w:rsidR="00E76E3E" w:rsidRPr="00E53EA4" w14:paraId="5FF2ADDB" w14:textId="77777777" w:rsidTr="009A5EA6">
        <w:tc>
          <w:tcPr>
            <w:tcW w:w="2263" w:type="dxa"/>
            <w:vMerge/>
          </w:tcPr>
          <w:p w14:paraId="2FFBC6C8" w14:textId="77777777" w:rsidR="00E76E3E" w:rsidRPr="00E53EA4" w:rsidRDefault="00E76E3E" w:rsidP="00E53EA4">
            <w:pPr>
              <w:jc w:val="both"/>
              <w:rPr>
                <w:rFonts w:ascii="Times New Roman" w:eastAsia="Times New Roman" w:hAnsi="Times New Roman" w:cs="Times New Roman"/>
                <w:color w:val="000000"/>
                <w:sz w:val="24"/>
                <w:szCs w:val="24"/>
              </w:rPr>
            </w:pPr>
          </w:p>
        </w:tc>
        <w:tc>
          <w:tcPr>
            <w:tcW w:w="2952" w:type="dxa"/>
            <w:vMerge/>
          </w:tcPr>
          <w:p w14:paraId="6905A645" w14:textId="77777777" w:rsidR="00E76E3E" w:rsidRPr="00E53EA4" w:rsidRDefault="00E76E3E" w:rsidP="00E53EA4">
            <w:pPr>
              <w:jc w:val="both"/>
              <w:rPr>
                <w:rFonts w:ascii="Times New Roman" w:eastAsia="Times New Roman" w:hAnsi="Times New Roman" w:cs="Times New Roman"/>
                <w:color w:val="000000"/>
                <w:sz w:val="24"/>
                <w:szCs w:val="24"/>
              </w:rPr>
            </w:pPr>
          </w:p>
        </w:tc>
        <w:tc>
          <w:tcPr>
            <w:tcW w:w="4419" w:type="dxa"/>
          </w:tcPr>
          <w:p w14:paraId="18C88713" w14:textId="77777777" w:rsidR="00E76E3E" w:rsidRPr="00E53EA4" w:rsidRDefault="00E76E3E" w:rsidP="00BC20A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r w:rsidRPr="00863B4D">
              <w:rPr>
                <w:rFonts w:ascii="Times New Roman" w:eastAsia="Times New Roman" w:hAnsi="Times New Roman" w:cs="Times New Roman"/>
                <w:color w:val="000000"/>
                <w:sz w:val="24"/>
                <w:szCs w:val="24"/>
              </w:rPr>
              <w:t>.10.</w:t>
            </w:r>
            <w:r w:rsidRPr="00863B4D">
              <w:rPr>
                <w:rFonts w:ascii="Times New Roman" w:eastAsia="Times New Roman" w:hAnsi="Times New Roman" w:cs="Times New Roman"/>
                <w:color w:val="000000"/>
                <w:sz w:val="24"/>
                <w:szCs w:val="24"/>
              </w:rPr>
              <w:tab/>
              <w:t>Підвищення обізнаності населення громади з питань енергоефективності та формування нової моделі поведінки споживачів.</w:t>
            </w:r>
          </w:p>
        </w:tc>
      </w:tr>
      <w:tr w:rsidR="003067AC" w:rsidRPr="00E53EA4" w14:paraId="09692E76" w14:textId="77777777" w:rsidTr="009A5EA6">
        <w:tc>
          <w:tcPr>
            <w:tcW w:w="2263" w:type="dxa"/>
            <w:vMerge w:val="restart"/>
          </w:tcPr>
          <w:p w14:paraId="7C048F1C" w14:textId="77777777" w:rsidR="003067AC" w:rsidRPr="00E53EA4" w:rsidRDefault="00CA68EB" w:rsidP="00E53EA4">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3067AC">
              <w:rPr>
                <w:rFonts w:ascii="Times New Roman" w:eastAsia="Times New Roman" w:hAnsi="Times New Roman" w:cs="Times New Roman"/>
                <w:color w:val="000000"/>
                <w:sz w:val="24"/>
                <w:szCs w:val="24"/>
              </w:rPr>
              <w:t>.</w:t>
            </w:r>
            <w:r w:rsidR="003067AC" w:rsidRPr="00863B4D">
              <w:rPr>
                <w:rFonts w:ascii="Times New Roman" w:eastAsia="Times New Roman" w:hAnsi="Times New Roman" w:cs="Times New Roman"/>
                <w:color w:val="000000"/>
                <w:sz w:val="24"/>
                <w:szCs w:val="24"/>
              </w:rPr>
              <w:t xml:space="preserve"> Підвищення соціальних стандартів та якості життя</w:t>
            </w:r>
          </w:p>
        </w:tc>
        <w:tc>
          <w:tcPr>
            <w:tcW w:w="2952" w:type="dxa"/>
          </w:tcPr>
          <w:p w14:paraId="55F31C3B" w14:textId="77777777" w:rsidR="003067AC" w:rsidRPr="00E53EA4" w:rsidRDefault="00CA68EB" w:rsidP="00E53EA4">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3067AC" w:rsidRPr="00863B4D">
              <w:rPr>
                <w:rFonts w:ascii="Times New Roman" w:eastAsia="Times New Roman" w:hAnsi="Times New Roman" w:cs="Times New Roman"/>
                <w:color w:val="000000"/>
                <w:sz w:val="24"/>
                <w:szCs w:val="24"/>
              </w:rPr>
              <w:t>.1</w:t>
            </w:r>
            <w:r w:rsidR="003067AC">
              <w:rPr>
                <w:rFonts w:ascii="Times New Roman" w:eastAsia="Times New Roman" w:hAnsi="Times New Roman" w:cs="Times New Roman"/>
                <w:color w:val="000000"/>
                <w:sz w:val="24"/>
                <w:szCs w:val="24"/>
              </w:rPr>
              <w:t>.</w:t>
            </w:r>
            <w:r w:rsidR="003067AC" w:rsidRPr="00863B4D">
              <w:rPr>
                <w:rFonts w:ascii="Times New Roman" w:eastAsia="Times New Roman" w:hAnsi="Times New Roman" w:cs="Times New Roman"/>
                <w:color w:val="000000"/>
                <w:sz w:val="24"/>
                <w:szCs w:val="24"/>
              </w:rPr>
              <w:t xml:space="preserve"> Доходи населення та ринок праці</w:t>
            </w:r>
          </w:p>
        </w:tc>
        <w:tc>
          <w:tcPr>
            <w:tcW w:w="4419" w:type="dxa"/>
          </w:tcPr>
          <w:p w14:paraId="6A8EF566" w14:textId="77777777" w:rsidR="003067AC" w:rsidRPr="00E53EA4" w:rsidRDefault="00CA68EB" w:rsidP="00E53EA4">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3067AC">
              <w:rPr>
                <w:rFonts w:ascii="Times New Roman" w:eastAsia="Times New Roman" w:hAnsi="Times New Roman" w:cs="Times New Roman"/>
                <w:color w:val="000000"/>
                <w:sz w:val="24"/>
                <w:szCs w:val="24"/>
              </w:rPr>
              <w:t>.1.</w:t>
            </w:r>
            <w:r w:rsidR="003067AC" w:rsidRPr="00863B4D">
              <w:rPr>
                <w:rFonts w:ascii="Times New Roman" w:eastAsia="Times New Roman" w:hAnsi="Times New Roman" w:cs="Times New Roman"/>
                <w:color w:val="000000"/>
                <w:sz w:val="24"/>
                <w:szCs w:val="24"/>
              </w:rPr>
              <w:t>1. Підвищення соціальних стандартів життя</w:t>
            </w:r>
          </w:p>
        </w:tc>
      </w:tr>
      <w:tr w:rsidR="003067AC" w:rsidRPr="00E53EA4" w14:paraId="2A525EAF" w14:textId="77777777" w:rsidTr="009A5EA6">
        <w:tc>
          <w:tcPr>
            <w:tcW w:w="2263" w:type="dxa"/>
            <w:vMerge/>
          </w:tcPr>
          <w:p w14:paraId="232827A1"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2952" w:type="dxa"/>
            <w:vMerge w:val="restart"/>
          </w:tcPr>
          <w:p w14:paraId="56851F42" w14:textId="77777777" w:rsidR="003067AC" w:rsidRPr="00E53EA4" w:rsidRDefault="00CA68EB" w:rsidP="00E53EA4">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3067AC" w:rsidRPr="00863B4D">
              <w:rPr>
                <w:rFonts w:ascii="Times New Roman" w:eastAsia="Times New Roman" w:hAnsi="Times New Roman" w:cs="Times New Roman"/>
                <w:color w:val="000000"/>
                <w:sz w:val="24"/>
                <w:szCs w:val="24"/>
              </w:rPr>
              <w:t>.2</w:t>
            </w:r>
            <w:r w:rsidR="003067AC">
              <w:rPr>
                <w:rFonts w:ascii="Times New Roman" w:eastAsia="Times New Roman" w:hAnsi="Times New Roman" w:cs="Times New Roman"/>
                <w:color w:val="000000"/>
                <w:sz w:val="24"/>
                <w:szCs w:val="24"/>
              </w:rPr>
              <w:t>.</w:t>
            </w:r>
            <w:r w:rsidR="003067AC" w:rsidRPr="00863B4D">
              <w:rPr>
                <w:rFonts w:ascii="Times New Roman" w:eastAsia="Times New Roman" w:hAnsi="Times New Roman" w:cs="Times New Roman"/>
                <w:color w:val="000000"/>
                <w:sz w:val="24"/>
                <w:szCs w:val="24"/>
              </w:rPr>
              <w:t xml:space="preserve"> Соціальне забезпечення</w:t>
            </w:r>
          </w:p>
        </w:tc>
        <w:tc>
          <w:tcPr>
            <w:tcW w:w="4419" w:type="dxa"/>
          </w:tcPr>
          <w:p w14:paraId="4C0D03AA" w14:textId="77777777" w:rsidR="003067AC" w:rsidRPr="00E53EA4" w:rsidRDefault="00CA68EB" w:rsidP="00863B4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3067AC" w:rsidRPr="00863B4D">
              <w:rPr>
                <w:rFonts w:ascii="Times New Roman" w:eastAsia="Times New Roman" w:hAnsi="Times New Roman" w:cs="Times New Roman"/>
                <w:color w:val="000000"/>
                <w:sz w:val="24"/>
                <w:szCs w:val="24"/>
              </w:rPr>
              <w:t>.2.1. Реалізація політики в сфері соціального захисту населення, державних та місцевих програм соціального захисту ок</w:t>
            </w:r>
            <w:r w:rsidR="003067AC">
              <w:rPr>
                <w:rFonts w:ascii="Times New Roman" w:eastAsia="Times New Roman" w:hAnsi="Times New Roman" w:cs="Times New Roman"/>
                <w:color w:val="000000"/>
                <w:sz w:val="24"/>
                <w:szCs w:val="24"/>
              </w:rPr>
              <w:t>ремих категорій громадян міста.</w:t>
            </w:r>
          </w:p>
        </w:tc>
      </w:tr>
      <w:tr w:rsidR="003067AC" w:rsidRPr="00E53EA4" w14:paraId="303B2104" w14:textId="77777777" w:rsidTr="009A5EA6">
        <w:tc>
          <w:tcPr>
            <w:tcW w:w="2263" w:type="dxa"/>
            <w:vMerge/>
          </w:tcPr>
          <w:p w14:paraId="350735D1"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2952" w:type="dxa"/>
            <w:vMerge/>
          </w:tcPr>
          <w:p w14:paraId="70A86F62"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4419" w:type="dxa"/>
          </w:tcPr>
          <w:p w14:paraId="08C6085A" w14:textId="77777777" w:rsidR="003067AC" w:rsidRPr="00E53EA4" w:rsidRDefault="00CA68EB" w:rsidP="00E53EA4">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3067AC" w:rsidRPr="00863B4D">
              <w:rPr>
                <w:rFonts w:ascii="Times New Roman" w:eastAsia="Times New Roman" w:hAnsi="Times New Roman" w:cs="Times New Roman"/>
                <w:color w:val="000000"/>
                <w:sz w:val="24"/>
                <w:szCs w:val="24"/>
              </w:rPr>
              <w:t>.2.2. Забезпечення прав соціально незахищених верств населення на отримання державних соц</w:t>
            </w:r>
            <w:r w:rsidR="003067AC">
              <w:rPr>
                <w:rFonts w:ascii="Times New Roman" w:eastAsia="Times New Roman" w:hAnsi="Times New Roman" w:cs="Times New Roman"/>
                <w:color w:val="000000"/>
                <w:sz w:val="24"/>
                <w:szCs w:val="24"/>
              </w:rPr>
              <w:t>іальних допомоги в майбутньому.</w:t>
            </w:r>
          </w:p>
        </w:tc>
      </w:tr>
      <w:tr w:rsidR="003067AC" w:rsidRPr="00E53EA4" w14:paraId="10F0042A" w14:textId="77777777" w:rsidTr="009A5EA6">
        <w:tc>
          <w:tcPr>
            <w:tcW w:w="2263" w:type="dxa"/>
            <w:vMerge/>
          </w:tcPr>
          <w:p w14:paraId="676E5265"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2952" w:type="dxa"/>
            <w:vMerge w:val="restart"/>
          </w:tcPr>
          <w:p w14:paraId="0E5BD286" w14:textId="77777777" w:rsidR="003067AC" w:rsidRPr="00E53EA4" w:rsidRDefault="00CA68EB" w:rsidP="00E53EA4">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3067AC" w:rsidRPr="00863B4D">
              <w:rPr>
                <w:rFonts w:ascii="Times New Roman" w:eastAsia="Times New Roman" w:hAnsi="Times New Roman" w:cs="Times New Roman"/>
                <w:color w:val="000000"/>
                <w:sz w:val="24"/>
                <w:szCs w:val="24"/>
              </w:rPr>
              <w:t>.3</w:t>
            </w:r>
            <w:r w:rsidR="003067AC">
              <w:rPr>
                <w:rFonts w:ascii="Times New Roman" w:eastAsia="Times New Roman" w:hAnsi="Times New Roman" w:cs="Times New Roman"/>
                <w:color w:val="000000"/>
                <w:sz w:val="24"/>
                <w:szCs w:val="24"/>
              </w:rPr>
              <w:t>.</w:t>
            </w:r>
            <w:r w:rsidR="003067AC" w:rsidRPr="00863B4D">
              <w:rPr>
                <w:rFonts w:ascii="Times New Roman" w:eastAsia="Times New Roman" w:hAnsi="Times New Roman" w:cs="Times New Roman"/>
                <w:color w:val="000000"/>
                <w:sz w:val="24"/>
                <w:szCs w:val="24"/>
              </w:rPr>
              <w:t xml:space="preserve"> Охорона здоров'я</w:t>
            </w:r>
          </w:p>
        </w:tc>
        <w:tc>
          <w:tcPr>
            <w:tcW w:w="4419" w:type="dxa"/>
          </w:tcPr>
          <w:p w14:paraId="73A80C62" w14:textId="77777777" w:rsidR="003067AC" w:rsidRPr="00E53EA4" w:rsidRDefault="00CA68EB" w:rsidP="00863B4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3067AC" w:rsidRPr="00863B4D">
              <w:rPr>
                <w:rFonts w:ascii="Times New Roman" w:eastAsia="Times New Roman" w:hAnsi="Times New Roman" w:cs="Times New Roman"/>
                <w:color w:val="000000"/>
                <w:sz w:val="24"/>
                <w:szCs w:val="24"/>
              </w:rPr>
              <w:t>.3.1. Формування ефективної системи надання медичних послуг, яка забезпечувала б загальне охоплення доступною та якісною, а відтак –безпечною,  на усі</w:t>
            </w:r>
            <w:r w:rsidR="003067AC">
              <w:rPr>
                <w:rFonts w:ascii="Times New Roman" w:eastAsia="Times New Roman" w:hAnsi="Times New Roman" w:cs="Times New Roman"/>
                <w:color w:val="000000"/>
                <w:sz w:val="24"/>
                <w:szCs w:val="24"/>
              </w:rPr>
              <w:t xml:space="preserve">х рівнях,  медичною допомогою. </w:t>
            </w:r>
          </w:p>
        </w:tc>
      </w:tr>
      <w:tr w:rsidR="003067AC" w:rsidRPr="00E53EA4" w14:paraId="19045472" w14:textId="77777777" w:rsidTr="009A5EA6">
        <w:tc>
          <w:tcPr>
            <w:tcW w:w="2263" w:type="dxa"/>
            <w:vMerge/>
          </w:tcPr>
          <w:p w14:paraId="62DC7CC6"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2952" w:type="dxa"/>
            <w:vMerge/>
          </w:tcPr>
          <w:p w14:paraId="3FAB96A4"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4419" w:type="dxa"/>
          </w:tcPr>
          <w:p w14:paraId="34BEDBD5" w14:textId="77777777" w:rsidR="003067AC" w:rsidRPr="00E53EA4" w:rsidRDefault="00CA68EB" w:rsidP="00863B4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3067AC" w:rsidRPr="00863B4D">
              <w:rPr>
                <w:rFonts w:ascii="Times New Roman" w:eastAsia="Times New Roman" w:hAnsi="Times New Roman" w:cs="Times New Roman"/>
                <w:color w:val="000000"/>
                <w:sz w:val="24"/>
                <w:szCs w:val="24"/>
              </w:rPr>
              <w:t>.3.2. Забезпечення комплексного підходу до зміцнення здоров’я, профілактики та р</w:t>
            </w:r>
            <w:r w:rsidR="003067AC">
              <w:rPr>
                <w:rFonts w:ascii="Times New Roman" w:eastAsia="Times New Roman" w:hAnsi="Times New Roman" w:cs="Times New Roman"/>
                <w:color w:val="000000"/>
                <w:sz w:val="24"/>
                <w:szCs w:val="24"/>
              </w:rPr>
              <w:t xml:space="preserve">аннього виявлення захворювань. </w:t>
            </w:r>
          </w:p>
        </w:tc>
      </w:tr>
      <w:tr w:rsidR="003067AC" w:rsidRPr="00E53EA4" w14:paraId="41A21E86" w14:textId="77777777" w:rsidTr="009A5EA6">
        <w:tc>
          <w:tcPr>
            <w:tcW w:w="2263" w:type="dxa"/>
            <w:vMerge/>
          </w:tcPr>
          <w:p w14:paraId="562859A0"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2952" w:type="dxa"/>
            <w:vMerge/>
          </w:tcPr>
          <w:p w14:paraId="65034283"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4419" w:type="dxa"/>
          </w:tcPr>
          <w:p w14:paraId="491B914D" w14:textId="77777777" w:rsidR="003067AC" w:rsidRPr="00E53EA4" w:rsidRDefault="00CA68EB" w:rsidP="00863B4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3067AC" w:rsidRPr="00863B4D">
              <w:rPr>
                <w:rFonts w:ascii="Times New Roman" w:eastAsia="Times New Roman" w:hAnsi="Times New Roman" w:cs="Times New Roman"/>
                <w:color w:val="000000"/>
                <w:sz w:val="24"/>
                <w:szCs w:val="24"/>
              </w:rPr>
              <w:t>.3.3. Здійснення ефективного контролю за перебігом захворювань та запобігання</w:t>
            </w:r>
            <w:r w:rsidR="003067AC">
              <w:rPr>
                <w:rFonts w:ascii="Times New Roman" w:eastAsia="Times New Roman" w:hAnsi="Times New Roman" w:cs="Times New Roman"/>
                <w:color w:val="000000"/>
                <w:sz w:val="24"/>
                <w:szCs w:val="24"/>
              </w:rPr>
              <w:t xml:space="preserve"> їхнім несприятливим наслідкам.</w:t>
            </w:r>
          </w:p>
        </w:tc>
      </w:tr>
      <w:tr w:rsidR="003067AC" w:rsidRPr="00E53EA4" w14:paraId="2961AD1D" w14:textId="77777777" w:rsidTr="009A5EA6">
        <w:tc>
          <w:tcPr>
            <w:tcW w:w="2263" w:type="dxa"/>
            <w:vMerge/>
          </w:tcPr>
          <w:p w14:paraId="0379D592"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2952" w:type="dxa"/>
            <w:vMerge/>
          </w:tcPr>
          <w:p w14:paraId="7403022D"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4419" w:type="dxa"/>
          </w:tcPr>
          <w:p w14:paraId="327764C5" w14:textId="77777777" w:rsidR="003067AC" w:rsidRPr="00E53EA4" w:rsidRDefault="00CA68EB" w:rsidP="00863B4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3067AC" w:rsidRPr="00863B4D">
              <w:rPr>
                <w:rFonts w:ascii="Times New Roman" w:eastAsia="Times New Roman" w:hAnsi="Times New Roman" w:cs="Times New Roman"/>
                <w:color w:val="000000"/>
                <w:sz w:val="24"/>
                <w:szCs w:val="24"/>
              </w:rPr>
              <w:t xml:space="preserve">.3.4. Продовження реалізації державної політики у сфері реформування </w:t>
            </w:r>
            <w:r w:rsidR="003067AC" w:rsidRPr="00863B4D">
              <w:rPr>
                <w:rFonts w:ascii="Times New Roman" w:eastAsia="Times New Roman" w:hAnsi="Times New Roman" w:cs="Times New Roman"/>
                <w:color w:val="000000"/>
                <w:sz w:val="24"/>
                <w:szCs w:val="24"/>
              </w:rPr>
              <w:lastRenderedPageBreak/>
              <w:t>вторинної (спеціа</w:t>
            </w:r>
            <w:r w:rsidR="003067AC">
              <w:rPr>
                <w:rFonts w:ascii="Times New Roman" w:eastAsia="Times New Roman" w:hAnsi="Times New Roman" w:cs="Times New Roman"/>
                <w:color w:val="000000"/>
                <w:sz w:val="24"/>
                <w:szCs w:val="24"/>
              </w:rPr>
              <w:t xml:space="preserve">лізованої ) медичної допомоги. </w:t>
            </w:r>
          </w:p>
        </w:tc>
      </w:tr>
      <w:tr w:rsidR="003067AC" w:rsidRPr="00E53EA4" w14:paraId="6C7FF39B" w14:textId="77777777" w:rsidTr="009A5EA6">
        <w:tc>
          <w:tcPr>
            <w:tcW w:w="2263" w:type="dxa"/>
            <w:vMerge/>
          </w:tcPr>
          <w:p w14:paraId="233AF952"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2952" w:type="dxa"/>
            <w:vMerge/>
          </w:tcPr>
          <w:p w14:paraId="287B72B7"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4419" w:type="dxa"/>
          </w:tcPr>
          <w:p w14:paraId="22ECAB9A" w14:textId="77777777" w:rsidR="003067AC" w:rsidRPr="00E53EA4" w:rsidRDefault="00CA68EB" w:rsidP="00863B4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3067AC" w:rsidRPr="00863B4D">
              <w:rPr>
                <w:rFonts w:ascii="Times New Roman" w:eastAsia="Times New Roman" w:hAnsi="Times New Roman" w:cs="Times New Roman"/>
                <w:color w:val="000000"/>
                <w:sz w:val="24"/>
                <w:szCs w:val="24"/>
              </w:rPr>
              <w:t xml:space="preserve">.3.5. Залучення молодих спеціалістів (лікарів). Забезпечення лікарів соціальним житлом (будівництво, </w:t>
            </w:r>
            <w:r w:rsidR="003067AC">
              <w:rPr>
                <w:rFonts w:ascii="Times New Roman" w:eastAsia="Times New Roman" w:hAnsi="Times New Roman" w:cs="Times New Roman"/>
                <w:color w:val="000000"/>
                <w:sz w:val="24"/>
                <w:szCs w:val="24"/>
              </w:rPr>
              <w:t xml:space="preserve">придбання, оренда, ремонт).  </w:t>
            </w:r>
          </w:p>
        </w:tc>
      </w:tr>
      <w:tr w:rsidR="003067AC" w:rsidRPr="00E53EA4" w14:paraId="3915C598" w14:textId="77777777" w:rsidTr="009A5EA6">
        <w:tc>
          <w:tcPr>
            <w:tcW w:w="2263" w:type="dxa"/>
            <w:vMerge/>
          </w:tcPr>
          <w:p w14:paraId="03B17826"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2952" w:type="dxa"/>
            <w:vMerge/>
          </w:tcPr>
          <w:p w14:paraId="4A5B0094"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4419" w:type="dxa"/>
          </w:tcPr>
          <w:p w14:paraId="2031FF24" w14:textId="77777777" w:rsidR="003067AC" w:rsidRPr="00E53EA4" w:rsidRDefault="00CA68EB" w:rsidP="00E53EA4">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3067AC" w:rsidRPr="00863B4D">
              <w:rPr>
                <w:rFonts w:ascii="Times New Roman" w:eastAsia="Times New Roman" w:hAnsi="Times New Roman" w:cs="Times New Roman"/>
                <w:color w:val="000000"/>
                <w:sz w:val="24"/>
                <w:szCs w:val="24"/>
              </w:rPr>
              <w:t>.3.6. Співпраця закладів охорони здоров’я усіх рівнів надання медичної допомоги об’єднаної територіальної громади з Національною службою здоров’я України за «Програмою медичних гарантій».</w:t>
            </w:r>
          </w:p>
        </w:tc>
      </w:tr>
      <w:tr w:rsidR="003067AC" w:rsidRPr="00E53EA4" w14:paraId="7A794B12" w14:textId="77777777" w:rsidTr="009A5EA6">
        <w:tc>
          <w:tcPr>
            <w:tcW w:w="2263" w:type="dxa"/>
            <w:vMerge/>
          </w:tcPr>
          <w:p w14:paraId="134A36EE"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2952" w:type="dxa"/>
            <w:vMerge w:val="restart"/>
          </w:tcPr>
          <w:p w14:paraId="212A12B8" w14:textId="77777777" w:rsidR="003067AC" w:rsidRPr="00E53EA4" w:rsidRDefault="00CA68EB" w:rsidP="00E53EA4">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3067AC" w:rsidRPr="00863B4D">
              <w:rPr>
                <w:rFonts w:ascii="Times New Roman" w:eastAsia="Times New Roman" w:hAnsi="Times New Roman" w:cs="Times New Roman"/>
                <w:color w:val="000000"/>
                <w:sz w:val="24"/>
                <w:szCs w:val="24"/>
              </w:rPr>
              <w:t>.4</w:t>
            </w:r>
            <w:r w:rsidR="003067AC">
              <w:rPr>
                <w:rFonts w:ascii="Times New Roman" w:eastAsia="Times New Roman" w:hAnsi="Times New Roman" w:cs="Times New Roman"/>
                <w:color w:val="000000"/>
                <w:sz w:val="24"/>
                <w:szCs w:val="24"/>
              </w:rPr>
              <w:t>.</w:t>
            </w:r>
            <w:r w:rsidR="003067AC" w:rsidRPr="00863B4D">
              <w:rPr>
                <w:rFonts w:ascii="Times New Roman" w:eastAsia="Times New Roman" w:hAnsi="Times New Roman" w:cs="Times New Roman"/>
                <w:color w:val="000000"/>
                <w:sz w:val="24"/>
                <w:szCs w:val="24"/>
              </w:rPr>
              <w:t xml:space="preserve"> Освіта</w:t>
            </w:r>
          </w:p>
        </w:tc>
        <w:tc>
          <w:tcPr>
            <w:tcW w:w="4419" w:type="dxa"/>
          </w:tcPr>
          <w:p w14:paraId="661CD08B" w14:textId="77777777" w:rsidR="003067AC" w:rsidRPr="00E53EA4" w:rsidRDefault="00CA68EB" w:rsidP="00863B4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3067AC" w:rsidRPr="00863B4D">
              <w:rPr>
                <w:rFonts w:ascii="Times New Roman" w:eastAsia="Times New Roman" w:hAnsi="Times New Roman" w:cs="Times New Roman"/>
                <w:color w:val="000000"/>
                <w:sz w:val="24"/>
                <w:szCs w:val="24"/>
              </w:rPr>
              <w:t>.4.1. Дід</w:t>
            </w:r>
            <w:r w:rsidR="003067AC">
              <w:rPr>
                <w:rFonts w:ascii="Times New Roman" w:eastAsia="Times New Roman" w:hAnsi="Times New Roman" w:cs="Times New Roman"/>
                <w:color w:val="000000"/>
                <w:sz w:val="24"/>
                <w:szCs w:val="24"/>
              </w:rPr>
              <w:t>житалізація освітнього процесу.</w:t>
            </w:r>
          </w:p>
        </w:tc>
      </w:tr>
      <w:tr w:rsidR="003067AC" w:rsidRPr="00E53EA4" w14:paraId="51F3D1C9" w14:textId="77777777" w:rsidTr="009A5EA6">
        <w:tc>
          <w:tcPr>
            <w:tcW w:w="2263" w:type="dxa"/>
            <w:vMerge/>
          </w:tcPr>
          <w:p w14:paraId="1A41E4EE"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2952" w:type="dxa"/>
            <w:vMerge/>
          </w:tcPr>
          <w:p w14:paraId="6CF84DCF"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4419" w:type="dxa"/>
          </w:tcPr>
          <w:p w14:paraId="0CCDE5C1" w14:textId="77777777" w:rsidR="003067AC" w:rsidRPr="00E53EA4" w:rsidRDefault="00CA68EB" w:rsidP="00863B4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3067AC" w:rsidRPr="00863B4D">
              <w:rPr>
                <w:rFonts w:ascii="Times New Roman" w:eastAsia="Times New Roman" w:hAnsi="Times New Roman" w:cs="Times New Roman"/>
                <w:color w:val="000000"/>
                <w:sz w:val="24"/>
                <w:szCs w:val="24"/>
              </w:rPr>
              <w:t>.4.2. Управлін</w:t>
            </w:r>
            <w:r w:rsidR="003067AC">
              <w:rPr>
                <w:rFonts w:ascii="Times New Roman" w:eastAsia="Times New Roman" w:hAnsi="Times New Roman" w:cs="Times New Roman"/>
                <w:color w:val="000000"/>
                <w:sz w:val="24"/>
                <w:szCs w:val="24"/>
              </w:rPr>
              <w:t>ська автономія закладів освіти.</w:t>
            </w:r>
          </w:p>
        </w:tc>
      </w:tr>
      <w:tr w:rsidR="003067AC" w:rsidRPr="00E53EA4" w14:paraId="11BBD0E2" w14:textId="77777777" w:rsidTr="009A5EA6">
        <w:tc>
          <w:tcPr>
            <w:tcW w:w="2263" w:type="dxa"/>
            <w:vMerge/>
          </w:tcPr>
          <w:p w14:paraId="11C40076"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2952" w:type="dxa"/>
            <w:vMerge/>
          </w:tcPr>
          <w:p w14:paraId="27526CAF"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4419" w:type="dxa"/>
          </w:tcPr>
          <w:p w14:paraId="202049CC" w14:textId="77777777" w:rsidR="003067AC" w:rsidRPr="00E53EA4" w:rsidRDefault="00CA68EB" w:rsidP="00863B4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3067AC">
              <w:rPr>
                <w:rFonts w:ascii="Times New Roman" w:eastAsia="Times New Roman" w:hAnsi="Times New Roman" w:cs="Times New Roman"/>
                <w:color w:val="000000"/>
                <w:sz w:val="24"/>
                <w:szCs w:val="24"/>
              </w:rPr>
              <w:t>.4.3. Спроможна освітня мережа.</w:t>
            </w:r>
          </w:p>
        </w:tc>
      </w:tr>
      <w:tr w:rsidR="003067AC" w:rsidRPr="00E53EA4" w14:paraId="03B09807" w14:textId="77777777" w:rsidTr="009A5EA6">
        <w:tc>
          <w:tcPr>
            <w:tcW w:w="2263" w:type="dxa"/>
            <w:vMerge/>
          </w:tcPr>
          <w:p w14:paraId="6D49234C"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2952" w:type="dxa"/>
            <w:vMerge/>
          </w:tcPr>
          <w:p w14:paraId="29DC1977"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4419" w:type="dxa"/>
          </w:tcPr>
          <w:p w14:paraId="7BC9B1A2" w14:textId="77777777" w:rsidR="003067AC" w:rsidRPr="00E53EA4" w:rsidRDefault="00CA68EB" w:rsidP="00863B4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3067AC" w:rsidRPr="00863B4D">
              <w:rPr>
                <w:rFonts w:ascii="Times New Roman" w:eastAsia="Times New Roman" w:hAnsi="Times New Roman" w:cs="Times New Roman"/>
                <w:color w:val="000000"/>
                <w:sz w:val="24"/>
                <w:szCs w:val="24"/>
              </w:rPr>
              <w:t>.4.4. Створення</w:t>
            </w:r>
            <w:r w:rsidR="003067AC">
              <w:rPr>
                <w:rFonts w:ascii="Times New Roman" w:eastAsia="Times New Roman" w:hAnsi="Times New Roman" w:cs="Times New Roman"/>
                <w:color w:val="000000"/>
                <w:sz w:val="24"/>
                <w:szCs w:val="24"/>
              </w:rPr>
              <w:t xml:space="preserve"> сучасного освітнього простору.</w:t>
            </w:r>
          </w:p>
        </w:tc>
      </w:tr>
      <w:tr w:rsidR="003067AC" w:rsidRPr="00E53EA4" w14:paraId="671B66AF" w14:textId="77777777" w:rsidTr="009A5EA6">
        <w:tc>
          <w:tcPr>
            <w:tcW w:w="2263" w:type="dxa"/>
            <w:vMerge/>
          </w:tcPr>
          <w:p w14:paraId="28C507E8"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2952" w:type="dxa"/>
            <w:vMerge/>
          </w:tcPr>
          <w:p w14:paraId="29CD0E13"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4419" w:type="dxa"/>
          </w:tcPr>
          <w:p w14:paraId="3AA1AA9F" w14:textId="77777777" w:rsidR="003067AC" w:rsidRPr="00E53EA4" w:rsidRDefault="00CA68EB" w:rsidP="00E53EA4">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3067AC" w:rsidRPr="00863B4D">
              <w:rPr>
                <w:rFonts w:ascii="Times New Roman" w:eastAsia="Times New Roman" w:hAnsi="Times New Roman" w:cs="Times New Roman"/>
                <w:color w:val="000000"/>
                <w:sz w:val="24"/>
                <w:szCs w:val="24"/>
              </w:rPr>
              <w:t>.4.5. Моніторинг якості освіти як основа підвищення ефективності освітнього процесу.</w:t>
            </w:r>
          </w:p>
        </w:tc>
      </w:tr>
      <w:tr w:rsidR="003067AC" w:rsidRPr="00E53EA4" w14:paraId="731D4483" w14:textId="77777777" w:rsidTr="009A5EA6">
        <w:tc>
          <w:tcPr>
            <w:tcW w:w="2263" w:type="dxa"/>
            <w:vMerge/>
          </w:tcPr>
          <w:p w14:paraId="213F2802"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2952" w:type="dxa"/>
            <w:vMerge w:val="restart"/>
          </w:tcPr>
          <w:p w14:paraId="0EEEA5CD" w14:textId="77777777" w:rsidR="003067AC" w:rsidRPr="00E53EA4" w:rsidRDefault="00CA68EB" w:rsidP="00E53EA4">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3067AC" w:rsidRPr="00863B4D">
              <w:rPr>
                <w:rFonts w:ascii="Times New Roman" w:eastAsia="Times New Roman" w:hAnsi="Times New Roman" w:cs="Times New Roman"/>
                <w:color w:val="000000"/>
                <w:sz w:val="24"/>
                <w:szCs w:val="24"/>
              </w:rPr>
              <w:t>.5</w:t>
            </w:r>
            <w:r w:rsidR="003067AC">
              <w:rPr>
                <w:rFonts w:ascii="Times New Roman" w:eastAsia="Times New Roman" w:hAnsi="Times New Roman" w:cs="Times New Roman"/>
                <w:color w:val="000000"/>
                <w:sz w:val="24"/>
                <w:szCs w:val="24"/>
              </w:rPr>
              <w:t>.</w:t>
            </w:r>
            <w:r w:rsidR="003067AC" w:rsidRPr="00863B4D">
              <w:rPr>
                <w:rFonts w:ascii="Times New Roman" w:eastAsia="Times New Roman" w:hAnsi="Times New Roman" w:cs="Times New Roman"/>
                <w:color w:val="000000"/>
                <w:sz w:val="24"/>
                <w:szCs w:val="24"/>
              </w:rPr>
              <w:t xml:space="preserve"> Культурний розвиток та збереження об’єктів культурної спадщини</w:t>
            </w:r>
          </w:p>
        </w:tc>
        <w:tc>
          <w:tcPr>
            <w:tcW w:w="4419" w:type="dxa"/>
          </w:tcPr>
          <w:p w14:paraId="745B717A" w14:textId="77777777" w:rsidR="003067AC" w:rsidRPr="00E53EA4" w:rsidRDefault="00CA68EB" w:rsidP="00156A3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3067AC" w:rsidRPr="00156A3C">
              <w:rPr>
                <w:rFonts w:ascii="Times New Roman" w:eastAsia="Times New Roman" w:hAnsi="Times New Roman" w:cs="Times New Roman"/>
                <w:color w:val="000000"/>
                <w:sz w:val="24"/>
                <w:szCs w:val="24"/>
              </w:rPr>
              <w:t>.5.1. Бібліотечна справа. Розви</w:t>
            </w:r>
            <w:r w:rsidR="003067AC">
              <w:rPr>
                <w:rFonts w:ascii="Times New Roman" w:eastAsia="Times New Roman" w:hAnsi="Times New Roman" w:cs="Times New Roman"/>
                <w:color w:val="000000"/>
                <w:sz w:val="24"/>
                <w:szCs w:val="24"/>
              </w:rPr>
              <w:t>ток бібліотечної галузі громади.</w:t>
            </w:r>
          </w:p>
        </w:tc>
      </w:tr>
      <w:tr w:rsidR="003067AC" w:rsidRPr="00E53EA4" w14:paraId="7A177C39" w14:textId="77777777" w:rsidTr="009A5EA6">
        <w:tc>
          <w:tcPr>
            <w:tcW w:w="2263" w:type="dxa"/>
            <w:vMerge/>
          </w:tcPr>
          <w:p w14:paraId="44DA44B5"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2952" w:type="dxa"/>
            <w:vMerge/>
          </w:tcPr>
          <w:p w14:paraId="048ABBFC"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4419" w:type="dxa"/>
          </w:tcPr>
          <w:p w14:paraId="595A590F" w14:textId="77777777" w:rsidR="003067AC" w:rsidRPr="00E53EA4" w:rsidRDefault="00CA68EB" w:rsidP="00156A3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3067AC" w:rsidRPr="00156A3C">
              <w:rPr>
                <w:rFonts w:ascii="Times New Roman" w:eastAsia="Times New Roman" w:hAnsi="Times New Roman" w:cs="Times New Roman"/>
                <w:color w:val="000000"/>
                <w:sz w:val="24"/>
                <w:szCs w:val="24"/>
              </w:rPr>
              <w:t>.5.2. Розвито</w:t>
            </w:r>
            <w:r w:rsidR="003067AC">
              <w:rPr>
                <w:rFonts w:ascii="Times New Roman" w:eastAsia="Times New Roman" w:hAnsi="Times New Roman" w:cs="Times New Roman"/>
                <w:color w:val="000000"/>
                <w:sz w:val="24"/>
                <w:szCs w:val="24"/>
              </w:rPr>
              <w:t>к аматорської творчості громади.</w:t>
            </w:r>
          </w:p>
        </w:tc>
      </w:tr>
      <w:tr w:rsidR="003067AC" w:rsidRPr="00E53EA4" w14:paraId="69F4799D" w14:textId="77777777" w:rsidTr="009A5EA6">
        <w:tc>
          <w:tcPr>
            <w:tcW w:w="2263" w:type="dxa"/>
            <w:vMerge/>
          </w:tcPr>
          <w:p w14:paraId="7205867F"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2952" w:type="dxa"/>
            <w:vMerge/>
          </w:tcPr>
          <w:p w14:paraId="5905B6A3"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4419" w:type="dxa"/>
          </w:tcPr>
          <w:p w14:paraId="4B3C78D6" w14:textId="77777777" w:rsidR="003067AC" w:rsidRPr="00E53EA4" w:rsidRDefault="00CA68EB" w:rsidP="00156A3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3067AC" w:rsidRPr="00156A3C">
              <w:rPr>
                <w:rFonts w:ascii="Times New Roman" w:eastAsia="Times New Roman" w:hAnsi="Times New Roman" w:cs="Times New Roman"/>
                <w:color w:val="000000"/>
                <w:sz w:val="24"/>
                <w:szCs w:val="24"/>
              </w:rPr>
              <w:t>.5.3. Початкова мистецька освіта. Розвиток Фастівської дитячої музичної шко</w:t>
            </w:r>
            <w:r w:rsidR="003067AC">
              <w:rPr>
                <w:rFonts w:ascii="Times New Roman" w:eastAsia="Times New Roman" w:hAnsi="Times New Roman" w:cs="Times New Roman"/>
                <w:color w:val="000000"/>
                <w:sz w:val="24"/>
                <w:szCs w:val="24"/>
              </w:rPr>
              <w:t>ли та Борівської школи мистецтв.</w:t>
            </w:r>
          </w:p>
        </w:tc>
      </w:tr>
      <w:tr w:rsidR="003067AC" w:rsidRPr="00E53EA4" w14:paraId="4574CA44" w14:textId="77777777" w:rsidTr="009A5EA6">
        <w:tc>
          <w:tcPr>
            <w:tcW w:w="2263" w:type="dxa"/>
            <w:vMerge/>
          </w:tcPr>
          <w:p w14:paraId="62EA6E00"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2952" w:type="dxa"/>
            <w:vMerge/>
          </w:tcPr>
          <w:p w14:paraId="568ADA67"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4419" w:type="dxa"/>
          </w:tcPr>
          <w:p w14:paraId="27E98A8B" w14:textId="77777777" w:rsidR="003067AC" w:rsidRPr="00E53EA4" w:rsidRDefault="00CA68EB" w:rsidP="00156A3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3067AC" w:rsidRPr="00156A3C">
              <w:rPr>
                <w:rFonts w:ascii="Times New Roman" w:eastAsia="Times New Roman" w:hAnsi="Times New Roman" w:cs="Times New Roman"/>
                <w:color w:val="000000"/>
                <w:sz w:val="24"/>
                <w:szCs w:val="24"/>
              </w:rPr>
              <w:t>.5.4. Музейна сп</w:t>
            </w:r>
            <w:r w:rsidR="003067AC">
              <w:rPr>
                <w:rFonts w:ascii="Times New Roman" w:eastAsia="Times New Roman" w:hAnsi="Times New Roman" w:cs="Times New Roman"/>
                <w:color w:val="000000"/>
                <w:sz w:val="24"/>
                <w:szCs w:val="24"/>
              </w:rPr>
              <w:t>рава. Розвиток музейної справи.</w:t>
            </w:r>
          </w:p>
        </w:tc>
      </w:tr>
      <w:tr w:rsidR="003067AC" w:rsidRPr="00E53EA4" w14:paraId="0160DA06" w14:textId="77777777" w:rsidTr="009A5EA6">
        <w:tc>
          <w:tcPr>
            <w:tcW w:w="2263" w:type="dxa"/>
            <w:vMerge/>
          </w:tcPr>
          <w:p w14:paraId="2C806F64"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2952" w:type="dxa"/>
            <w:vMerge/>
          </w:tcPr>
          <w:p w14:paraId="563E1D41"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4419" w:type="dxa"/>
          </w:tcPr>
          <w:p w14:paraId="27F51CDC" w14:textId="77777777" w:rsidR="003067AC" w:rsidRPr="00E53EA4" w:rsidRDefault="00CA68EB" w:rsidP="00156A3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3067AC" w:rsidRPr="00156A3C">
              <w:rPr>
                <w:rFonts w:ascii="Times New Roman" w:eastAsia="Times New Roman" w:hAnsi="Times New Roman" w:cs="Times New Roman"/>
                <w:color w:val="000000"/>
                <w:sz w:val="24"/>
                <w:szCs w:val="24"/>
              </w:rPr>
              <w:t xml:space="preserve">.5.5. Культурно-мистецькі заходи. </w:t>
            </w:r>
          </w:p>
        </w:tc>
      </w:tr>
      <w:tr w:rsidR="003067AC" w:rsidRPr="00E53EA4" w14:paraId="508650F8" w14:textId="77777777" w:rsidTr="009A5EA6">
        <w:tc>
          <w:tcPr>
            <w:tcW w:w="2263" w:type="dxa"/>
            <w:vMerge/>
          </w:tcPr>
          <w:p w14:paraId="7B98D132"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2952" w:type="dxa"/>
            <w:vMerge/>
          </w:tcPr>
          <w:p w14:paraId="309E7423"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4419" w:type="dxa"/>
          </w:tcPr>
          <w:p w14:paraId="49DA233A" w14:textId="77777777" w:rsidR="003067AC" w:rsidRPr="00E53EA4" w:rsidRDefault="00CA68EB" w:rsidP="00E53EA4">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3067AC" w:rsidRPr="00156A3C">
              <w:rPr>
                <w:rFonts w:ascii="Times New Roman" w:eastAsia="Times New Roman" w:hAnsi="Times New Roman" w:cs="Times New Roman"/>
                <w:color w:val="000000"/>
                <w:sz w:val="24"/>
                <w:szCs w:val="24"/>
              </w:rPr>
              <w:t>.5.6. Збереження історико-культурної спадщини громади</w:t>
            </w:r>
            <w:r w:rsidR="003067AC">
              <w:rPr>
                <w:rFonts w:ascii="Times New Roman" w:eastAsia="Times New Roman" w:hAnsi="Times New Roman" w:cs="Times New Roman"/>
                <w:color w:val="000000"/>
                <w:sz w:val="24"/>
                <w:szCs w:val="24"/>
              </w:rPr>
              <w:t>.</w:t>
            </w:r>
          </w:p>
        </w:tc>
      </w:tr>
      <w:tr w:rsidR="003067AC" w:rsidRPr="00E53EA4" w14:paraId="205DF62A" w14:textId="77777777" w:rsidTr="00143558">
        <w:tc>
          <w:tcPr>
            <w:tcW w:w="2263" w:type="dxa"/>
            <w:vMerge/>
          </w:tcPr>
          <w:p w14:paraId="4BDD1F52"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2952" w:type="dxa"/>
            <w:vMerge w:val="restart"/>
            <w:shd w:val="clear" w:color="auto" w:fill="auto"/>
          </w:tcPr>
          <w:p w14:paraId="7D0775D6" w14:textId="77777777" w:rsidR="003067AC" w:rsidRPr="00143558" w:rsidRDefault="00CA68EB" w:rsidP="00E53EA4">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3067AC" w:rsidRPr="00143558">
              <w:rPr>
                <w:rFonts w:ascii="Times New Roman" w:eastAsia="Times New Roman" w:hAnsi="Times New Roman" w:cs="Times New Roman"/>
                <w:color w:val="000000"/>
                <w:sz w:val="24"/>
                <w:szCs w:val="24"/>
              </w:rPr>
              <w:t>.6. Розвиток туризму</w:t>
            </w:r>
          </w:p>
        </w:tc>
        <w:tc>
          <w:tcPr>
            <w:tcW w:w="4419" w:type="dxa"/>
            <w:shd w:val="clear" w:color="auto" w:fill="auto"/>
          </w:tcPr>
          <w:p w14:paraId="224085E9" w14:textId="77777777" w:rsidR="003067AC" w:rsidRPr="00143558" w:rsidRDefault="00CA68EB" w:rsidP="00E53EA4">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3067AC" w:rsidRPr="00143558">
              <w:rPr>
                <w:rFonts w:ascii="Times New Roman" w:eastAsia="Times New Roman" w:hAnsi="Times New Roman" w:cs="Times New Roman"/>
                <w:color w:val="000000"/>
                <w:sz w:val="24"/>
                <w:szCs w:val="24"/>
              </w:rPr>
              <w:t>.6.1. Належне фінансування заходів щодо впровадження туристичних заходів в громаді.</w:t>
            </w:r>
          </w:p>
        </w:tc>
      </w:tr>
      <w:tr w:rsidR="003067AC" w:rsidRPr="00E53EA4" w14:paraId="22A914B2" w14:textId="77777777" w:rsidTr="00143558">
        <w:tc>
          <w:tcPr>
            <w:tcW w:w="2263" w:type="dxa"/>
            <w:vMerge/>
          </w:tcPr>
          <w:p w14:paraId="4FB97DC7"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2952" w:type="dxa"/>
            <w:vMerge/>
            <w:shd w:val="clear" w:color="auto" w:fill="auto"/>
          </w:tcPr>
          <w:p w14:paraId="1A1B10F0" w14:textId="77777777" w:rsidR="003067AC" w:rsidRPr="00143558" w:rsidRDefault="003067AC" w:rsidP="00E53EA4">
            <w:pPr>
              <w:jc w:val="both"/>
              <w:rPr>
                <w:rFonts w:ascii="Times New Roman" w:eastAsia="Times New Roman" w:hAnsi="Times New Roman" w:cs="Times New Roman"/>
                <w:color w:val="000000"/>
                <w:sz w:val="24"/>
                <w:szCs w:val="24"/>
              </w:rPr>
            </w:pPr>
          </w:p>
        </w:tc>
        <w:tc>
          <w:tcPr>
            <w:tcW w:w="4419" w:type="dxa"/>
            <w:shd w:val="clear" w:color="auto" w:fill="auto"/>
          </w:tcPr>
          <w:p w14:paraId="1B659245" w14:textId="77777777" w:rsidR="003067AC" w:rsidRPr="00143558" w:rsidRDefault="00CA68EB" w:rsidP="0014355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3067AC" w:rsidRPr="00143558">
              <w:rPr>
                <w:rFonts w:ascii="Times New Roman" w:eastAsia="Times New Roman" w:hAnsi="Times New Roman" w:cs="Times New Roman"/>
                <w:color w:val="000000"/>
                <w:sz w:val="24"/>
                <w:szCs w:val="24"/>
              </w:rPr>
              <w:t>.6.2. Недосконалість нормативно-правової бази в галузі туризму.</w:t>
            </w:r>
          </w:p>
        </w:tc>
      </w:tr>
      <w:tr w:rsidR="003067AC" w:rsidRPr="00E53EA4" w14:paraId="5FC3AFEA" w14:textId="77777777" w:rsidTr="00143558">
        <w:tc>
          <w:tcPr>
            <w:tcW w:w="2263" w:type="dxa"/>
            <w:vMerge/>
          </w:tcPr>
          <w:p w14:paraId="4B8BA9E9"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2952" w:type="dxa"/>
            <w:vMerge/>
            <w:shd w:val="clear" w:color="auto" w:fill="auto"/>
          </w:tcPr>
          <w:p w14:paraId="480220CB" w14:textId="77777777" w:rsidR="003067AC" w:rsidRPr="00143558" w:rsidRDefault="003067AC" w:rsidP="00E53EA4">
            <w:pPr>
              <w:jc w:val="both"/>
              <w:rPr>
                <w:rFonts w:ascii="Times New Roman" w:eastAsia="Times New Roman" w:hAnsi="Times New Roman" w:cs="Times New Roman"/>
                <w:color w:val="000000"/>
                <w:sz w:val="24"/>
                <w:szCs w:val="24"/>
              </w:rPr>
            </w:pPr>
          </w:p>
        </w:tc>
        <w:tc>
          <w:tcPr>
            <w:tcW w:w="4419" w:type="dxa"/>
            <w:shd w:val="clear" w:color="auto" w:fill="auto"/>
          </w:tcPr>
          <w:p w14:paraId="14B0DAB9" w14:textId="77777777" w:rsidR="003067AC" w:rsidRPr="00143558" w:rsidRDefault="00CA68EB" w:rsidP="00E53EA4">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3067AC" w:rsidRPr="00143558">
              <w:rPr>
                <w:rFonts w:ascii="Times New Roman" w:eastAsia="Times New Roman" w:hAnsi="Times New Roman" w:cs="Times New Roman"/>
                <w:color w:val="000000"/>
                <w:sz w:val="24"/>
                <w:szCs w:val="24"/>
              </w:rPr>
              <w:t>.6.3. Недостатній розвиток туристичної інфраструктури.</w:t>
            </w:r>
          </w:p>
        </w:tc>
      </w:tr>
      <w:tr w:rsidR="003067AC" w:rsidRPr="00E53EA4" w14:paraId="0DC5A350" w14:textId="77777777" w:rsidTr="00143558">
        <w:tc>
          <w:tcPr>
            <w:tcW w:w="2263" w:type="dxa"/>
            <w:vMerge/>
          </w:tcPr>
          <w:p w14:paraId="71409380"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2952" w:type="dxa"/>
            <w:vMerge w:val="restart"/>
            <w:shd w:val="clear" w:color="auto" w:fill="auto"/>
          </w:tcPr>
          <w:p w14:paraId="55677A21" w14:textId="77777777" w:rsidR="003067AC" w:rsidRPr="00E53EA4" w:rsidRDefault="00CA68EB" w:rsidP="00156A3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3067AC" w:rsidRPr="00156A3C">
              <w:rPr>
                <w:rFonts w:ascii="Times New Roman" w:eastAsia="Times New Roman" w:hAnsi="Times New Roman" w:cs="Times New Roman"/>
                <w:color w:val="000000"/>
                <w:sz w:val="24"/>
                <w:szCs w:val="24"/>
              </w:rPr>
              <w:t>.7</w:t>
            </w:r>
            <w:r w:rsidR="003067AC">
              <w:rPr>
                <w:rFonts w:ascii="Times New Roman" w:eastAsia="Times New Roman" w:hAnsi="Times New Roman" w:cs="Times New Roman"/>
                <w:color w:val="000000"/>
                <w:sz w:val="24"/>
                <w:szCs w:val="24"/>
              </w:rPr>
              <w:t>.</w:t>
            </w:r>
            <w:r w:rsidR="003067AC" w:rsidRPr="00156A3C">
              <w:rPr>
                <w:rFonts w:ascii="Times New Roman" w:eastAsia="Times New Roman" w:hAnsi="Times New Roman" w:cs="Times New Roman"/>
                <w:color w:val="000000"/>
                <w:sz w:val="24"/>
                <w:szCs w:val="24"/>
              </w:rPr>
              <w:t xml:space="preserve"> П</w:t>
            </w:r>
            <w:r w:rsidR="003067AC">
              <w:rPr>
                <w:rFonts w:ascii="Times New Roman" w:eastAsia="Times New Roman" w:hAnsi="Times New Roman" w:cs="Times New Roman"/>
                <w:color w:val="000000"/>
                <w:sz w:val="24"/>
                <w:szCs w:val="24"/>
              </w:rPr>
              <w:t>ідтримка сім’ї, дітей та молоді.</w:t>
            </w:r>
          </w:p>
        </w:tc>
        <w:tc>
          <w:tcPr>
            <w:tcW w:w="4419" w:type="dxa"/>
            <w:shd w:val="clear" w:color="auto" w:fill="auto"/>
          </w:tcPr>
          <w:p w14:paraId="7DC51BBA" w14:textId="77777777" w:rsidR="003067AC" w:rsidRPr="00E53EA4" w:rsidRDefault="00CA68EB" w:rsidP="0014355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3067AC">
              <w:rPr>
                <w:rFonts w:ascii="Times New Roman" w:eastAsia="Times New Roman" w:hAnsi="Times New Roman" w:cs="Times New Roman"/>
                <w:color w:val="000000"/>
                <w:sz w:val="24"/>
                <w:szCs w:val="24"/>
              </w:rPr>
              <w:t>.7.</w:t>
            </w:r>
            <w:r w:rsidR="003067AC" w:rsidRPr="00143558">
              <w:rPr>
                <w:rFonts w:ascii="Times New Roman" w:eastAsia="Times New Roman" w:hAnsi="Times New Roman" w:cs="Times New Roman"/>
                <w:color w:val="000000"/>
                <w:sz w:val="24"/>
                <w:szCs w:val="24"/>
              </w:rPr>
              <w:t>1. Розвиток сфери  надавачів  соціальних послуг з забезпеченням високого рівня якост</w:t>
            </w:r>
            <w:r w:rsidR="003067AC">
              <w:rPr>
                <w:rFonts w:ascii="Times New Roman" w:eastAsia="Times New Roman" w:hAnsi="Times New Roman" w:cs="Times New Roman"/>
                <w:color w:val="000000"/>
                <w:sz w:val="24"/>
                <w:szCs w:val="24"/>
              </w:rPr>
              <w:t>і та обсягів соціальних послуг;</w:t>
            </w:r>
          </w:p>
        </w:tc>
      </w:tr>
      <w:tr w:rsidR="003067AC" w:rsidRPr="00E53EA4" w14:paraId="4447511D" w14:textId="77777777" w:rsidTr="00143558">
        <w:tc>
          <w:tcPr>
            <w:tcW w:w="2263" w:type="dxa"/>
            <w:vMerge/>
          </w:tcPr>
          <w:p w14:paraId="7216E789"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2952" w:type="dxa"/>
            <w:vMerge/>
            <w:shd w:val="clear" w:color="auto" w:fill="auto"/>
          </w:tcPr>
          <w:p w14:paraId="73BD6ACD" w14:textId="77777777" w:rsidR="003067AC" w:rsidRPr="00156A3C" w:rsidRDefault="003067AC" w:rsidP="00156A3C">
            <w:pPr>
              <w:jc w:val="both"/>
              <w:rPr>
                <w:rFonts w:ascii="Times New Roman" w:eastAsia="Times New Roman" w:hAnsi="Times New Roman" w:cs="Times New Roman"/>
                <w:color w:val="000000"/>
                <w:sz w:val="24"/>
                <w:szCs w:val="24"/>
              </w:rPr>
            </w:pPr>
          </w:p>
        </w:tc>
        <w:tc>
          <w:tcPr>
            <w:tcW w:w="4419" w:type="dxa"/>
            <w:shd w:val="clear" w:color="auto" w:fill="auto"/>
          </w:tcPr>
          <w:p w14:paraId="44B73A60" w14:textId="77777777" w:rsidR="003067AC" w:rsidRPr="00143558" w:rsidRDefault="00CA68EB" w:rsidP="0014355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3067AC">
              <w:rPr>
                <w:rFonts w:ascii="Times New Roman" w:eastAsia="Times New Roman" w:hAnsi="Times New Roman" w:cs="Times New Roman"/>
                <w:color w:val="000000"/>
                <w:sz w:val="24"/>
                <w:szCs w:val="24"/>
              </w:rPr>
              <w:t>.7.</w:t>
            </w:r>
            <w:r w:rsidR="003067AC" w:rsidRPr="00143558">
              <w:rPr>
                <w:rFonts w:ascii="Times New Roman" w:eastAsia="Times New Roman" w:hAnsi="Times New Roman" w:cs="Times New Roman"/>
                <w:color w:val="000000"/>
                <w:sz w:val="24"/>
                <w:szCs w:val="24"/>
              </w:rPr>
              <w:t>2. Визначення потреб населення  Фастівської міської територіальної</w:t>
            </w:r>
            <w:r w:rsidR="003067AC">
              <w:rPr>
                <w:rFonts w:ascii="Times New Roman" w:eastAsia="Times New Roman" w:hAnsi="Times New Roman" w:cs="Times New Roman"/>
                <w:color w:val="000000"/>
                <w:sz w:val="24"/>
                <w:szCs w:val="24"/>
              </w:rPr>
              <w:t xml:space="preserve"> громади у соціальних послугах.</w:t>
            </w:r>
          </w:p>
        </w:tc>
      </w:tr>
      <w:tr w:rsidR="003067AC" w:rsidRPr="00E53EA4" w14:paraId="3DB4FEC7" w14:textId="77777777" w:rsidTr="00143558">
        <w:tc>
          <w:tcPr>
            <w:tcW w:w="2263" w:type="dxa"/>
            <w:vMerge/>
          </w:tcPr>
          <w:p w14:paraId="7EFF9003"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2952" w:type="dxa"/>
            <w:vMerge w:val="restart"/>
            <w:shd w:val="clear" w:color="auto" w:fill="auto"/>
          </w:tcPr>
          <w:p w14:paraId="2D44B20F" w14:textId="77777777" w:rsidR="003067AC" w:rsidRPr="00E53EA4" w:rsidRDefault="00CA68EB" w:rsidP="00E53EA4">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3067AC" w:rsidRPr="00156A3C">
              <w:rPr>
                <w:rFonts w:ascii="Times New Roman" w:eastAsia="Times New Roman" w:hAnsi="Times New Roman" w:cs="Times New Roman"/>
                <w:color w:val="000000"/>
                <w:sz w:val="24"/>
                <w:szCs w:val="24"/>
              </w:rPr>
              <w:t>.8</w:t>
            </w:r>
            <w:r w:rsidR="003067AC">
              <w:rPr>
                <w:rFonts w:ascii="Times New Roman" w:eastAsia="Times New Roman" w:hAnsi="Times New Roman" w:cs="Times New Roman"/>
                <w:color w:val="000000"/>
                <w:sz w:val="24"/>
                <w:szCs w:val="24"/>
              </w:rPr>
              <w:t>.</w:t>
            </w:r>
            <w:r w:rsidR="003067AC" w:rsidRPr="00156A3C">
              <w:rPr>
                <w:rFonts w:ascii="Times New Roman" w:eastAsia="Times New Roman" w:hAnsi="Times New Roman" w:cs="Times New Roman"/>
                <w:color w:val="000000"/>
                <w:sz w:val="24"/>
                <w:szCs w:val="24"/>
              </w:rPr>
              <w:t xml:space="preserve"> Фізична культура і спорт</w:t>
            </w:r>
            <w:r w:rsidR="003067AC">
              <w:rPr>
                <w:rFonts w:ascii="Times New Roman" w:eastAsia="Times New Roman" w:hAnsi="Times New Roman" w:cs="Times New Roman"/>
                <w:color w:val="000000"/>
                <w:sz w:val="24"/>
                <w:szCs w:val="24"/>
              </w:rPr>
              <w:t>.</w:t>
            </w:r>
          </w:p>
        </w:tc>
        <w:tc>
          <w:tcPr>
            <w:tcW w:w="4419" w:type="dxa"/>
            <w:shd w:val="clear" w:color="auto" w:fill="auto"/>
          </w:tcPr>
          <w:p w14:paraId="3F6FC3BD" w14:textId="77777777" w:rsidR="003067AC" w:rsidRPr="00E53EA4" w:rsidRDefault="00CA68EB" w:rsidP="0014355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3067AC" w:rsidRPr="00156A3C">
              <w:rPr>
                <w:rFonts w:ascii="Times New Roman" w:eastAsia="Times New Roman" w:hAnsi="Times New Roman" w:cs="Times New Roman"/>
                <w:color w:val="000000"/>
                <w:sz w:val="24"/>
                <w:szCs w:val="24"/>
              </w:rPr>
              <w:t>.8</w:t>
            </w:r>
            <w:r w:rsidR="003067AC">
              <w:rPr>
                <w:rFonts w:ascii="Times New Roman" w:eastAsia="Times New Roman" w:hAnsi="Times New Roman" w:cs="Times New Roman"/>
                <w:color w:val="000000"/>
                <w:sz w:val="24"/>
                <w:szCs w:val="24"/>
              </w:rPr>
              <w:t>.</w:t>
            </w:r>
            <w:r w:rsidR="003067AC" w:rsidRPr="00143558">
              <w:rPr>
                <w:rFonts w:ascii="Times New Roman" w:eastAsia="Times New Roman" w:hAnsi="Times New Roman" w:cs="Times New Roman"/>
                <w:color w:val="000000"/>
                <w:sz w:val="24"/>
                <w:szCs w:val="24"/>
              </w:rPr>
              <w:t xml:space="preserve">1. Проведення спортивно-масових та фізкультурно-оздоровчих заходів серед </w:t>
            </w:r>
            <w:r w:rsidR="003067AC" w:rsidRPr="00143558">
              <w:rPr>
                <w:rFonts w:ascii="Times New Roman" w:eastAsia="Times New Roman" w:hAnsi="Times New Roman" w:cs="Times New Roman"/>
                <w:color w:val="000000"/>
                <w:sz w:val="24"/>
                <w:szCs w:val="24"/>
              </w:rPr>
              <w:lastRenderedPageBreak/>
              <w:t>широких верств населення, залучення їх до активних занять фізичною культурою, с</w:t>
            </w:r>
            <w:r w:rsidR="003067AC">
              <w:rPr>
                <w:rFonts w:ascii="Times New Roman" w:eastAsia="Times New Roman" w:hAnsi="Times New Roman" w:cs="Times New Roman"/>
                <w:color w:val="000000"/>
                <w:sz w:val="24"/>
                <w:szCs w:val="24"/>
              </w:rPr>
              <w:t>портом та змістовного дозвілля.</w:t>
            </w:r>
          </w:p>
        </w:tc>
      </w:tr>
      <w:tr w:rsidR="003067AC" w:rsidRPr="00E53EA4" w14:paraId="63EFA9F3" w14:textId="77777777" w:rsidTr="00143558">
        <w:tc>
          <w:tcPr>
            <w:tcW w:w="2263" w:type="dxa"/>
            <w:vMerge/>
          </w:tcPr>
          <w:p w14:paraId="639EFF51"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2952" w:type="dxa"/>
            <w:vMerge/>
            <w:shd w:val="clear" w:color="auto" w:fill="auto"/>
          </w:tcPr>
          <w:p w14:paraId="65B5BD43" w14:textId="77777777" w:rsidR="003067AC" w:rsidRPr="00156A3C" w:rsidRDefault="003067AC" w:rsidP="00E53EA4">
            <w:pPr>
              <w:jc w:val="both"/>
              <w:rPr>
                <w:rFonts w:ascii="Times New Roman" w:eastAsia="Times New Roman" w:hAnsi="Times New Roman" w:cs="Times New Roman"/>
                <w:color w:val="000000"/>
                <w:sz w:val="24"/>
                <w:szCs w:val="24"/>
              </w:rPr>
            </w:pPr>
          </w:p>
        </w:tc>
        <w:tc>
          <w:tcPr>
            <w:tcW w:w="4419" w:type="dxa"/>
            <w:shd w:val="clear" w:color="auto" w:fill="auto"/>
          </w:tcPr>
          <w:p w14:paraId="082A9054" w14:textId="77777777" w:rsidR="003067AC" w:rsidRPr="00E53EA4" w:rsidRDefault="00CA68EB" w:rsidP="00E53EA4">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3067AC" w:rsidRPr="00156A3C">
              <w:rPr>
                <w:rFonts w:ascii="Times New Roman" w:eastAsia="Times New Roman" w:hAnsi="Times New Roman" w:cs="Times New Roman"/>
                <w:color w:val="000000"/>
                <w:sz w:val="24"/>
                <w:szCs w:val="24"/>
              </w:rPr>
              <w:t>.8</w:t>
            </w:r>
            <w:r w:rsidR="003067AC">
              <w:rPr>
                <w:rFonts w:ascii="Times New Roman" w:eastAsia="Times New Roman" w:hAnsi="Times New Roman" w:cs="Times New Roman"/>
                <w:color w:val="000000"/>
                <w:sz w:val="24"/>
                <w:szCs w:val="24"/>
              </w:rPr>
              <w:t>.</w:t>
            </w:r>
            <w:r w:rsidR="003067AC" w:rsidRPr="00143558">
              <w:rPr>
                <w:rFonts w:ascii="Times New Roman" w:eastAsia="Times New Roman" w:hAnsi="Times New Roman" w:cs="Times New Roman"/>
                <w:color w:val="000000"/>
                <w:sz w:val="24"/>
                <w:szCs w:val="24"/>
              </w:rPr>
              <w:t>2. Зміцнення матеріально-технічної бази закладів фізичної культури і спорту.</w:t>
            </w:r>
          </w:p>
        </w:tc>
      </w:tr>
      <w:tr w:rsidR="003067AC" w:rsidRPr="00E53EA4" w14:paraId="307F2A67" w14:textId="77777777" w:rsidTr="00143558">
        <w:tc>
          <w:tcPr>
            <w:tcW w:w="2263" w:type="dxa"/>
            <w:vMerge w:val="restart"/>
            <w:shd w:val="clear" w:color="auto" w:fill="auto"/>
          </w:tcPr>
          <w:p w14:paraId="7C57BB65" w14:textId="77777777" w:rsidR="003067AC" w:rsidRPr="00E53EA4" w:rsidRDefault="001A64AA" w:rsidP="00156A3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3067AC">
              <w:rPr>
                <w:rFonts w:ascii="Times New Roman" w:eastAsia="Times New Roman" w:hAnsi="Times New Roman" w:cs="Times New Roman"/>
                <w:color w:val="000000"/>
                <w:sz w:val="24"/>
                <w:szCs w:val="24"/>
              </w:rPr>
              <w:t>.</w:t>
            </w:r>
            <w:r w:rsidR="003067AC" w:rsidRPr="00156A3C">
              <w:rPr>
                <w:rFonts w:ascii="Times New Roman" w:eastAsia="Times New Roman" w:hAnsi="Times New Roman" w:cs="Times New Roman"/>
                <w:color w:val="000000"/>
                <w:sz w:val="24"/>
                <w:szCs w:val="24"/>
              </w:rPr>
              <w:t xml:space="preserve"> Розбудова інформаційного суспільства та поси</w:t>
            </w:r>
            <w:r w:rsidR="003067AC">
              <w:rPr>
                <w:rFonts w:ascii="Times New Roman" w:eastAsia="Times New Roman" w:hAnsi="Times New Roman" w:cs="Times New Roman"/>
                <w:color w:val="000000"/>
                <w:sz w:val="24"/>
                <w:szCs w:val="24"/>
              </w:rPr>
              <w:t>лення взаємодії з громадськістю</w:t>
            </w:r>
          </w:p>
        </w:tc>
        <w:tc>
          <w:tcPr>
            <w:tcW w:w="2952" w:type="dxa"/>
            <w:vMerge w:val="restart"/>
            <w:shd w:val="clear" w:color="auto" w:fill="auto"/>
          </w:tcPr>
          <w:p w14:paraId="4CBD1604" w14:textId="77777777" w:rsidR="003067AC" w:rsidRPr="00E53EA4" w:rsidRDefault="001A64AA" w:rsidP="00E53EA4">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3067AC" w:rsidRPr="00156A3C">
              <w:rPr>
                <w:rFonts w:ascii="Times New Roman" w:eastAsia="Times New Roman" w:hAnsi="Times New Roman" w:cs="Times New Roman"/>
                <w:color w:val="000000"/>
                <w:sz w:val="24"/>
                <w:szCs w:val="24"/>
              </w:rPr>
              <w:t>.1</w:t>
            </w:r>
            <w:r w:rsidR="003067AC">
              <w:rPr>
                <w:rFonts w:ascii="Times New Roman" w:eastAsia="Times New Roman" w:hAnsi="Times New Roman" w:cs="Times New Roman"/>
                <w:color w:val="000000"/>
                <w:sz w:val="24"/>
                <w:szCs w:val="24"/>
              </w:rPr>
              <w:t>.</w:t>
            </w:r>
            <w:r w:rsidR="003067AC" w:rsidRPr="00156A3C">
              <w:rPr>
                <w:rFonts w:ascii="Times New Roman" w:eastAsia="Times New Roman" w:hAnsi="Times New Roman" w:cs="Times New Roman"/>
                <w:color w:val="000000"/>
                <w:sz w:val="24"/>
                <w:szCs w:val="24"/>
              </w:rPr>
              <w:t xml:space="preserve"> Відкритість влади</w:t>
            </w:r>
          </w:p>
        </w:tc>
        <w:tc>
          <w:tcPr>
            <w:tcW w:w="4419" w:type="dxa"/>
            <w:shd w:val="clear" w:color="auto" w:fill="auto"/>
          </w:tcPr>
          <w:p w14:paraId="0D0268E7" w14:textId="77777777" w:rsidR="003067AC" w:rsidRPr="00143558" w:rsidRDefault="001A64AA" w:rsidP="00143558">
            <w:pPr>
              <w:jc w:val="both"/>
              <w:rPr>
                <w:rFonts w:ascii="Times New Roman" w:hAnsi="Times New Roman" w:cs="Times New Roman"/>
                <w:sz w:val="24"/>
                <w:szCs w:val="24"/>
              </w:rPr>
            </w:pPr>
            <w:r>
              <w:rPr>
                <w:rFonts w:ascii="Times New Roman" w:eastAsia="Times New Roman" w:hAnsi="Times New Roman" w:cs="Times New Roman"/>
                <w:color w:val="000000"/>
                <w:sz w:val="24"/>
                <w:szCs w:val="24"/>
              </w:rPr>
              <w:t>4</w:t>
            </w:r>
            <w:r w:rsidR="003067AC" w:rsidRPr="00156A3C">
              <w:rPr>
                <w:rFonts w:ascii="Times New Roman" w:eastAsia="Times New Roman" w:hAnsi="Times New Roman" w:cs="Times New Roman"/>
                <w:color w:val="000000"/>
                <w:sz w:val="24"/>
                <w:szCs w:val="24"/>
              </w:rPr>
              <w:t>.1</w:t>
            </w:r>
            <w:r w:rsidR="003067AC">
              <w:rPr>
                <w:rFonts w:ascii="Times New Roman" w:eastAsia="Times New Roman" w:hAnsi="Times New Roman" w:cs="Times New Roman"/>
                <w:color w:val="000000"/>
                <w:sz w:val="24"/>
                <w:szCs w:val="24"/>
              </w:rPr>
              <w:t>.</w:t>
            </w:r>
            <w:r w:rsidR="003067AC" w:rsidRPr="00143558">
              <w:rPr>
                <w:rFonts w:ascii="Times New Roman" w:hAnsi="Times New Roman" w:cs="Times New Roman"/>
                <w:sz w:val="24"/>
                <w:szCs w:val="24"/>
              </w:rPr>
              <w:t>1. Дотримуватись вектору цифровізації, запуск чат-боту громади</w:t>
            </w:r>
          </w:p>
        </w:tc>
      </w:tr>
      <w:tr w:rsidR="003067AC" w:rsidRPr="00E53EA4" w14:paraId="130EA5FF" w14:textId="77777777" w:rsidTr="00143558">
        <w:tc>
          <w:tcPr>
            <w:tcW w:w="2263" w:type="dxa"/>
            <w:vMerge/>
            <w:shd w:val="clear" w:color="auto" w:fill="auto"/>
          </w:tcPr>
          <w:p w14:paraId="198A8C02" w14:textId="77777777" w:rsidR="003067AC" w:rsidRPr="00156A3C" w:rsidRDefault="003067AC" w:rsidP="00156A3C">
            <w:pPr>
              <w:jc w:val="both"/>
              <w:rPr>
                <w:rFonts w:ascii="Times New Roman" w:eastAsia="Times New Roman" w:hAnsi="Times New Roman" w:cs="Times New Roman"/>
                <w:color w:val="000000"/>
                <w:sz w:val="24"/>
                <w:szCs w:val="24"/>
              </w:rPr>
            </w:pPr>
          </w:p>
        </w:tc>
        <w:tc>
          <w:tcPr>
            <w:tcW w:w="2952" w:type="dxa"/>
            <w:vMerge/>
            <w:shd w:val="clear" w:color="auto" w:fill="auto"/>
          </w:tcPr>
          <w:p w14:paraId="7329F35A" w14:textId="77777777" w:rsidR="003067AC" w:rsidRPr="00156A3C" w:rsidRDefault="003067AC" w:rsidP="00E53EA4">
            <w:pPr>
              <w:jc w:val="both"/>
              <w:rPr>
                <w:rFonts w:ascii="Times New Roman" w:eastAsia="Times New Roman" w:hAnsi="Times New Roman" w:cs="Times New Roman"/>
                <w:color w:val="000000"/>
                <w:sz w:val="24"/>
                <w:szCs w:val="24"/>
              </w:rPr>
            </w:pPr>
          </w:p>
        </w:tc>
        <w:tc>
          <w:tcPr>
            <w:tcW w:w="4419" w:type="dxa"/>
            <w:shd w:val="clear" w:color="auto" w:fill="auto"/>
          </w:tcPr>
          <w:p w14:paraId="2B69C09A" w14:textId="77777777" w:rsidR="003067AC" w:rsidRPr="00143558" w:rsidRDefault="001A64AA" w:rsidP="00143558">
            <w:pPr>
              <w:jc w:val="both"/>
              <w:rPr>
                <w:rFonts w:ascii="Times New Roman" w:hAnsi="Times New Roman" w:cs="Times New Roman"/>
                <w:sz w:val="24"/>
                <w:szCs w:val="24"/>
              </w:rPr>
            </w:pPr>
            <w:r>
              <w:rPr>
                <w:rFonts w:ascii="Times New Roman" w:eastAsia="Times New Roman" w:hAnsi="Times New Roman" w:cs="Times New Roman"/>
                <w:color w:val="000000"/>
                <w:sz w:val="24"/>
                <w:szCs w:val="24"/>
              </w:rPr>
              <w:t>4</w:t>
            </w:r>
            <w:r w:rsidR="003067AC" w:rsidRPr="00156A3C">
              <w:rPr>
                <w:rFonts w:ascii="Times New Roman" w:eastAsia="Times New Roman" w:hAnsi="Times New Roman" w:cs="Times New Roman"/>
                <w:color w:val="000000"/>
                <w:sz w:val="24"/>
                <w:szCs w:val="24"/>
              </w:rPr>
              <w:t>.1</w:t>
            </w:r>
            <w:r w:rsidR="003067AC">
              <w:rPr>
                <w:rFonts w:ascii="Times New Roman" w:eastAsia="Times New Roman" w:hAnsi="Times New Roman" w:cs="Times New Roman"/>
                <w:color w:val="000000"/>
                <w:sz w:val="24"/>
                <w:szCs w:val="24"/>
              </w:rPr>
              <w:t>.</w:t>
            </w:r>
            <w:r w:rsidR="003067AC" w:rsidRPr="00143558">
              <w:rPr>
                <w:rFonts w:ascii="Times New Roman" w:hAnsi="Times New Roman" w:cs="Times New Roman"/>
                <w:sz w:val="24"/>
                <w:szCs w:val="24"/>
              </w:rPr>
              <w:t>2. Співпраця мешканцями міста та старостинських округів у рамках поширення інформації у обох напрямках</w:t>
            </w:r>
          </w:p>
        </w:tc>
      </w:tr>
      <w:tr w:rsidR="003067AC" w:rsidRPr="00E53EA4" w14:paraId="5B84906B" w14:textId="77777777" w:rsidTr="00143558">
        <w:tc>
          <w:tcPr>
            <w:tcW w:w="2263" w:type="dxa"/>
            <w:vMerge/>
            <w:shd w:val="clear" w:color="auto" w:fill="auto"/>
          </w:tcPr>
          <w:p w14:paraId="3402D724" w14:textId="77777777" w:rsidR="003067AC" w:rsidRPr="00156A3C" w:rsidRDefault="003067AC" w:rsidP="00156A3C">
            <w:pPr>
              <w:jc w:val="both"/>
              <w:rPr>
                <w:rFonts w:ascii="Times New Roman" w:eastAsia="Times New Roman" w:hAnsi="Times New Roman" w:cs="Times New Roman"/>
                <w:color w:val="000000"/>
                <w:sz w:val="24"/>
                <w:szCs w:val="24"/>
              </w:rPr>
            </w:pPr>
          </w:p>
        </w:tc>
        <w:tc>
          <w:tcPr>
            <w:tcW w:w="2952" w:type="dxa"/>
            <w:vMerge/>
            <w:shd w:val="clear" w:color="auto" w:fill="auto"/>
          </w:tcPr>
          <w:p w14:paraId="6C04600F" w14:textId="77777777" w:rsidR="003067AC" w:rsidRPr="00156A3C" w:rsidRDefault="003067AC" w:rsidP="00E53EA4">
            <w:pPr>
              <w:jc w:val="both"/>
              <w:rPr>
                <w:rFonts w:ascii="Times New Roman" w:eastAsia="Times New Roman" w:hAnsi="Times New Roman" w:cs="Times New Roman"/>
                <w:color w:val="000000"/>
                <w:sz w:val="24"/>
                <w:szCs w:val="24"/>
              </w:rPr>
            </w:pPr>
          </w:p>
        </w:tc>
        <w:tc>
          <w:tcPr>
            <w:tcW w:w="4419" w:type="dxa"/>
            <w:shd w:val="clear" w:color="auto" w:fill="auto"/>
          </w:tcPr>
          <w:p w14:paraId="7EE6136F" w14:textId="77777777" w:rsidR="003067AC" w:rsidRPr="00143558" w:rsidRDefault="001A64AA" w:rsidP="00143558">
            <w:pPr>
              <w:jc w:val="both"/>
              <w:rPr>
                <w:rFonts w:ascii="Times New Roman" w:hAnsi="Times New Roman" w:cs="Times New Roman"/>
                <w:sz w:val="24"/>
                <w:szCs w:val="24"/>
              </w:rPr>
            </w:pPr>
            <w:r>
              <w:rPr>
                <w:rFonts w:ascii="Times New Roman" w:eastAsia="Times New Roman" w:hAnsi="Times New Roman" w:cs="Times New Roman"/>
                <w:color w:val="000000"/>
                <w:sz w:val="24"/>
                <w:szCs w:val="24"/>
              </w:rPr>
              <w:t>4</w:t>
            </w:r>
            <w:r w:rsidR="003067AC" w:rsidRPr="00156A3C">
              <w:rPr>
                <w:rFonts w:ascii="Times New Roman" w:eastAsia="Times New Roman" w:hAnsi="Times New Roman" w:cs="Times New Roman"/>
                <w:color w:val="000000"/>
                <w:sz w:val="24"/>
                <w:szCs w:val="24"/>
              </w:rPr>
              <w:t>.1</w:t>
            </w:r>
            <w:r w:rsidR="003067AC">
              <w:rPr>
                <w:rFonts w:ascii="Times New Roman" w:eastAsia="Times New Roman" w:hAnsi="Times New Roman" w:cs="Times New Roman"/>
                <w:color w:val="000000"/>
                <w:sz w:val="24"/>
                <w:szCs w:val="24"/>
              </w:rPr>
              <w:t>.</w:t>
            </w:r>
            <w:r w:rsidR="003067AC" w:rsidRPr="00143558">
              <w:rPr>
                <w:rFonts w:ascii="Times New Roman" w:hAnsi="Times New Roman" w:cs="Times New Roman"/>
                <w:sz w:val="24"/>
                <w:szCs w:val="24"/>
              </w:rPr>
              <w:t>3. Організація  діяльності ради та її органів</w:t>
            </w:r>
          </w:p>
        </w:tc>
      </w:tr>
      <w:tr w:rsidR="003067AC" w:rsidRPr="00E53EA4" w14:paraId="2C579D11" w14:textId="77777777" w:rsidTr="00143558">
        <w:tc>
          <w:tcPr>
            <w:tcW w:w="2263" w:type="dxa"/>
            <w:vMerge/>
            <w:shd w:val="clear" w:color="auto" w:fill="auto"/>
          </w:tcPr>
          <w:p w14:paraId="07A545E5"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2952" w:type="dxa"/>
            <w:vMerge w:val="restart"/>
            <w:shd w:val="clear" w:color="auto" w:fill="auto"/>
          </w:tcPr>
          <w:p w14:paraId="6A7720AE" w14:textId="77777777" w:rsidR="003067AC" w:rsidRPr="00E53EA4" w:rsidRDefault="001A64AA" w:rsidP="001A64A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3067AC" w:rsidRPr="00156A3C">
              <w:rPr>
                <w:rFonts w:ascii="Times New Roman" w:eastAsia="Times New Roman" w:hAnsi="Times New Roman" w:cs="Times New Roman"/>
                <w:color w:val="000000"/>
                <w:sz w:val="24"/>
                <w:szCs w:val="24"/>
              </w:rPr>
              <w:t>.2</w:t>
            </w:r>
            <w:r w:rsidR="003067AC">
              <w:rPr>
                <w:rFonts w:ascii="Times New Roman" w:eastAsia="Times New Roman" w:hAnsi="Times New Roman" w:cs="Times New Roman"/>
                <w:color w:val="000000"/>
                <w:sz w:val="24"/>
                <w:szCs w:val="24"/>
              </w:rPr>
              <w:t>.</w:t>
            </w:r>
            <w:r w:rsidR="003067AC" w:rsidRPr="00156A3C">
              <w:rPr>
                <w:rFonts w:ascii="Times New Roman" w:eastAsia="Times New Roman" w:hAnsi="Times New Roman" w:cs="Times New Roman"/>
                <w:color w:val="000000"/>
                <w:sz w:val="24"/>
                <w:szCs w:val="24"/>
              </w:rPr>
              <w:t xml:space="preserve"> Адміністративні послуги</w:t>
            </w:r>
          </w:p>
        </w:tc>
        <w:tc>
          <w:tcPr>
            <w:tcW w:w="4419" w:type="dxa"/>
            <w:shd w:val="clear" w:color="auto" w:fill="auto"/>
          </w:tcPr>
          <w:p w14:paraId="772D9FC7" w14:textId="77777777" w:rsidR="003067AC" w:rsidRPr="00E53EA4" w:rsidRDefault="001A64AA" w:rsidP="0014355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3067AC" w:rsidRPr="00156A3C">
              <w:rPr>
                <w:rFonts w:ascii="Times New Roman" w:eastAsia="Times New Roman" w:hAnsi="Times New Roman" w:cs="Times New Roman"/>
                <w:color w:val="000000"/>
                <w:sz w:val="24"/>
                <w:szCs w:val="24"/>
              </w:rPr>
              <w:t>.2</w:t>
            </w:r>
            <w:r w:rsidR="003067AC">
              <w:rPr>
                <w:rFonts w:ascii="Times New Roman" w:eastAsia="Times New Roman" w:hAnsi="Times New Roman" w:cs="Times New Roman"/>
                <w:color w:val="000000"/>
                <w:sz w:val="24"/>
                <w:szCs w:val="24"/>
              </w:rPr>
              <w:t>.</w:t>
            </w:r>
            <w:r w:rsidR="003067AC" w:rsidRPr="00143558">
              <w:rPr>
                <w:rFonts w:ascii="Times New Roman" w:eastAsia="Times New Roman" w:hAnsi="Times New Roman" w:cs="Times New Roman"/>
                <w:color w:val="000000"/>
                <w:sz w:val="24"/>
                <w:szCs w:val="24"/>
              </w:rPr>
              <w:t>1. Вступ в асоціацію ЦНАП та підписання Меморандуму про включення та партнерство  між громадською організацією "Всеукраїнська асоціація центрів надання адміністративних послуг</w:t>
            </w:r>
            <w:r w:rsidR="003067AC">
              <w:rPr>
                <w:rFonts w:ascii="Times New Roman" w:eastAsia="Times New Roman" w:hAnsi="Times New Roman" w:cs="Times New Roman"/>
                <w:color w:val="000000"/>
                <w:sz w:val="24"/>
                <w:szCs w:val="24"/>
              </w:rPr>
              <w:t>" та Фастівською міською радою.</w:t>
            </w:r>
          </w:p>
        </w:tc>
      </w:tr>
      <w:tr w:rsidR="003067AC" w:rsidRPr="00E53EA4" w14:paraId="05D06CA7" w14:textId="77777777" w:rsidTr="00143558">
        <w:tc>
          <w:tcPr>
            <w:tcW w:w="2263" w:type="dxa"/>
            <w:vMerge/>
            <w:shd w:val="clear" w:color="auto" w:fill="auto"/>
          </w:tcPr>
          <w:p w14:paraId="38314DBF"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2952" w:type="dxa"/>
            <w:vMerge/>
            <w:shd w:val="clear" w:color="auto" w:fill="auto"/>
          </w:tcPr>
          <w:p w14:paraId="5680778B" w14:textId="77777777" w:rsidR="003067AC" w:rsidRPr="00156A3C" w:rsidRDefault="003067AC" w:rsidP="001A64AA">
            <w:pPr>
              <w:rPr>
                <w:rFonts w:ascii="Times New Roman" w:eastAsia="Times New Roman" w:hAnsi="Times New Roman" w:cs="Times New Roman"/>
                <w:color w:val="000000"/>
                <w:sz w:val="24"/>
                <w:szCs w:val="24"/>
              </w:rPr>
            </w:pPr>
          </w:p>
        </w:tc>
        <w:tc>
          <w:tcPr>
            <w:tcW w:w="4419" w:type="dxa"/>
            <w:shd w:val="clear" w:color="auto" w:fill="auto"/>
          </w:tcPr>
          <w:p w14:paraId="19770390" w14:textId="77777777" w:rsidR="003067AC" w:rsidRPr="00143558" w:rsidRDefault="001A64AA" w:rsidP="0014355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3067AC" w:rsidRPr="00156A3C">
              <w:rPr>
                <w:rFonts w:ascii="Times New Roman" w:eastAsia="Times New Roman" w:hAnsi="Times New Roman" w:cs="Times New Roman"/>
                <w:color w:val="000000"/>
                <w:sz w:val="24"/>
                <w:szCs w:val="24"/>
              </w:rPr>
              <w:t>.2</w:t>
            </w:r>
            <w:r w:rsidR="003067AC">
              <w:rPr>
                <w:rFonts w:ascii="Times New Roman" w:eastAsia="Times New Roman" w:hAnsi="Times New Roman" w:cs="Times New Roman"/>
                <w:color w:val="000000"/>
                <w:sz w:val="24"/>
                <w:szCs w:val="24"/>
              </w:rPr>
              <w:t>.</w:t>
            </w:r>
            <w:r w:rsidR="003067AC" w:rsidRPr="00143558">
              <w:rPr>
                <w:rFonts w:ascii="Times New Roman" w:eastAsia="Times New Roman" w:hAnsi="Times New Roman" w:cs="Times New Roman"/>
                <w:color w:val="000000"/>
                <w:sz w:val="24"/>
                <w:szCs w:val="24"/>
              </w:rPr>
              <w:t>2. На наступний 2022 рік планується збільшення кількості послуг, які будуть делеговані суб'єктами надання адміністративних послуг до ЦНАП, згідно розпорядження КМУ №969 ВІД 18.08.2021 р. "Про внесення змін до розпорядження Кабінету Міністрів України від 16 травня 2014 року №523"</w:t>
            </w:r>
          </w:p>
        </w:tc>
      </w:tr>
      <w:tr w:rsidR="003067AC" w:rsidRPr="00E53EA4" w14:paraId="2E109AE1" w14:textId="77777777" w:rsidTr="00143558">
        <w:tc>
          <w:tcPr>
            <w:tcW w:w="2263" w:type="dxa"/>
            <w:vMerge/>
            <w:shd w:val="clear" w:color="auto" w:fill="auto"/>
          </w:tcPr>
          <w:p w14:paraId="27E50522"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2952" w:type="dxa"/>
            <w:vMerge/>
            <w:shd w:val="clear" w:color="auto" w:fill="auto"/>
          </w:tcPr>
          <w:p w14:paraId="1802A140" w14:textId="77777777" w:rsidR="003067AC" w:rsidRPr="00156A3C" w:rsidRDefault="003067AC" w:rsidP="001A64AA">
            <w:pPr>
              <w:rPr>
                <w:rFonts w:ascii="Times New Roman" w:eastAsia="Times New Roman" w:hAnsi="Times New Roman" w:cs="Times New Roman"/>
                <w:color w:val="000000"/>
                <w:sz w:val="24"/>
                <w:szCs w:val="24"/>
              </w:rPr>
            </w:pPr>
          </w:p>
        </w:tc>
        <w:tc>
          <w:tcPr>
            <w:tcW w:w="4419" w:type="dxa"/>
            <w:shd w:val="clear" w:color="auto" w:fill="auto"/>
          </w:tcPr>
          <w:p w14:paraId="37F0DB0F" w14:textId="77777777" w:rsidR="003067AC" w:rsidRPr="00143558" w:rsidRDefault="001A64AA" w:rsidP="0014355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3067AC" w:rsidRPr="00156A3C">
              <w:rPr>
                <w:rFonts w:ascii="Times New Roman" w:eastAsia="Times New Roman" w:hAnsi="Times New Roman" w:cs="Times New Roman"/>
                <w:color w:val="000000"/>
                <w:sz w:val="24"/>
                <w:szCs w:val="24"/>
              </w:rPr>
              <w:t>2</w:t>
            </w:r>
            <w:r w:rsidR="003067AC">
              <w:rPr>
                <w:rFonts w:ascii="Times New Roman" w:eastAsia="Times New Roman" w:hAnsi="Times New Roman" w:cs="Times New Roman"/>
                <w:color w:val="000000"/>
                <w:sz w:val="24"/>
                <w:szCs w:val="24"/>
              </w:rPr>
              <w:t>.</w:t>
            </w:r>
            <w:r w:rsidR="003067AC" w:rsidRPr="00143558">
              <w:rPr>
                <w:rFonts w:ascii="Times New Roman" w:eastAsia="Times New Roman" w:hAnsi="Times New Roman" w:cs="Times New Roman"/>
                <w:color w:val="000000"/>
                <w:sz w:val="24"/>
                <w:szCs w:val="24"/>
              </w:rPr>
              <w:t>3. Держава в смартфоні. Онлайн послуги  у ЦНАП через портал ДІЯ.</w:t>
            </w:r>
          </w:p>
        </w:tc>
      </w:tr>
      <w:tr w:rsidR="003067AC" w:rsidRPr="00E53EA4" w14:paraId="6B6CE20F" w14:textId="77777777" w:rsidTr="00143558">
        <w:tc>
          <w:tcPr>
            <w:tcW w:w="2263" w:type="dxa"/>
            <w:vMerge/>
            <w:shd w:val="clear" w:color="auto" w:fill="auto"/>
          </w:tcPr>
          <w:p w14:paraId="4E1267B4"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2952" w:type="dxa"/>
            <w:vMerge w:val="restart"/>
            <w:shd w:val="clear" w:color="auto" w:fill="auto"/>
          </w:tcPr>
          <w:p w14:paraId="3321468C" w14:textId="77777777" w:rsidR="003067AC" w:rsidRPr="00E53EA4" w:rsidRDefault="001A64AA" w:rsidP="001A64A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3067AC" w:rsidRPr="00156A3C">
              <w:rPr>
                <w:rFonts w:ascii="Times New Roman" w:eastAsia="Times New Roman" w:hAnsi="Times New Roman" w:cs="Times New Roman"/>
                <w:color w:val="000000"/>
                <w:sz w:val="24"/>
                <w:szCs w:val="24"/>
              </w:rPr>
              <w:t>.3</w:t>
            </w:r>
            <w:r w:rsidR="003067AC">
              <w:rPr>
                <w:rFonts w:ascii="Times New Roman" w:eastAsia="Times New Roman" w:hAnsi="Times New Roman" w:cs="Times New Roman"/>
                <w:color w:val="000000"/>
                <w:sz w:val="24"/>
                <w:szCs w:val="24"/>
              </w:rPr>
              <w:t>.</w:t>
            </w:r>
            <w:r w:rsidR="003067AC" w:rsidRPr="00156A3C">
              <w:rPr>
                <w:rFonts w:ascii="Times New Roman" w:eastAsia="Times New Roman" w:hAnsi="Times New Roman" w:cs="Times New Roman"/>
                <w:color w:val="000000"/>
                <w:sz w:val="24"/>
                <w:szCs w:val="24"/>
              </w:rPr>
              <w:t xml:space="preserve"> Розвиток демократичних ініціатив</w:t>
            </w:r>
          </w:p>
        </w:tc>
        <w:tc>
          <w:tcPr>
            <w:tcW w:w="4419" w:type="dxa"/>
            <w:shd w:val="clear" w:color="auto" w:fill="auto"/>
          </w:tcPr>
          <w:p w14:paraId="1E9C40C1" w14:textId="77777777" w:rsidR="003067AC" w:rsidRPr="00143558" w:rsidRDefault="001A64AA" w:rsidP="00143558">
            <w:pPr>
              <w:jc w:val="both"/>
              <w:rPr>
                <w:rFonts w:ascii="Times New Roman" w:hAnsi="Times New Roman"/>
                <w:sz w:val="24"/>
                <w:szCs w:val="24"/>
              </w:rPr>
            </w:pPr>
            <w:r>
              <w:rPr>
                <w:rFonts w:ascii="Times New Roman" w:eastAsia="Times New Roman" w:hAnsi="Times New Roman" w:cs="Times New Roman"/>
                <w:color w:val="000000"/>
                <w:sz w:val="24"/>
                <w:szCs w:val="24"/>
              </w:rPr>
              <w:t>4</w:t>
            </w:r>
            <w:r w:rsidR="003067AC" w:rsidRPr="00156A3C">
              <w:rPr>
                <w:rFonts w:ascii="Times New Roman" w:eastAsia="Times New Roman" w:hAnsi="Times New Roman" w:cs="Times New Roman"/>
                <w:color w:val="000000"/>
                <w:sz w:val="24"/>
                <w:szCs w:val="24"/>
              </w:rPr>
              <w:t>.3</w:t>
            </w:r>
            <w:r w:rsidR="003067AC">
              <w:rPr>
                <w:rFonts w:ascii="Times New Roman" w:eastAsia="Times New Roman" w:hAnsi="Times New Roman" w:cs="Times New Roman"/>
                <w:color w:val="000000"/>
                <w:sz w:val="24"/>
                <w:szCs w:val="24"/>
              </w:rPr>
              <w:t>.</w:t>
            </w:r>
            <w:r w:rsidR="003067AC" w:rsidRPr="00B84FF4">
              <w:rPr>
                <w:rFonts w:ascii="Times New Roman" w:hAnsi="Times New Roman"/>
                <w:sz w:val="24"/>
                <w:szCs w:val="24"/>
              </w:rPr>
              <w:t>1.</w:t>
            </w:r>
            <w:r w:rsidR="003067AC" w:rsidRPr="00B84FF4">
              <w:rPr>
                <w:rFonts w:ascii="Times New Roman" w:hAnsi="Times New Roman"/>
                <w:bCs/>
                <w:sz w:val="24"/>
                <w:szCs w:val="24"/>
              </w:rPr>
              <w:t>Сприяння зміцненню демократичного врядування шляхом плідної співпраці з органами самоорганізації населення та громадськими об’єднаннями.</w:t>
            </w:r>
          </w:p>
        </w:tc>
      </w:tr>
      <w:tr w:rsidR="003067AC" w:rsidRPr="00E53EA4" w14:paraId="518EC70B" w14:textId="77777777" w:rsidTr="00143558">
        <w:tc>
          <w:tcPr>
            <w:tcW w:w="2263" w:type="dxa"/>
            <w:vMerge/>
            <w:shd w:val="clear" w:color="auto" w:fill="auto"/>
          </w:tcPr>
          <w:p w14:paraId="4B295142"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2952" w:type="dxa"/>
            <w:vMerge/>
            <w:shd w:val="clear" w:color="auto" w:fill="auto"/>
          </w:tcPr>
          <w:p w14:paraId="0B1F3BE7" w14:textId="77777777" w:rsidR="003067AC" w:rsidRPr="00156A3C" w:rsidRDefault="003067AC" w:rsidP="00E53EA4">
            <w:pPr>
              <w:jc w:val="both"/>
              <w:rPr>
                <w:rFonts w:ascii="Times New Roman" w:eastAsia="Times New Roman" w:hAnsi="Times New Roman" w:cs="Times New Roman"/>
                <w:color w:val="000000"/>
                <w:sz w:val="24"/>
                <w:szCs w:val="24"/>
              </w:rPr>
            </w:pPr>
          </w:p>
        </w:tc>
        <w:tc>
          <w:tcPr>
            <w:tcW w:w="4419" w:type="dxa"/>
            <w:shd w:val="clear" w:color="auto" w:fill="auto"/>
          </w:tcPr>
          <w:p w14:paraId="4849C81C" w14:textId="77777777" w:rsidR="003067AC" w:rsidRPr="00143558" w:rsidRDefault="001A64AA" w:rsidP="00E53EA4">
            <w:pPr>
              <w:jc w:val="both"/>
              <w:rPr>
                <w:rFonts w:ascii="Times New Roman" w:hAnsi="Times New Roman"/>
                <w:sz w:val="24"/>
                <w:szCs w:val="24"/>
              </w:rPr>
            </w:pPr>
            <w:r>
              <w:rPr>
                <w:rFonts w:ascii="Times New Roman" w:eastAsia="Times New Roman" w:hAnsi="Times New Roman" w:cs="Times New Roman"/>
                <w:color w:val="000000"/>
                <w:sz w:val="24"/>
                <w:szCs w:val="24"/>
              </w:rPr>
              <w:t>4</w:t>
            </w:r>
            <w:r w:rsidR="003067AC" w:rsidRPr="00156A3C">
              <w:rPr>
                <w:rFonts w:ascii="Times New Roman" w:eastAsia="Times New Roman" w:hAnsi="Times New Roman" w:cs="Times New Roman"/>
                <w:color w:val="000000"/>
                <w:sz w:val="24"/>
                <w:szCs w:val="24"/>
              </w:rPr>
              <w:t>.3</w:t>
            </w:r>
            <w:r w:rsidR="003067AC">
              <w:rPr>
                <w:rFonts w:ascii="Times New Roman" w:eastAsia="Times New Roman" w:hAnsi="Times New Roman" w:cs="Times New Roman"/>
                <w:color w:val="000000"/>
                <w:sz w:val="24"/>
                <w:szCs w:val="24"/>
              </w:rPr>
              <w:t>.</w:t>
            </w:r>
            <w:r w:rsidR="003067AC" w:rsidRPr="00B84FF4">
              <w:rPr>
                <w:rFonts w:ascii="Times New Roman" w:hAnsi="Times New Roman"/>
                <w:sz w:val="24"/>
                <w:szCs w:val="24"/>
              </w:rPr>
              <w:t>2. Сприяння впровадженню демократичних ініціатив шляхом проведення відповідних заходів.</w:t>
            </w:r>
          </w:p>
        </w:tc>
      </w:tr>
      <w:tr w:rsidR="003067AC" w:rsidRPr="00E53EA4" w14:paraId="7DBB09BE" w14:textId="77777777" w:rsidTr="00143558">
        <w:tc>
          <w:tcPr>
            <w:tcW w:w="2263" w:type="dxa"/>
            <w:vMerge/>
            <w:shd w:val="clear" w:color="auto" w:fill="auto"/>
          </w:tcPr>
          <w:p w14:paraId="6D76C7E9"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2952" w:type="dxa"/>
            <w:vMerge/>
            <w:shd w:val="clear" w:color="auto" w:fill="auto"/>
          </w:tcPr>
          <w:p w14:paraId="00E02A76" w14:textId="77777777" w:rsidR="003067AC" w:rsidRPr="00156A3C" w:rsidRDefault="003067AC" w:rsidP="00E53EA4">
            <w:pPr>
              <w:jc w:val="both"/>
              <w:rPr>
                <w:rFonts w:ascii="Times New Roman" w:eastAsia="Times New Roman" w:hAnsi="Times New Roman" w:cs="Times New Roman"/>
                <w:color w:val="000000"/>
                <w:sz w:val="24"/>
                <w:szCs w:val="24"/>
              </w:rPr>
            </w:pPr>
          </w:p>
        </w:tc>
        <w:tc>
          <w:tcPr>
            <w:tcW w:w="4419" w:type="dxa"/>
            <w:shd w:val="clear" w:color="auto" w:fill="auto"/>
          </w:tcPr>
          <w:p w14:paraId="32C9AB3D" w14:textId="77777777" w:rsidR="003067AC" w:rsidRPr="00143558" w:rsidRDefault="001A64AA" w:rsidP="00E53EA4">
            <w:pPr>
              <w:jc w:val="both"/>
              <w:rPr>
                <w:rFonts w:ascii="Times New Roman" w:hAnsi="Times New Roman"/>
                <w:sz w:val="24"/>
                <w:szCs w:val="24"/>
              </w:rPr>
            </w:pPr>
            <w:r>
              <w:rPr>
                <w:rFonts w:ascii="Times New Roman" w:eastAsia="Times New Roman" w:hAnsi="Times New Roman" w:cs="Times New Roman"/>
                <w:color w:val="000000"/>
                <w:sz w:val="24"/>
                <w:szCs w:val="24"/>
              </w:rPr>
              <w:t>4</w:t>
            </w:r>
            <w:r w:rsidR="003067AC" w:rsidRPr="00156A3C">
              <w:rPr>
                <w:rFonts w:ascii="Times New Roman" w:eastAsia="Times New Roman" w:hAnsi="Times New Roman" w:cs="Times New Roman"/>
                <w:color w:val="000000"/>
                <w:sz w:val="24"/>
                <w:szCs w:val="24"/>
              </w:rPr>
              <w:t>.3</w:t>
            </w:r>
            <w:r w:rsidR="003067AC">
              <w:rPr>
                <w:rFonts w:ascii="Times New Roman" w:eastAsia="Times New Roman" w:hAnsi="Times New Roman" w:cs="Times New Roman"/>
                <w:color w:val="000000"/>
                <w:sz w:val="24"/>
                <w:szCs w:val="24"/>
              </w:rPr>
              <w:t>.</w:t>
            </w:r>
            <w:r w:rsidR="003067AC" w:rsidRPr="00B84FF4">
              <w:rPr>
                <w:rFonts w:ascii="Times New Roman" w:hAnsi="Times New Roman"/>
                <w:sz w:val="24"/>
                <w:szCs w:val="24"/>
              </w:rPr>
              <w:t>3. Підвищення рівня довіри до ОМС шляхом співпраці у відповідних проектах із ІГС (Громадською, Молодіжною  радами), ОСН та іншими спільнотами Фастівської об’єднаної територіальної громади.</w:t>
            </w:r>
          </w:p>
        </w:tc>
      </w:tr>
      <w:tr w:rsidR="003067AC" w:rsidRPr="00E53EA4" w14:paraId="66F57BD3" w14:textId="77777777" w:rsidTr="00143558">
        <w:tc>
          <w:tcPr>
            <w:tcW w:w="2263" w:type="dxa"/>
            <w:vMerge/>
            <w:shd w:val="clear" w:color="auto" w:fill="auto"/>
          </w:tcPr>
          <w:p w14:paraId="0B71A76A"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2952" w:type="dxa"/>
            <w:vMerge/>
            <w:shd w:val="clear" w:color="auto" w:fill="auto"/>
          </w:tcPr>
          <w:p w14:paraId="2230403D" w14:textId="77777777" w:rsidR="003067AC" w:rsidRPr="00156A3C" w:rsidRDefault="003067AC" w:rsidP="00E53EA4">
            <w:pPr>
              <w:jc w:val="both"/>
              <w:rPr>
                <w:rFonts w:ascii="Times New Roman" w:eastAsia="Times New Roman" w:hAnsi="Times New Roman" w:cs="Times New Roman"/>
                <w:color w:val="000000"/>
                <w:sz w:val="24"/>
                <w:szCs w:val="24"/>
              </w:rPr>
            </w:pPr>
          </w:p>
        </w:tc>
        <w:tc>
          <w:tcPr>
            <w:tcW w:w="4419" w:type="dxa"/>
            <w:shd w:val="clear" w:color="auto" w:fill="auto"/>
          </w:tcPr>
          <w:p w14:paraId="301D1683" w14:textId="77777777" w:rsidR="003067AC" w:rsidRPr="00143558" w:rsidRDefault="001A64AA" w:rsidP="00E53EA4">
            <w:pPr>
              <w:jc w:val="both"/>
              <w:rPr>
                <w:rFonts w:ascii="Times New Roman" w:hAnsi="Times New Roman"/>
                <w:sz w:val="24"/>
                <w:szCs w:val="24"/>
              </w:rPr>
            </w:pPr>
            <w:r>
              <w:rPr>
                <w:rFonts w:ascii="Times New Roman" w:eastAsia="Times New Roman" w:hAnsi="Times New Roman" w:cs="Times New Roman"/>
                <w:color w:val="000000"/>
                <w:sz w:val="24"/>
                <w:szCs w:val="24"/>
              </w:rPr>
              <w:t>4</w:t>
            </w:r>
            <w:r w:rsidR="003067AC" w:rsidRPr="00156A3C">
              <w:rPr>
                <w:rFonts w:ascii="Times New Roman" w:eastAsia="Times New Roman" w:hAnsi="Times New Roman" w:cs="Times New Roman"/>
                <w:color w:val="000000"/>
                <w:sz w:val="24"/>
                <w:szCs w:val="24"/>
              </w:rPr>
              <w:t>.3</w:t>
            </w:r>
            <w:r w:rsidR="003067AC">
              <w:rPr>
                <w:rFonts w:ascii="Times New Roman" w:eastAsia="Times New Roman" w:hAnsi="Times New Roman" w:cs="Times New Roman"/>
                <w:color w:val="000000"/>
                <w:sz w:val="24"/>
                <w:szCs w:val="24"/>
              </w:rPr>
              <w:t>.</w:t>
            </w:r>
            <w:r w:rsidR="003067AC" w:rsidRPr="00B84FF4">
              <w:rPr>
                <w:rFonts w:ascii="Times New Roman" w:hAnsi="Times New Roman"/>
                <w:sz w:val="24"/>
                <w:szCs w:val="24"/>
              </w:rPr>
              <w:t xml:space="preserve">4.Навчання завідувача сектору з питань відання сектору задля впровадження інноваційних підходів у роботі з інституціями </w:t>
            </w:r>
            <w:r w:rsidR="003067AC">
              <w:rPr>
                <w:rFonts w:ascii="Times New Roman" w:hAnsi="Times New Roman"/>
                <w:sz w:val="24"/>
                <w:szCs w:val="24"/>
              </w:rPr>
              <w:t>М</w:t>
            </w:r>
            <w:r w:rsidR="003067AC" w:rsidRPr="00B84FF4">
              <w:rPr>
                <w:rFonts w:ascii="Times New Roman" w:hAnsi="Times New Roman"/>
                <w:sz w:val="24"/>
                <w:szCs w:val="24"/>
              </w:rPr>
              <w:t>ТГ.</w:t>
            </w:r>
          </w:p>
        </w:tc>
      </w:tr>
      <w:tr w:rsidR="003067AC" w:rsidRPr="00E53EA4" w14:paraId="7B757F41" w14:textId="77777777" w:rsidTr="00143558">
        <w:tc>
          <w:tcPr>
            <w:tcW w:w="2263" w:type="dxa"/>
            <w:vMerge/>
            <w:shd w:val="clear" w:color="auto" w:fill="auto"/>
          </w:tcPr>
          <w:p w14:paraId="729C3E7E"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2952" w:type="dxa"/>
            <w:vMerge/>
            <w:shd w:val="clear" w:color="auto" w:fill="auto"/>
          </w:tcPr>
          <w:p w14:paraId="6F1656BD" w14:textId="77777777" w:rsidR="003067AC" w:rsidRPr="00156A3C" w:rsidRDefault="003067AC" w:rsidP="00E53EA4">
            <w:pPr>
              <w:jc w:val="both"/>
              <w:rPr>
                <w:rFonts w:ascii="Times New Roman" w:eastAsia="Times New Roman" w:hAnsi="Times New Roman" w:cs="Times New Roman"/>
                <w:color w:val="000000"/>
                <w:sz w:val="24"/>
                <w:szCs w:val="24"/>
              </w:rPr>
            </w:pPr>
          </w:p>
        </w:tc>
        <w:tc>
          <w:tcPr>
            <w:tcW w:w="4419" w:type="dxa"/>
            <w:shd w:val="clear" w:color="auto" w:fill="auto"/>
          </w:tcPr>
          <w:p w14:paraId="470A9150" w14:textId="77777777" w:rsidR="003067AC" w:rsidRPr="00143558" w:rsidRDefault="001A64AA" w:rsidP="00E53EA4">
            <w:pPr>
              <w:jc w:val="both"/>
              <w:rPr>
                <w:rFonts w:ascii="Times New Roman" w:hAnsi="Times New Roman"/>
                <w:sz w:val="24"/>
                <w:szCs w:val="24"/>
              </w:rPr>
            </w:pPr>
            <w:r>
              <w:rPr>
                <w:rFonts w:ascii="Times New Roman" w:eastAsia="Times New Roman" w:hAnsi="Times New Roman" w:cs="Times New Roman"/>
                <w:color w:val="000000"/>
                <w:sz w:val="24"/>
                <w:szCs w:val="24"/>
              </w:rPr>
              <w:t>4</w:t>
            </w:r>
            <w:r w:rsidR="003067AC" w:rsidRPr="00156A3C">
              <w:rPr>
                <w:rFonts w:ascii="Times New Roman" w:eastAsia="Times New Roman" w:hAnsi="Times New Roman" w:cs="Times New Roman"/>
                <w:color w:val="000000"/>
                <w:sz w:val="24"/>
                <w:szCs w:val="24"/>
              </w:rPr>
              <w:t>.3</w:t>
            </w:r>
            <w:r w:rsidR="003067AC">
              <w:rPr>
                <w:rFonts w:ascii="Times New Roman" w:eastAsia="Times New Roman" w:hAnsi="Times New Roman" w:cs="Times New Roman"/>
                <w:color w:val="000000"/>
                <w:sz w:val="24"/>
                <w:szCs w:val="24"/>
              </w:rPr>
              <w:t>.</w:t>
            </w:r>
            <w:r w:rsidR="003067AC" w:rsidRPr="00B84FF4">
              <w:rPr>
                <w:rFonts w:ascii="Times New Roman" w:hAnsi="Times New Roman"/>
                <w:sz w:val="24"/>
                <w:szCs w:val="24"/>
              </w:rPr>
              <w:t xml:space="preserve">5.Проведення тренінгів та семінарів </w:t>
            </w:r>
            <w:r w:rsidR="003067AC" w:rsidRPr="00B84FF4">
              <w:rPr>
                <w:rFonts w:ascii="Times New Roman" w:hAnsi="Times New Roman"/>
                <w:sz w:val="24"/>
                <w:szCs w:val="24"/>
              </w:rPr>
              <w:lastRenderedPageBreak/>
              <w:t>для представників КСОН та представників Громадської ради з метою поглиблення знань та розуміння взаємодії з ОМС.</w:t>
            </w:r>
          </w:p>
        </w:tc>
      </w:tr>
      <w:tr w:rsidR="003067AC" w:rsidRPr="00E53EA4" w14:paraId="30C2C669" w14:textId="77777777" w:rsidTr="00143558">
        <w:tc>
          <w:tcPr>
            <w:tcW w:w="2263" w:type="dxa"/>
            <w:vMerge/>
            <w:shd w:val="clear" w:color="auto" w:fill="auto"/>
          </w:tcPr>
          <w:p w14:paraId="659FCE9B"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2952" w:type="dxa"/>
            <w:vMerge/>
            <w:shd w:val="clear" w:color="auto" w:fill="auto"/>
          </w:tcPr>
          <w:p w14:paraId="3EC60306" w14:textId="77777777" w:rsidR="003067AC" w:rsidRPr="00156A3C" w:rsidRDefault="003067AC" w:rsidP="00E53EA4">
            <w:pPr>
              <w:jc w:val="both"/>
              <w:rPr>
                <w:rFonts w:ascii="Times New Roman" w:eastAsia="Times New Roman" w:hAnsi="Times New Roman" w:cs="Times New Roman"/>
                <w:color w:val="000000"/>
                <w:sz w:val="24"/>
                <w:szCs w:val="24"/>
              </w:rPr>
            </w:pPr>
          </w:p>
        </w:tc>
        <w:tc>
          <w:tcPr>
            <w:tcW w:w="4419" w:type="dxa"/>
            <w:shd w:val="clear" w:color="auto" w:fill="auto"/>
          </w:tcPr>
          <w:p w14:paraId="4D6EDA8A" w14:textId="77777777" w:rsidR="003067AC" w:rsidRPr="00E53EA4" w:rsidRDefault="001A64AA" w:rsidP="00E53EA4">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3067AC" w:rsidRPr="00156A3C">
              <w:rPr>
                <w:rFonts w:ascii="Times New Roman" w:eastAsia="Times New Roman" w:hAnsi="Times New Roman" w:cs="Times New Roman"/>
                <w:color w:val="000000"/>
                <w:sz w:val="24"/>
                <w:szCs w:val="24"/>
              </w:rPr>
              <w:t>.3</w:t>
            </w:r>
            <w:r w:rsidR="003067AC">
              <w:rPr>
                <w:rFonts w:ascii="Times New Roman" w:eastAsia="Times New Roman" w:hAnsi="Times New Roman" w:cs="Times New Roman"/>
                <w:color w:val="000000"/>
                <w:sz w:val="24"/>
                <w:szCs w:val="24"/>
              </w:rPr>
              <w:t>.</w:t>
            </w:r>
            <w:r w:rsidR="003067AC" w:rsidRPr="00B84FF4">
              <w:rPr>
                <w:rFonts w:ascii="Times New Roman" w:hAnsi="Times New Roman"/>
                <w:sz w:val="24"/>
                <w:szCs w:val="24"/>
              </w:rPr>
              <w:t>6. Налагодження та підтримання контактів ОСН з громадськими  організаціями</w:t>
            </w:r>
            <w:r w:rsidR="003067AC">
              <w:rPr>
                <w:rFonts w:ascii="Times New Roman" w:hAnsi="Times New Roman"/>
                <w:sz w:val="24"/>
                <w:szCs w:val="24"/>
              </w:rPr>
              <w:t>.</w:t>
            </w:r>
          </w:p>
        </w:tc>
      </w:tr>
      <w:tr w:rsidR="003067AC" w:rsidRPr="00E53EA4" w14:paraId="017C405A" w14:textId="77777777" w:rsidTr="00B051BC">
        <w:tc>
          <w:tcPr>
            <w:tcW w:w="2263" w:type="dxa"/>
            <w:vMerge w:val="restart"/>
            <w:shd w:val="clear" w:color="auto" w:fill="auto"/>
          </w:tcPr>
          <w:p w14:paraId="3B4281A9" w14:textId="77777777" w:rsidR="003067AC" w:rsidRPr="00E53EA4" w:rsidRDefault="001A64AA" w:rsidP="00E53EA4">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3067AC">
              <w:rPr>
                <w:rFonts w:ascii="Times New Roman" w:eastAsia="Times New Roman" w:hAnsi="Times New Roman" w:cs="Times New Roman"/>
                <w:color w:val="000000"/>
                <w:sz w:val="24"/>
                <w:szCs w:val="24"/>
              </w:rPr>
              <w:t>.</w:t>
            </w:r>
            <w:r w:rsidR="003067AC" w:rsidRPr="00156A3C">
              <w:rPr>
                <w:rFonts w:ascii="Times New Roman" w:eastAsia="Times New Roman" w:hAnsi="Times New Roman" w:cs="Times New Roman"/>
                <w:color w:val="000000"/>
                <w:sz w:val="24"/>
                <w:szCs w:val="24"/>
              </w:rPr>
              <w:t xml:space="preserve"> Забезпечення безпеки життєдіяльності мешканців Фастівської МТГ</w:t>
            </w:r>
          </w:p>
        </w:tc>
        <w:tc>
          <w:tcPr>
            <w:tcW w:w="2952" w:type="dxa"/>
            <w:vMerge w:val="restart"/>
            <w:shd w:val="clear" w:color="auto" w:fill="auto"/>
          </w:tcPr>
          <w:p w14:paraId="0175103B" w14:textId="77777777" w:rsidR="003067AC" w:rsidRPr="00156A3C" w:rsidRDefault="001A64AA" w:rsidP="00156A3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3067AC" w:rsidRPr="00156A3C">
              <w:rPr>
                <w:rFonts w:ascii="Times New Roman" w:eastAsia="Times New Roman" w:hAnsi="Times New Roman" w:cs="Times New Roman"/>
                <w:color w:val="000000"/>
                <w:sz w:val="24"/>
                <w:szCs w:val="24"/>
              </w:rPr>
              <w:t>.1</w:t>
            </w:r>
            <w:r w:rsidR="003067AC">
              <w:rPr>
                <w:rFonts w:ascii="Times New Roman" w:eastAsia="Times New Roman" w:hAnsi="Times New Roman" w:cs="Times New Roman"/>
                <w:color w:val="000000"/>
                <w:sz w:val="24"/>
                <w:szCs w:val="24"/>
              </w:rPr>
              <w:t>.</w:t>
            </w:r>
            <w:r w:rsidR="003067AC" w:rsidRPr="00156A3C">
              <w:rPr>
                <w:rFonts w:ascii="Times New Roman" w:eastAsia="Times New Roman" w:hAnsi="Times New Roman" w:cs="Times New Roman"/>
                <w:color w:val="000000"/>
                <w:sz w:val="24"/>
                <w:szCs w:val="24"/>
              </w:rPr>
              <w:t xml:space="preserve"> Цивільний захист населення і території</w:t>
            </w:r>
          </w:p>
          <w:p w14:paraId="02FC6720"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4419" w:type="dxa"/>
            <w:shd w:val="clear" w:color="auto" w:fill="auto"/>
          </w:tcPr>
          <w:p w14:paraId="280CF93D" w14:textId="77777777" w:rsidR="003067AC" w:rsidRPr="00B051BC" w:rsidRDefault="001A64AA" w:rsidP="00B051B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3067AC">
              <w:rPr>
                <w:rFonts w:ascii="Times New Roman" w:eastAsia="Times New Roman" w:hAnsi="Times New Roman" w:cs="Times New Roman"/>
                <w:color w:val="000000"/>
                <w:sz w:val="24"/>
                <w:szCs w:val="24"/>
              </w:rPr>
              <w:t xml:space="preserve">.1.1. </w:t>
            </w:r>
            <w:r w:rsidR="003067AC" w:rsidRPr="00B051BC">
              <w:rPr>
                <w:rFonts w:ascii="Times New Roman" w:eastAsia="Times New Roman" w:hAnsi="Times New Roman" w:cs="Times New Roman"/>
                <w:color w:val="000000"/>
                <w:sz w:val="24"/>
                <w:szCs w:val="24"/>
              </w:rPr>
              <w:t>Зменшення ризику  виникнення надзвичайних ситуацій та гарантування високого рівня цивільного захисту населення і територій Фастівської МТГ від їх наслідків</w:t>
            </w:r>
            <w:r w:rsidR="003067AC">
              <w:rPr>
                <w:rFonts w:ascii="Times New Roman" w:eastAsia="Times New Roman" w:hAnsi="Times New Roman" w:cs="Times New Roman"/>
                <w:color w:val="000000"/>
                <w:sz w:val="24"/>
                <w:szCs w:val="24"/>
              </w:rPr>
              <w:t>.</w:t>
            </w:r>
          </w:p>
          <w:p w14:paraId="14C26A7F" w14:textId="77777777" w:rsidR="003067AC" w:rsidRPr="00E53EA4" w:rsidRDefault="003067AC" w:rsidP="00B051BC">
            <w:pPr>
              <w:jc w:val="both"/>
              <w:rPr>
                <w:rFonts w:ascii="Times New Roman" w:eastAsia="Times New Roman" w:hAnsi="Times New Roman" w:cs="Times New Roman"/>
                <w:color w:val="000000"/>
                <w:sz w:val="24"/>
                <w:szCs w:val="24"/>
              </w:rPr>
            </w:pPr>
          </w:p>
        </w:tc>
      </w:tr>
      <w:tr w:rsidR="003067AC" w:rsidRPr="00E53EA4" w14:paraId="2A2353A8" w14:textId="77777777" w:rsidTr="00B051BC">
        <w:tc>
          <w:tcPr>
            <w:tcW w:w="2263" w:type="dxa"/>
            <w:vMerge/>
            <w:shd w:val="clear" w:color="auto" w:fill="auto"/>
          </w:tcPr>
          <w:p w14:paraId="16BD6CFD" w14:textId="77777777" w:rsidR="003067AC" w:rsidRPr="00156A3C" w:rsidRDefault="003067AC" w:rsidP="00E53EA4">
            <w:pPr>
              <w:jc w:val="both"/>
              <w:rPr>
                <w:rFonts w:ascii="Times New Roman" w:eastAsia="Times New Roman" w:hAnsi="Times New Roman" w:cs="Times New Roman"/>
                <w:color w:val="000000"/>
                <w:sz w:val="24"/>
                <w:szCs w:val="24"/>
              </w:rPr>
            </w:pPr>
          </w:p>
        </w:tc>
        <w:tc>
          <w:tcPr>
            <w:tcW w:w="2952" w:type="dxa"/>
            <w:vMerge/>
            <w:shd w:val="clear" w:color="auto" w:fill="auto"/>
          </w:tcPr>
          <w:p w14:paraId="7C0AEF27" w14:textId="77777777" w:rsidR="003067AC" w:rsidRPr="00156A3C" w:rsidRDefault="003067AC" w:rsidP="00156A3C">
            <w:pPr>
              <w:jc w:val="both"/>
              <w:rPr>
                <w:rFonts w:ascii="Times New Roman" w:eastAsia="Times New Roman" w:hAnsi="Times New Roman" w:cs="Times New Roman"/>
                <w:color w:val="000000"/>
                <w:sz w:val="24"/>
                <w:szCs w:val="24"/>
              </w:rPr>
            </w:pPr>
          </w:p>
        </w:tc>
        <w:tc>
          <w:tcPr>
            <w:tcW w:w="4419" w:type="dxa"/>
            <w:shd w:val="clear" w:color="auto" w:fill="auto"/>
          </w:tcPr>
          <w:p w14:paraId="4A859292" w14:textId="77777777" w:rsidR="003067AC" w:rsidRPr="00B051BC" w:rsidRDefault="001A64AA" w:rsidP="00B051B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3067AC">
              <w:rPr>
                <w:rFonts w:ascii="Times New Roman" w:eastAsia="Times New Roman" w:hAnsi="Times New Roman" w:cs="Times New Roman"/>
                <w:color w:val="000000"/>
                <w:sz w:val="24"/>
                <w:szCs w:val="24"/>
              </w:rPr>
              <w:t xml:space="preserve">.1.2. </w:t>
            </w:r>
            <w:r w:rsidR="003067AC" w:rsidRPr="00B051BC">
              <w:rPr>
                <w:rFonts w:ascii="Times New Roman" w:eastAsia="Times New Roman" w:hAnsi="Times New Roman" w:cs="Times New Roman"/>
                <w:color w:val="000000"/>
                <w:sz w:val="24"/>
                <w:szCs w:val="24"/>
              </w:rPr>
              <w:t>Забезпечення проведення заходів своєчасного оповіщення населення в разі виникнення можливих надзвичайних ситуацій  в мирний час та в умовах особливого періоду</w:t>
            </w:r>
          </w:p>
          <w:p w14:paraId="0154B7FF" w14:textId="77777777" w:rsidR="003067AC" w:rsidRPr="00E53EA4" w:rsidRDefault="003067AC" w:rsidP="00E53EA4">
            <w:pPr>
              <w:jc w:val="both"/>
              <w:rPr>
                <w:rFonts w:ascii="Times New Roman" w:eastAsia="Times New Roman" w:hAnsi="Times New Roman" w:cs="Times New Roman"/>
                <w:color w:val="000000"/>
                <w:sz w:val="24"/>
                <w:szCs w:val="24"/>
              </w:rPr>
            </w:pPr>
          </w:p>
        </w:tc>
      </w:tr>
      <w:tr w:rsidR="003067AC" w:rsidRPr="00E53EA4" w14:paraId="45DCFF9D" w14:textId="77777777" w:rsidTr="00B051BC">
        <w:tc>
          <w:tcPr>
            <w:tcW w:w="2263" w:type="dxa"/>
            <w:vMerge/>
            <w:shd w:val="clear" w:color="auto" w:fill="auto"/>
          </w:tcPr>
          <w:p w14:paraId="284D1958" w14:textId="77777777" w:rsidR="003067AC" w:rsidRPr="00156A3C" w:rsidRDefault="003067AC" w:rsidP="00E53EA4">
            <w:pPr>
              <w:jc w:val="both"/>
              <w:rPr>
                <w:rFonts w:ascii="Times New Roman" w:eastAsia="Times New Roman" w:hAnsi="Times New Roman" w:cs="Times New Roman"/>
                <w:color w:val="000000"/>
                <w:sz w:val="24"/>
                <w:szCs w:val="24"/>
              </w:rPr>
            </w:pPr>
          </w:p>
        </w:tc>
        <w:tc>
          <w:tcPr>
            <w:tcW w:w="2952" w:type="dxa"/>
            <w:vMerge/>
            <w:shd w:val="clear" w:color="auto" w:fill="auto"/>
          </w:tcPr>
          <w:p w14:paraId="30D2049F" w14:textId="77777777" w:rsidR="003067AC" w:rsidRPr="00156A3C" w:rsidRDefault="003067AC" w:rsidP="00156A3C">
            <w:pPr>
              <w:jc w:val="both"/>
              <w:rPr>
                <w:rFonts w:ascii="Times New Roman" w:eastAsia="Times New Roman" w:hAnsi="Times New Roman" w:cs="Times New Roman"/>
                <w:color w:val="000000"/>
                <w:sz w:val="24"/>
                <w:szCs w:val="24"/>
              </w:rPr>
            </w:pPr>
          </w:p>
        </w:tc>
        <w:tc>
          <w:tcPr>
            <w:tcW w:w="4419" w:type="dxa"/>
            <w:shd w:val="clear" w:color="auto" w:fill="auto"/>
          </w:tcPr>
          <w:p w14:paraId="04081A13" w14:textId="77777777" w:rsidR="003067AC" w:rsidRPr="00E53EA4" w:rsidRDefault="001A64AA" w:rsidP="00E53EA4">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3067AC">
              <w:rPr>
                <w:rFonts w:ascii="Times New Roman" w:eastAsia="Times New Roman" w:hAnsi="Times New Roman" w:cs="Times New Roman"/>
                <w:color w:val="000000"/>
                <w:sz w:val="24"/>
                <w:szCs w:val="24"/>
              </w:rPr>
              <w:t xml:space="preserve">.1.3. </w:t>
            </w:r>
            <w:r w:rsidR="003067AC" w:rsidRPr="00B051BC">
              <w:rPr>
                <w:rFonts w:ascii="Times New Roman" w:eastAsia="Times New Roman" w:hAnsi="Times New Roman" w:cs="Times New Roman"/>
                <w:color w:val="000000"/>
                <w:sz w:val="24"/>
                <w:szCs w:val="24"/>
              </w:rPr>
              <w:t>Заходи з підвищення рівня готовності, обізнаності населення у сфері цивільного захисту та підготовки непрацюючого населення до реагування на НС</w:t>
            </w:r>
            <w:r w:rsidR="003067AC">
              <w:rPr>
                <w:rFonts w:ascii="Times New Roman" w:eastAsia="Times New Roman" w:hAnsi="Times New Roman" w:cs="Times New Roman"/>
                <w:color w:val="000000"/>
                <w:sz w:val="24"/>
                <w:szCs w:val="24"/>
              </w:rPr>
              <w:t>.</w:t>
            </w:r>
          </w:p>
        </w:tc>
      </w:tr>
      <w:tr w:rsidR="003067AC" w:rsidRPr="00E53EA4" w14:paraId="4D3A196C" w14:textId="77777777" w:rsidTr="00B051BC">
        <w:tc>
          <w:tcPr>
            <w:tcW w:w="2263" w:type="dxa"/>
            <w:vMerge/>
            <w:shd w:val="clear" w:color="auto" w:fill="auto"/>
          </w:tcPr>
          <w:p w14:paraId="4A470EC7"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2952" w:type="dxa"/>
            <w:vMerge w:val="restart"/>
            <w:shd w:val="clear" w:color="auto" w:fill="auto"/>
          </w:tcPr>
          <w:p w14:paraId="230EB745" w14:textId="77777777" w:rsidR="003067AC" w:rsidRPr="00E53EA4" w:rsidRDefault="001A64AA" w:rsidP="00E53EA4">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3067AC" w:rsidRPr="00156A3C">
              <w:rPr>
                <w:rFonts w:ascii="Times New Roman" w:eastAsia="Times New Roman" w:hAnsi="Times New Roman" w:cs="Times New Roman"/>
                <w:color w:val="000000"/>
                <w:sz w:val="24"/>
                <w:szCs w:val="24"/>
              </w:rPr>
              <w:t>.2</w:t>
            </w:r>
            <w:r w:rsidR="003067AC">
              <w:rPr>
                <w:rFonts w:ascii="Times New Roman" w:eastAsia="Times New Roman" w:hAnsi="Times New Roman" w:cs="Times New Roman"/>
                <w:color w:val="000000"/>
                <w:sz w:val="24"/>
                <w:szCs w:val="24"/>
              </w:rPr>
              <w:t>.</w:t>
            </w:r>
            <w:r w:rsidR="003067AC" w:rsidRPr="00156A3C">
              <w:rPr>
                <w:rFonts w:ascii="Times New Roman" w:eastAsia="Times New Roman" w:hAnsi="Times New Roman" w:cs="Times New Roman"/>
                <w:color w:val="000000"/>
                <w:sz w:val="24"/>
                <w:szCs w:val="24"/>
              </w:rPr>
              <w:t xml:space="preserve"> Охоронна навк</w:t>
            </w:r>
            <w:r w:rsidR="003067AC">
              <w:rPr>
                <w:rFonts w:ascii="Times New Roman" w:eastAsia="Times New Roman" w:hAnsi="Times New Roman" w:cs="Times New Roman"/>
                <w:color w:val="000000"/>
                <w:sz w:val="24"/>
                <w:szCs w:val="24"/>
              </w:rPr>
              <w:t>олишнього природного середовища</w:t>
            </w:r>
          </w:p>
        </w:tc>
        <w:tc>
          <w:tcPr>
            <w:tcW w:w="4419" w:type="dxa"/>
            <w:shd w:val="clear" w:color="auto" w:fill="auto"/>
          </w:tcPr>
          <w:p w14:paraId="069996C8" w14:textId="77777777" w:rsidR="003067AC" w:rsidRPr="00E53EA4" w:rsidRDefault="001A64AA" w:rsidP="00B051B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3067AC">
              <w:rPr>
                <w:rFonts w:ascii="Times New Roman" w:eastAsia="Times New Roman" w:hAnsi="Times New Roman" w:cs="Times New Roman"/>
                <w:color w:val="000000"/>
                <w:sz w:val="24"/>
                <w:szCs w:val="24"/>
              </w:rPr>
              <w:t>.2.1.</w:t>
            </w:r>
            <w:r w:rsidR="003067AC" w:rsidRPr="00B051BC">
              <w:rPr>
                <w:rFonts w:ascii="Times New Roman" w:eastAsia="Times New Roman" w:hAnsi="Times New Roman" w:cs="Times New Roman"/>
                <w:color w:val="000000"/>
                <w:sz w:val="24"/>
                <w:szCs w:val="24"/>
              </w:rPr>
              <w:tab/>
              <w:t>Дотримання норм природоохоронного законодавства та зменшення рівня техноге</w:t>
            </w:r>
            <w:r w:rsidR="003067AC">
              <w:rPr>
                <w:rFonts w:ascii="Times New Roman" w:eastAsia="Times New Roman" w:hAnsi="Times New Roman" w:cs="Times New Roman"/>
                <w:color w:val="000000"/>
                <w:sz w:val="24"/>
                <w:szCs w:val="24"/>
              </w:rPr>
              <w:t>нного навантаження на довкілля.</w:t>
            </w:r>
          </w:p>
        </w:tc>
      </w:tr>
      <w:tr w:rsidR="003067AC" w:rsidRPr="00E53EA4" w14:paraId="52E8C73E" w14:textId="77777777" w:rsidTr="00B051BC">
        <w:tc>
          <w:tcPr>
            <w:tcW w:w="2263" w:type="dxa"/>
            <w:vMerge/>
            <w:shd w:val="clear" w:color="auto" w:fill="auto"/>
          </w:tcPr>
          <w:p w14:paraId="48EE28DD"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2952" w:type="dxa"/>
            <w:vMerge/>
            <w:shd w:val="clear" w:color="auto" w:fill="auto"/>
          </w:tcPr>
          <w:p w14:paraId="73A27DF3" w14:textId="77777777" w:rsidR="003067AC" w:rsidRPr="00156A3C" w:rsidRDefault="003067AC" w:rsidP="00E53EA4">
            <w:pPr>
              <w:jc w:val="both"/>
              <w:rPr>
                <w:rFonts w:ascii="Times New Roman" w:eastAsia="Times New Roman" w:hAnsi="Times New Roman" w:cs="Times New Roman"/>
                <w:color w:val="000000"/>
                <w:sz w:val="24"/>
                <w:szCs w:val="24"/>
              </w:rPr>
            </w:pPr>
          </w:p>
        </w:tc>
        <w:tc>
          <w:tcPr>
            <w:tcW w:w="4419" w:type="dxa"/>
            <w:shd w:val="clear" w:color="auto" w:fill="auto"/>
          </w:tcPr>
          <w:p w14:paraId="3BC6C10C" w14:textId="77777777" w:rsidR="003067AC" w:rsidRPr="00E53EA4" w:rsidRDefault="001A64AA" w:rsidP="00E53EA4">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3067AC">
              <w:rPr>
                <w:rFonts w:ascii="Times New Roman" w:eastAsia="Times New Roman" w:hAnsi="Times New Roman" w:cs="Times New Roman"/>
                <w:color w:val="000000"/>
                <w:sz w:val="24"/>
                <w:szCs w:val="24"/>
              </w:rPr>
              <w:t>.2.2.</w:t>
            </w:r>
            <w:r w:rsidR="003067AC" w:rsidRPr="00B051BC">
              <w:rPr>
                <w:rFonts w:ascii="Times New Roman" w:eastAsia="Times New Roman" w:hAnsi="Times New Roman" w:cs="Times New Roman"/>
                <w:color w:val="000000"/>
                <w:sz w:val="24"/>
                <w:szCs w:val="24"/>
              </w:rPr>
              <w:tab/>
              <w:t>Реорганізація системи поводження з твердими побутовими відходами на території населених пунктів Фастівської МТГ, що включає їх подальшу переробк</w:t>
            </w:r>
            <w:r w:rsidR="003067AC">
              <w:rPr>
                <w:rFonts w:ascii="Times New Roman" w:eastAsia="Times New Roman" w:hAnsi="Times New Roman" w:cs="Times New Roman"/>
                <w:color w:val="000000"/>
                <w:sz w:val="24"/>
                <w:szCs w:val="24"/>
              </w:rPr>
              <w:t xml:space="preserve">у. </w:t>
            </w:r>
          </w:p>
        </w:tc>
      </w:tr>
      <w:tr w:rsidR="003067AC" w:rsidRPr="00E53EA4" w14:paraId="24B29E43" w14:textId="77777777" w:rsidTr="00B051BC">
        <w:tc>
          <w:tcPr>
            <w:tcW w:w="2263" w:type="dxa"/>
            <w:vMerge/>
            <w:shd w:val="clear" w:color="auto" w:fill="auto"/>
          </w:tcPr>
          <w:p w14:paraId="47308637"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2952" w:type="dxa"/>
            <w:vMerge/>
            <w:shd w:val="clear" w:color="auto" w:fill="auto"/>
          </w:tcPr>
          <w:p w14:paraId="2B99CD04" w14:textId="77777777" w:rsidR="003067AC" w:rsidRPr="00156A3C" w:rsidRDefault="003067AC" w:rsidP="00E53EA4">
            <w:pPr>
              <w:jc w:val="both"/>
              <w:rPr>
                <w:rFonts w:ascii="Times New Roman" w:eastAsia="Times New Roman" w:hAnsi="Times New Roman" w:cs="Times New Roman"/>
                <w:color w:val="000000"/>
                <w:sz w:val="24"/>
                <w:szCs w:val="24"/>
              </w:rPr>
            </w:pPr>
          </w:p>
        </w:tc>
        <w:tc>
          <w:tcPr>
            <w:tcW w:w="4419" w:type="dxa"/>
            <w:shd w:val="clear" w:color="auto" w:fill="auto"/>
          </w:tcPr>
          <w:p w14:paraId="465ACE8C" w14:textId="77777777" w:rsidR="003067AC" w:rsidRPr="00E53EA4" w:rsidRDefault="001A64AA" w:rsidP="00E53EA4">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3067AC">
              <w:rPr>
                <w:rFonts w:ascii="Times New Roman" w:eastAsia="Times New Roman" w:hAnsi="Times New Roman" w:cs="Times New Roman"/>
                <w:color w:val="000000"/>
                <w:sz w:val="24"/>
                <w:szCs w:val="24"/>
              </w:rPr>
              <w:t>.2.3.</w:t>
            </w:r>
            <w:r w:rsidR="003067AC" w:rsidRPr="00B051BC">
              <w:rPr>
                <w:rFonts w:ascii="Times New Roman" w:eastAsia="Times New Roman" w:hAnsi="Times New Roman" w:cs="Times New Roman"/>
                <w:color w:val="000000"/>
                <w:sz w:val="24"/>
                <w:szCs w:val="24"/>
              </w:rPr>
              <w:tab/>
              <w:t>Впорядкування Фастівськ</w:t>
            </w:r>
            <w:r w:rsidR="003067AC">
              <w:rPr>
                <w:rFonts w:ascii="Times New Roman" w:eastAsia="Times New Roman" w:hAnsi="Times New Roman" w:cs="Times New Roman"/>
                <w:color w:val="000000"/>
                <w:sz w:val="24"/>
                <w:szCs w:val="24"/>
              </w:rPr>
              <w:t>ого міського сміттєзвалища ТПВ.</w:t>
            </w:r>
          </w:p>
        </w:tc>
      </w:tr>
      <w:tr w:rsidR="003067AC" w:rsidRPr="00E53EA4" w14:paraId="2476E874" w14:textId="77777777" w:rsidTr="00B051BC">
        <w:tc>
          <w:tcPr>
            <w:tcW w:w="2263" w:type="dxa"/>
            <w:vMerge/>
            <w:shd w:val="clear" w:color="auto" w:fill="auto"/>
          </w:tcPr>
          <w:p w14:paraId="736E3C2A"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2952" w:type="dxa"/>
            <w:vMerge/>
            <w:shd w:val="clear" w:color="auto" w:fill="auto"/>
          </w:tcPr>
          <w:p w14:paraId="67071091" w14:textId="77777777" w:rsidR="003067AC" w:rsidRPr="00156A3C" w:rsidRDefault="003067AC" w:rsidP="00E53EA4">
            <w:pPr>
              <w:jc w:val="both"/>
              <w:rPr>
                <w:rFonts w:ascii="Times New Roman" w:eastAsia="Times New Roman" w:hAnsi="Times New Roman" w:cs="Times New Roman"/>
                <w:color w:val="000000"/>
                <w:sz w:val="24"/>
                <w:szCs w:val="24"/>
              </w:rPr>
            </w:pPr>
          </w:p>
        </w:tc>
        <w:tc>
          <w:tcPr>
            <w:tcW w:w="4419" w:type="dxa"/>
            <w:shd w:val="clear" w:color="auto" w:fill="auto"/>
          </w:tcPr>
          <w:p w14:paraId="15136784" w14:textId="77777777" w:rsidR="003067AC" w:rsidRPr="00E53EA4" w:rsidRDefault="001A64AA" w:rsidP="00E53EA4">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3067AC">
              <w:rPr>
                <w:rFonts w:ascii="Times New Roman" w:eastAsia="Times New Roman" w:hAnsi="Times New Roman" w:cs="Times New Roman"/>
                <w:color w:val="000000"/>
                <w:sz w:val="24"/>
                <w:szCs w:val="24"/>
              </w:rPr>
              <w:t xml:space="preserve">.2.4. </w:t>
            </w:r>
            <w:r w:rsidR="003067AC" w:rsidRPr="00B051BC">
              <w:rPr>
                <w:rFonts w:ascii="Times New Roman" w:eastAsia="Times New Roman" w:hAnsi="Times New Roman" w:cs="Times New Roman"/>
                <w:color w:val="000000"/>
                <w:sz w:val="24"/>
                <w:szCs w:val="24"/>
              </w:rPr>
              <w:t>Забезпечення необхідного ступеню очистки с</w:t>
            </w:r>
            <w:r w:rsidR="003067AC">
              <w:rPr>
                <w:rFonts w:ascii="Times New Roman" w:eastAsia="Times New Roman" w:hAnsi="Times New Roman" w:cs="Times New Roman"/>
                <w:color w:val="000000"/>
                <w:sz w:val="24"/>
                <w:szCs w:val="24"/>
              </w:rPr>
              <w:t>тічних вод та захисту довкілля.</w:t>
            </w:r>
          </w:p>
        </w:tc>
      </w:tr>
      <w:tr w:rsidR="003067AC" w:rsidRPr="00E53EA4" w14:paraId="43D37314" w14:textId="77777777" w:rsidTr="00B051BC">
        <w:tc>
          <w:tcPr>
            <w:tcW w:w="2263" w:type="dxa"/>
            <w:vMerge/>
            <w:shd w:val="clear" w:color="auto" w:fill="auto"/>
          </w:tcPr>
          <w:p w14:paraId="00C07825"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2952" w:type="dxa"/>
            <w:vMerge/>
            <w:shd w:val="clear" w:color="auto" w:fill="auto"/>
          </w:tcPr>
          <w:p w14:paraId="72CDDA49" w14:textId="77777777" w:rsidR="003067AC" w:rsidRPr="00156A3C" w:rsidRDefault="003067AC" w:rsidP="00E53EA4">
            <w:pPr>
              <w:jc w:val="both"/>
              <w:rPr>
                <w:rFonts w:ascii="Times New Roman" w:eastAsia="Times New Roman" w:hAnsi="Times New Roman" w:cs="Times New Roman"/>
                <w:color w:val="000000"/>
                <w:sz w:val="24"/>
                <w:szCs w:val="24"/>
              </w:rPr>
            </w:pPr>
          </w:p>
        </w:tc>
        <w:tc>
          <w:tcPr>
            <w:tcW w:w="4419" w:type="dxa"/>
            <w:shd w:val="clear" w:color="auto" w:fill="auto"/>
          </w:tcPr>
          <w:p w14:paraId="5E3C2139" w14:textId="77777777" w:rsidR="003067AC" w:rsidRPr="00E53EA4" w:rsidRDefault="001A64AA" w:rsidP="00E53EA4">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3067AC">
              <w:rPr>
                <w:rFonts w:ascii="Times New Roman" w:eastAsia="Times New Roman" w:hAnsi="Times New Roman" w:cs="Times New Roman"/>
                <w:color w:val="000000"/>
                <w:sz w:val="24"/>
                <w:szCs w:val="24"/>
              </w:rPr>
              <w:t xml:space="preserve">.2.5. </w:t>
            </w:r>
            <w:r w:rsidR="003067AC" w:rsidRPr="00B051BC">
              <w:rPr>
                <w:rFonts w:ascii="Times New Roman" w:eastAsia="Times New Roman" w:hAnsi="Times New Roman" w:cs="Times New Roman"/>
                <w:color w:val="000000"/>
                <w:sz w:val="24"/>
                <w:szCs w:val="24"/>
              </w:rPr>
              <w:t>Комплексний благоустрій населених пунктів Фастівської МТГ та</w:t>
            </w:r>
            <w:r w:rsidR="003067AC">
              <w:rPr>
                <w:rFonts w:ascii="Times New Roman" w:eastAsia="Times New Roman" w:hAnsi="Times New Roman" w:cs="Times New Roman"/>
                <w:color w:val="000000"/>
                <w:sz w:val="24"/>
                <w:szCs w:val="24"/>
              </w:rPr>
              <w:t xml:space="preserve"> раціональне землекористування.</w:t>
            </w:r>
          </w:p>
        </w:tc>
      </w:tr>
      <w:tr w:rsidR="003067AC" w:rsidRPr="00E53EA4" w14:paraId="32AB227E" w14:textId="77777777" w:rsidTr="00B051BC">
        <w:tc>
          <w:tcPr>
            <w:tcW w:w="2263" w:type="dxa"/>
            <w:vMerge/>
            <w:shd w:val="clear" w:color="auto" w:fill="auto"/>
          </w:tcPr>
          <w:p w14:paraId="21F2AB45"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2952" w:type="dxa"/>
            <w:vMerge/>
            <w:shd w:val="clear" w:color="auto" w:fill="auto"/>
          </w:tcPr>
          <w:p w14:paraId="75A14A35" w14:textId="77777777" w:rsidR="003067AC" w:rsidRPr="00156A3C" w:rsidRDefault="003067AC" w:rsidP="00E53EA4">
            <w:pPr>
              <w:jc w:val="both"/>
              <w:rPr>
                <w:rFonts w:ascii="Times New Roman" w:eastAsia="Times New Roman" w:hAnsi="Times New Roman" w:cs="Times New Roman"/>
                <w:color w:val="000000"/>
                <w:sz w:val="24"/>
                <w:szCs w:val="24"/>
              </w:rPr>
            </w:pPr>
          </w:p>
        </w:tc>
        <w:tc>
          <w:tcPr>
            <w:tcW w:w="4419" w:type="dxa"/>
            <w:shd w:val="clear" w:color="auto" w:fill="auto"/>
          </w:tcPr>
          <w:p w14:paraId="47A8D2C8" w14:textId="77777777" w:rsidR="003067AC" w:rsidRPr="00E53EA4" w:rsidRDefault="001A64AA" w:rsidP="00E53EA4">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3067AC">
              <w:rPr>
                <w:rFonts w:ascii="Times New Roman" w:eastAsia="Times New Roman" w:hAnsi="Times New Roman" w:cs="Times New Roman"/>
                <w:color w:val="000000"/>
                <w:sz w:val="24"/>
                <w:szCs w:val="24"/>
              </w:rPr>
              <w:t>.2.6.</w:t>
            </w:r>
            <w:r w:rsidR="003067AC" w:rsidRPr="00B051BC">
              <w:rPr>
                <w:rFonts w:ascii="Times New Roman" w:eastAsia="Times New Roman" w:hAnsi="Times New Roman" w:cs="Times New Roman"/>
                <w:color w:val="000000"/>
                <w:sz w:val="24"/>
                <w:szCs w:val="24"/>
              </w:rPr>
              <w:tab/>
              <w:t>Запобігання та ліквідація негативного впливу господарської та іншої діяль</w:t>
            </w:r>
            <w:r w:rsidR="003067AC">
              <w:rPr>
                <w:rFonts w:ascii="Times New Roman" w:eastAsia="Times New Roman" w:hAnsi="Times New Roman" w:cs="Times New Roman"/>
                <w:color w:val="000000"/>
                <w:sz w:val="24"/>
                <w:szCs w:val="24"/>
              </w:rPr>
              <w:t>ності на навколишнє середовище.</w:t>
            </w:r>
          </w:p>
        </w:tc>
      </w:tr>
      <w:tr w:rsidR="003067AC" w:rsidRPr="00E53EA4" w14:paraId="2020F8E7" w14:textId="77777777" w:rsidTr="00B051BC">
        <w:tc>
          <w:tcPr>
            <w:tcW w:w="2263" w:type="dxa"/>
            <w:vMerge/>
            <w:shd w:val="clear" w:color="auto" w:fill="auto"/>
          </w:tcPr>
          <w:p w14:paraId="6A56FB76"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2952" w:type="dxa"/>
            <w:vMerge/>
            <w:shd w:val="clear" w:color="auto" w:fill="auto"/>
          </w:tcPr>
          <w:p w14:paraId="25F9C6D8" w14:textId="77777777" w:rsidR="003067AC" w:rsidRPr="00156A3C" w:rsidRDefault="003067AC" w:rsidP="00E53EA4">
            <w:pPr>
              <w:jc w:val="both"/>
              <w:rPr>
                <w:rFonts w:ascii="Times New Roman" w:eastAsia="Times New Roman" w:hAnsi="Times New Roman" w:cs="Times New Roman"/>
                <w:color w:val="000000"/>
                <w:sz w:val="24"/>
                <w:szCs w:val="24"/>
              </w:rPr>
            </w:pPr>
          </w:p>
        </w:tc>
        <w:tc>
          <w:tcPr>
            <w:tcW w:w="4419" w:type="dxa"/>
            <w:shd w:val="clear" w:color="auto" w:fill="auto"/>
          </w:tcPr>
          <w:p w14:paraId="7A4E124C" w14:textId="77777777" w:rsidR="003067AC" w:rsidRPr="00E53EA4" w:rsidRDefault="001A64AA" w:rsidP="00E53EA4">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3067AC">
              <w:rPr>
                <w:rFonts w:ascii="Times New Roman" w:eastAsia="Times New Roman" w:hAnsi="Times New Roman" w:cs="Times New Roman"/>
                <w:color w:val="000000"/>
                <w:sz w:val="24"/>
                <w:szCs w:val="24"/>
              </w:rPr>
              <w:t>.2.7.</w:t>
            </w:r>
            <w:r w:rsidR="003067AC" w:rsidRPr="00B051BC">
              <w:rPr>
                <w:rFonts w:ascii="Times New Roman" w:eastAsia="Times New Roman" w:hAnsi="Times New Roman" w:cs="Times New Roman"/>
                <w:color w:val="000000"/>
                <w:sz w:val="24"/>
                <w:szCs w:val="24"/>
              </w:rPr>
              <w:tab/>
              <w:t>Підвищення рівня екологічної свідомості та поін</w:t>
            </w:r>
            <w:r w:rsidR="003067AC">
              <w:rPr>
                <w:rFonts w:ascii="Times New Roman" w:eastAsia="Times New Roman" w:hAnsi="Times New Roman" w:cs="Times New Roman"/>
                <w:color w:val="000000"/>
                <w:sz w:val="24"/>
                <w:szCs w:val="24"/>
              </w:rPr>
              <w:t>формованості мешканців громади.</w:t>
            </w:r>
          </w:p>
        </w:tc>
      </w:tr>
      <w:tr w:rsidR="003067AC" w:rsidRPr="00E53EA4" w14:paraId="152DF854" w14:textId="77777777" w:rsidTr="00B051BC">
        <w:tc>
          <w:tcPr>
            <w:tcW w:w="2263" w:type="dxa"/>
            <w:vMerge/>
            <w:shd w:val="clear" w:color="auto" w:fill="auto"/>
          </w:tcPr>
          <w:p w14:paraId="2BF9832C" w14:textId="77777777" w:rsidR="003067AC" w:rsidRPr="00E53EA4" w:rsidRDefault="003067AC" w:rsidP="00E53EA4">
            <w:pPr>
              <w:jc w:val="both"/>
              <w:rPr>
                <w:rFonts w:ascii="Times New Roman" w:eastAsia="Times New Roman" w:hAnsi="Times New Roman" w:cs="Times New Roman"/>
                <w:color w:val="000000"/>
                <w:sz w:val="24"/>
                <w:szCs w:val="24"/>
              </w:rPr>
            </w:pPr>
          </w:p>
        </w:tc>
        <w:tc>
          <w:tcPr>
            <w:tcW w:w="2952" w:type="dxa"/>
            <w:vMerge/>
            <w:shd w:val="clear" w:color="auto" w:fill="auto"/>
          </w:tcPr>
          <w:p w14:paraId="1E29ECE1" w14:textId="77777777" w:rsidR="003067AC" w:rsidRPr="00156A3C" w:rsidRDefault="003067AC" w:rsidP="00E53EA4">
            <w:pPr>
              <w:jc w:val="both"/>
              <w:rPr>
                <w:rFonts w:ascii="Times New Roman" w:eastAsia="Times New Roman" w:hAnsi="Times New Roman" w:cs="Times New Roman"/>
                <w:color w:val="000000"/>
                <w:sz w:val="24"/>
                <w:szCs w:val="24"/>
              </w:rPr>
            </w:pPr>
          </w:p>
        </w:tc>
        <w:tc>
          <w:tcPr>
            <w:tcW w:w="4419" w:type="dxa"/>
            <w:shd w:val="clear" w:color="auto" w:fill="auto"/>
          </w:tcPr>
          <w:p w14:paraId="49712890" w14:textId="77777777" w:rsidR="003067AC" w:rsidRPr="00E53EA4" w:rsidRDefault="001A64AA" w:rsidP="00E53EA4">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3067AC">
              <w:rPr>
                <w:rFonts w:ascii="Times New Roman" w:eastAsia="Times New Roman" w:hAnsi="Times New Roman" w:cs="Times New Roman"/>
                <w:color w:val="000000"/>
                <w:sz w:val="24"/>
                <w:szCs w:val="24"/>
              </w:rPr>
              <w:t>.2.8.</w:t>
            </w:r>
            <w:r w:rsidR="003067AC" w:rsidRPr="00B051BC">
              <w:rPr>
                <w:rFonts w:ascii="Times New Roman" w:eastAsia="Times New Roman" w:hAnsi="Times New Roman" w:cs="Times New Roman"/>
                <w:color w:val="000000"/>
                <w:sz w:val="24"/>
                <w:szCs w:val="24"/>
              </w:rPr>
              <w:tab/>
              <w:t xml:space="preserve">Зменшення чисельності безпритульних тварин гуманними </w:t>
            </w:r>
            <w:r w:rsidR="003067AC" w:rsidRPr="00B051BC">
              <w:rPr>
                <w:rFonts w:ascii="Times New Roman" w:eastAsia="Times New Roman" w:hAnsi="Times New Roman" w:cs="Times New Roman"/>
                <w:color w:val="000000"/>
                <w:sz w:val="24"/>
                <w:szCs w:val="24"/>
              </w:rPr>
              <w:lastRenderedPageBreak/>
              <w:t>методами.</w:t>
            </w:r>
          </w:p>
        </w:tc>
      </w:tr>
    </w:tbl>
    <w:p w14:paraId="1F9C6417" w14:textId="77777777" w:rsidR="00D161FC" w:rsidRDefault="00D161FC" w:rsidP="00686E23">
      <w:pPr>
        <w:pBdr>
          <w:top w:val="nil"/>
          <w:left w:val="nil"/>
          <w:bottom w:val="nil"/>
          <w:right w:val="nil"/>
          <w:between w:val="nil"/>
        </w:pBdr>
        <w:jc w:val="both"/>
        <w:rPr>
          <w:rFonts w:ascii="Times New Roman" w:eastAsia="Times New Roman" w:hAnsi="Times New Roman" w:cs="Times New Roman"/>
          <w:color w:val="000000"/>
          <w:sz w:val="28"/>
          <w:szCs w:val="28"/>
        </w:rPr>
      </w:pPr>
    </w:p>
    <w:p w14:paraId="4DB89B53" w14:textId="77777777" w:rsidR="00CF2AD5" w:rsidRDefault="008F09D8" w:rsidP="003C2D5A">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Процедура СЕО дає можливість оцінити наслідки реалізації Програми на довкілля, у тому числі на здоров’я населення, розробити заходи із запобігання, зменшення та пом’якшення можливих негативних наслідків її здійснення.</w:t>
      </w:r>
    </w:p>
    <w:p w14:paraId="3E2B983E" w14:textId="77777777" w:rsidR="00AB1827" w:rsidRDefault="00AB1827" w:rsidP="00686E23">
      <w:pPr>
        <w:pBdr>
          <w:top w:val="nil"/>
          <w:left w:val="nil"/>
          <w:bottom w:val="nil"/>
          <w:right w:val="nil"/>
          <w:between w:val="nil"/>
        </w:pBdr>
        <w:ind w:firstLine="709"/>
        <w:jc w:val="right"/>
        <w:rPr>
          <w:rFonts w:ascii="Times New Roman" w:eastAsia="Times New Roman" w:hAnsi="Times New Roman" w:cs="Times New Roman"/>
          <w:color w:val="000000"/>
          <w:sz w:val="28"/>
          <w:szCs w:val="28"/>
        </w:rPr>
      </w:pPr>
    </w:p>
    <w:p w14:paraId="297C5B3E" w14:textId="77777777" w:rsidR="00686E23" w:rsidRDefault="00686E23" w:rsidP="00686E23">
      <w:pPr>
        <w:pBdr>
          <w:top w:val="nil"/>
          <w:left w:val="nil"/>
          <w:bottom w:val="nil"/>
          <w:right w:val="nil"/>
          <w:between w:val="nil"/>
        </w:pBdr>
        <w:ind w:firstLine="709"/>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1.2.</w:t>
      </w:r>
    </w:p>
    <w:p w14:paraId="22C50F66" w14:textId="77777777" w:rsidR="00CF2AD5" w:rsidRDefault="00686E23" w:rsidP="00D30F19">
      <w:pPr>
        <w:pBdr>
          <w:top w:val="nil"/>
          <w:left w:val="nil"/>
          <w:bottom w:val="nil"/>
          <w:right w:val="nil"/>
          <w:between w:val="nil"/>
        </w:pBdr>
        <w:ind w:firstLine="709"/>
        <w:jc w:val="center"/>
        <w:rPr>
          <w:rFonts w:ascii="Times New Roman" w:eastAsia="Times New Roman" w:hAnsi="Times New Roman" w:cs="Times New Roman"/>
          <w:color w:val="000000"/>
          <w:sz w:val="28"/>
          <w:szCs w:val="28"/>
        </w:rPr>
      </w:pPr>
      <w:r w:rsidRPr="00686E23">
        <w:rPr>
          <w:rFonts w:ascii="Times New Roman" w:eastAsia="Times New Roman" w:hAnsi="Times New Roman" w:cs="Times New Roman"/>
          <w:color w:val="000000"/>
          <w:sz w:val="28"/>
          <w:szCs w:val="28"/>
        </w:rPr>
        <w:t xml:space="preserve">Аналіз </w:t>
      </w:r>
      <w:r w:rsidR="00FF4E1C">
        <w:rPr>
          <w:rFonts w:ascii="Times New Roman" w:eastAsia="Times New Roman" w:hAnsi="Times New Roman" w:cs="Times New Roman"/>
          <w:color w:val="000000"/>
          <w:sz w:val="28"/>
          <w:szCs w:val="28"/>
        </w:rPr>
        <w:t>узгодженості</w:t>
      </w:r>
      <w:r w:rsidRPr="00686E23">
        <w:rPr>
          <w:rFonts w:ascii="Times New Roman" w:eastAsia="Times New Roman" w:hAnsi="Times New Roman" w:cs="Times New Roman"/>
          <w:color w:val="000000"/>
          <w:sz w:val="28"/>
          <w:szCs w:val="28"/>
        </w:rPr>
        <w:t xml:space="preserve"> Програми стратегічним цілям державної екологічної політики, визначених "Основними засадами (стратегії) державної екологічної політики України на період до 2030 року"</w:t>
      </w:r>
      <w:bookmarkStart w:id="5" w:name="_3znysh7" w:colFirst="0" w:colLast="0"/>
      <w:bookmarkEnd w:id="5"/>
    </w:p>
    <w:p w14:paraId="7CEC8688" w14:textId="77777777" w:rsidR="00686E23" w:rsidRDefault="00686E23" w:rsidP="00686E23">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tbl>
      <w:tblPr>
        <w:tblStyle w:val="a6"/>
        <w:tblW w:w="0" w:type="auto"/>
        <w:tblLook w:val="04A0" w:firstRow="1" w:lastRow="0" w:firstColumn="1" w:lastColumn="0" w:noHBand="0" w:noVBand="1"/>
      </w:tblPr>
      <w:tblGrid>
        <w:gridCol w:w="1881"/>
        <w:gridCol w:w="1099"/>
        <w:gridCol w:w="826"/>
        <w:gridCol w:w="1151"/>
        <w:gridCol w:w="1387"/>
        <w:gridCol w:w="946"/>
        <w:gridCol w:w="1163"/>
        <w:gridCol w:w="1176"/>
      </w:tblGrid>
      <w:tr w:rsidR="0050397F" w:rsidRPr="0050397F" w14:paraId="5285A264" w14:textId="77777777" w:rsidTr="003F21B2">
        <w:tc>
          <w:tcPr>
            <w:tcW w:w="1881" w:type="dxa"/>
            <w:vMerge w:val="restart"/>
            <w:shd w:val="clear" w:color="auto" w:fill="A8D08D" w:themeFill="accent6" w:themeFillTint="99"/>
          </w:tcPr>
          <w:p w14:paraId="18F1FE61" w14:textId="77777777" w:rsidR="0050397F" w:rsidRPr="0050397F" w:rsidRDefault="0050397F" w:rsidP="0050397F">
            <w:pPr>
              <w:jc w:val="center"/>
              <w:rPr>
                <w:rFonts w:ascii="Times New Roman" w:eastAsia="Arial" w:hAnsi="Times New Roman" w:cs="Times New Roman"/>
                <w:b/>
                <w:color w:val="000000"/>
                <w:sz w:val="24"/>
                <w:szCs w:val="24"/>
              </w:rPr>
            </w:pPr>
            <w:r w:rsidRPr="0050397F">
              <w:rPr>
                <w:rFonts w:ascii="Times New Roman" w:eastAsia="Arial" w:hAnsi="Times New Roman" w:cs="Times New Roman"/>
                <w:b/>
                <w:color w:val="000000"/>
                <w:sz w:val="24"/>
                <w:szCs w:val="24"/>
              </w:rPr>
              <w:t>Стратегічні цілі</w:t>
            </w:r>
          </w:p>
          <w:p w14:paraId="16B8832B" w14:textId="77777777" w:rsidR="0050397F" w:rsidRPr="0050397F" w:rsidRDefault="0050397F" w:rsidP="0050397F">
            <w:pPr>
              <w:jc w:val="center"/>
              <w:rPr>
                <w:rFonts w:ascii="Times New Roman" w:eastAsia="Arial" w:hAnsi="Times New Roman" w:cs="Times New Roman"/>
                <w:b/>
                <w:color w:val="000000"/>
                <w:sz w:val="24"/>
                <w:szCs w:val="24"/>
              </w:rPr>
            </w:pPr>
            <w:r w:rsidRPr="0050397F">
              <w:rPr>
                <w:rFonts w:ascii="Times New Roman" w:eastAsia="Arial" w:hAnsi="Times New Roman" w:cs="Times New Roman"/>
                <w:b/>
                <w:color w:val="000000"/>
                <w:sz w:val="24"/>
                <w:szCs w:val="24"/>
              </w:rPr>
              <w:t>державної екологічної</w:t>
            </w:r>
          </w:p>
          <w:p w14:paraId="3F8CB760" w14:textId="77777777" w:rsidR="0050397F" w:rsidRPr="0050397F" w:rsidRDefault="0050397F" w:rsidP="0050397F">
            <w:pPr>
              <w:jc w:val="center"/>
              <w:rPr>
                <w:rFonts w:ascii="Times New Roman" w:eastAsia="Arial" w:hAnsi="Times New Roman" w:cs="Times New Roman"/>
                <w:color w:val="000000"/>
                <w:sz w:val="24"/>
                <w:szCs w:val="24"/>
              </w:rPr>
            </w:pPr>
            <w:r w:rsidRPr="0050397F">
              <w:rPr>
                <w:rFonts w:ascii="Times New Roman" w:eastAsia="Arial" w:hAnsi="Times New Roman" w:cs="Times New Roman"/>
                <w:b/>
                <w:color w:val="000000"/>
                <w:sz w:val="24"/>
                <w:szCs w:val="24"/>
              </w:rPr>
              <w:t>політики</w:t>
            </w:r>
          </w:p>
        </w:tc>
        <w:tc>
          <w:tcPr>
            <w:tcW w:w="7748" w:type="dxa"/>
            <w:gridSpan w:val="7"/>
            <w:shd w:val="clear" w:color="auto" w:fill="A8D08D" w:themeFill="accent6" w:themeFillTint="99"/>
          </w:tcPr>
          <w:p w14:paraId="1463C4E8" w14:textId="77777777" w:rsidR="0050397F" w:rsidRPr="0050397F" w:rsidRDefault="0033436A" w:rsidP="001A64AA">
            <w:pPr>
              <w:jc w:val="center"/>
              <w:rPr>
                <w:rFonts w:ascii="Times New Roman" w:eastAsia="Arial" w:hAnsi="Times New Roman" w:cs="Times New Roman"/>
                <w:b/>
                <w:color w:val="000000"/>
                <w:sz w:val="24"/>
                <w:szCs w:val="24"/>
              </w:rPr>
            </w:pPr>
            <w:r>
              <w:rPr>
                <w:rFonts w:ascii="Times New Roman" w:eastAsia="Arial" w:hAnsi="Times New Roman" w:cs="Times New Roman"/>
                <w:b/>
                <w:color w:val="000000"/>
                <w:sz w:val="24"/>
                <w:szCs w:val="24"/>
              </w:rPr>
              <w:t>Головні пріор</w:t>
            </w:r>
            <w:r w:rsidR="001A64AA">
              <w:rPr>
                <w:rFonts w:ascii="Times New Roman" w:eastAsia="Arial" w:hAnsi="Times New Roman" w:cs="Times New Roman"/>
                <w:b/>
                <w:color w:val="000000"/>
                <w:sz w:val="24"/>
                <w:szCs w:val="24"/>
              </w:rPr>
              <w:t>и</w:t>
            </w:r>
            <w:r>
              <w:rPr>
                <w:rFonts w:ascii="Times New Roman" w:eastAsia="Arial" w:hAnsi="Times New Roman" w:cs="Times New Roman"/>
                <w:b/>
                <w:color w:val="000000"/>
                <w:sz w:val="24"/>
                <w:szCs w:val="24"/>
              </w:rPr>
              <w:t>тети</w:t>
            </w:r>
            <w:r w:rsidR="0050397F" w:rsidRPr="0050397F">
              <w:rPr>
                <w:rFonts w:ascii="Times New Roman" w:eastAsia="Arial" w:hAnsi="Times New Roman" w:cs="Times New Roman"/>
                <w:b/>
                <w:color w:val="000000"/>
                <w:sz w:val="24"/>
                <w:szCs w:val="24"/>
              </w:rPr>
              <w:t xml:space="preserve"> Програми</w:t>
            </w:r>
          </w:p>
        </w:tc>
      </w:tr>
      <w:tr w:rsidR="0050397F" w:rsidRPr="0050397F" w14:paraId="0C2965A2" w14:textId="77777777" w:rsidTr="003F21B2">
        <w:tc>
          <w:tcPr>
            <w:tcW w:w="1881" w:type="dxa"/>
            <w:vMerge/>
            <w:shd w:val="clear" w:color="auto" w:fill="A8D08D" w:themeFill="accent6" w:themeFillTint="99"/>
          </w:tcPr>
          <w:p w14:paraId="6BB3B350" w14:textId="77777777" w:rsidR="0050397F" w:rsidRPr="0050397F" w:rsidRDefault="0050397F" w:rsidP="0050397F">
            <w:pPr>
              <w:jc w:val="center"/>
              <w:rPr>
                <w:rFonts w:ascii="Times New Roman" w:eastAsia="Arial" w:hAnsi="Times New Roman" w:cs="Times New Roman"/>
                <w:color w:val="000000"/>
                <w:sz w:val="24"/>
                <w:szCs w:val="24"/>
              </w:rPr>
            </w:pPr>
          </w:p>
        </w:tc>
        <w:tc>
          <w:tcPr>
            <w:tcW w:w="1099" w:type="dxa"/>
            <w:shd w:val="clear" w:color="auto" w:fill="A8D08D" w:themeFill="accent6" w:themeFillTint="99"/>
          </w:tcPr>
          <w:p w14:paraId="67F2EDDC" w14:textId="77777777" w:rsidR="0050397F" w:rsidRPr="0050397F" w:rsidRDefault="0050397F" w:rsidP="0050397F">
            <w:pPr>
              <w:jc w:val="center"/>
              <w:rPr>
                <w:rFonts w:ascii="Times New Roman" w:eastAsia="Arial" w:hAnsi="Times New Roman" w:cs="Times New Roman"/>
                <w:color w:val="000000"/>
                <w:szCs w:val="24"/>
              </w:rPr>
            </w:pPr>
            <w:r w:rsidRPr="0050397F">
              <w:rPr>
                <w:rFonts w:ascii="Times New Roman" w:eastAsia="Arial" w:hAnsi="Times New Roman" w:cs="Times New Roman"/>
                <w:color w:val="000000"/>
                <w:szCs w:val="24"/>
              </w:rPr>
              <w:t>1. Ефективність управління фінансами та матеріальними ресурсами</w:t>
            </w:r>
          </w:p>
        </w:tc>
        <w:tc>
          <w:tcPr>
            <w:tcW w:w="826" w:type="dxa"/>
            <w:shd w:val="clear" w:color="auto" w:fill="A8D08D" w:themeFill="accent6" w:themeFillTint="99"/>
          </w:tcPr>
          <w:p w14:paraId="6D9BFD0A" w14:textId="77777777" w:rsidR="0050397F" w:rsidRPr="0050397F" w:rsidRDefault="0050397F" w:rsidP="0050397F">
            <w:pPr>
              <w:jc w:val="center"/>
              <w:rPr>
                <w:rFonts w:ascii="Times New Roman" w:eastAsia="Arial" w:hAnsi="Times New Roman" w:cs="Times New Roman"/>
                <w:color w:val="000000"/>
                <w:szCs w:val="24"/>
              </w:rPr>
            </w:pPr>
            <w:r w:rsidRPr="0050397F">
              <w:rPr>
                <w:rFonts w:ascii="Times New Roman" w:eastAsia="Arial" w:hAnsi="Times New Roman" w:cs="Times New Roman"/>
                <w:color w:val="000000"/>
                <w:szCs w:val="24"/>
              </w:rPr>
              <w:t>2. Розвиток реального сектору економіки</w:t>
            </w:r>
          </w:p>
        </w:tc>
        <w:tc>
          <w:tcPr>
            <w:tcW w:w="1151" w:type="dxa"/>
            <w:shd w:val="clear" w:color="auto" w:fill="A8D08D" w:themeFill="accent6" w:themeFillTint="99"/>
          </w:tcPr>
          <w:p w14:paraId="14476CF6" w14:textId="77777777" w:rsidR="0050397F" w:rsidRPr="0050397F" w:rsidRDefault="0050397F" w:rsidP="0050397F">
            <w:pPr>
              <w:jc w:val="center"/>
              <w:rPr>
                <w:rFonts w:ascii="Times New Roman" w:eastAsia="Arial" w:hAnsi="Times New Roman" w:cs="Times New Roman"/>
                <w:color w:val="000000"/>
                <w:szCs w:val="24"/>
              </w:rPr>
            </w:pPr>
            <w:r w:rsidRPr="0050397F">
              <w:rPr>
                <w:rFonts w:ascii="Times New Roman" w:eastAsia="Arial" w:hAnsi="Times New Roman" w:cs="Times New Roman"/>
                <w:color w:val="000000"/>
                <w:szCs w:val="24"/>
              </w:rPr>
              <w:t>3. Розвиток інфраструктури</w:t>
            </w:r>
          </w:p>
          <w:p w14:paraId="132BC474" w14:textId="77777777" w:rsidR="0050397F" w:rsidRPr="0050397F" w:rsidRDefault="0050397F" w:rsidP="0050397F">
            <w:pPr>
              <w:jc w:val="center"/>
              <w:rPr>
                <w:rFonts w:ascii="Times New Roman" w:eastAsia="Arial" w:hAnsi="Times New Roman" w:cs="Times New Roman"/>
                <w:color w:val="000000"/>
                <w:szCs w:val="24"/>
              </w:rPr>
            </w:pPr>
          </w:p>
        </w:tc>
        <w:tc>
          <w:tcPr>
            <w:tcW w:w="1387" w:type="dxa"/>
            <w:shd w:val="clear" w:color="auto" w:fill="A8D08D" w:themeFill="accent6" w:themeFillTint="99"/>
          </w:tcPr>
          <w:p w14:paraId="111C5AA1" w14:textId="77777777" w:rsidR="0050397F" w:rsidRPr="0050397F" w:rsidRDefault="0050397F" w:rsidP="0050397F">
            <w:pPr>
              <w:jc w:val="center"/>
              <w:rPr>
                <w:rFonts w:ascii="Times New Roman" w:eastAsia="Arial" w:hAnsi="Times New Roman" w:cs="Times New Roman"/>
                <w:color w:val="000000"/>
                <w:szCs w:val="24"/>
              </w:rPr>
            </w:pPr>
            <w:r w:rsidRPr="0050397F">
              <w:rPr>
                <w:rFonts w:ascii="Times New Roman" w:eastAsia="Arial" w:hAnsi="Times New Roman" w:cs="Times New Roman"/>
                <w:color w:val="000000"/>
                <w:szCs w:val="24"/>
              </w:rPr>
              <w:t>4. Енергозбереження та енергоефективність</w:t>
            </w:r>
          </w:p>
          <w:p w14:paraId="07CD86B8" w14:textId="77777777" w:rsidR="0050397F" w:rsidRPr="0050397F" w:rsidRDefault="0050397F" w:rsidP="0050397F">
            <w:pPr>
              <w:jc w:val="center"/>
              <w:rPr>
                <w:rFonts w:ascii="Times New Roman" w:eastAsia="Arial" w:hAnsi="Times New Roman" w:cs="Times New Roman"/>
                <w:color w:val="000000"/>
                <w:szCs w:val="24"/>
              </w:rPr>
            </w:pPr>
          </w:p>
        </w:tc>
        <w:tc>
          <w:tcPr>
            <w:tcW w:w="946" w:type="dxa"/>
            <w:shd w:val="clear" w:color="auto" w:fill="A8D08D" w:themeFill="accent6" w:themeFillTint="99"/>
          </w:tcPr>
          <w:p w14:paraId="72B5E51B" w14:textId="77777777" w:rsidR="0050397F" w:rsidRPr="0050397F" w:rsidRDefault="0050397F" w:rsidP="0050397F">
            <w:pPr>
              <w:jc w:val="center"/>
              <w:rPr>
                <w:rFonts w:ascii="Times New Roman" w:eastAsia="Arial" w:hAnsi="Times New Roman" w:cs="Times New Roman"/>
                <w:color w:val="000000"/>
                <w:szCs w:val="24"/>
              </w:rPr>
            </w:pPr>
            <w:r w:rsidRPr="0050397F">
              <w:rPr>
                <w:rFonts w:ascii="Times New Roman" w:eastAsia="Arial" w:hAnsi="Times New Roman" w:cs="Times New Roman"/>
                <w:color w:val="000000"/>
                <w:szCs w:val="24"/>
              </w:rPr>
              <w:t>5. Підвищення соціальних стандартів та якості життя</w:t>
            </w:r>
          </w:p>
          <w:p w14:paraId="472339B7" w14:textId="77777777" w:rsidR="0050397F" w:rsidRPr="0050397F" w:rsidRDefault="0050397F" w:rsidP="0050397F">
            <w:pPr>
              <w:jc w:val="center"/>
              <w:rPr>
                <w:rFonts w:ascii="Times New Roman" w:eastAsia="Arial" w:hAnsi="Times New Roman" w:cs="Times New Roman"/>
                <w:color w:val="000000"/>
                <w:szCs w:val="24"/>
              </w:rPr>
            </w:pPr>
          </w:p>
        </w:tc>
        <w:tc>
          <w:tcPr>
            <w:tcW w:w="1163" w:type="dxa"/>
            <w:shd w:val="clear" w:color="auto" w:fill="A8D08D" w:themeFill="accent6" w:themeFillTint="99"/>
          </w:tcPr>
          <w:p w14:paraId="2D69F387" w14:textId="77777777" w:rsidR="0050397F" w:rsidRPr="0050397F" w:rsidRDefault="0050397F" w:rsidP="0050397F">
            <w:pPr>
              <w:jc w:val="center"/>
              <w:rPr>
                <w:rFonts w:ascii="Times New Roman" w:eastAsia="Arial" w:hAnsi="Times New Roman" w:cs="Times New Roman"/>
                <w:color w:val="000000"/>
                <w:szCs w:val="24"/>
              </w:rPr>
            </w:pPr>
            <w:r w:rsidRPr="0050397F">
              <w:rPr>
                <w:rFonts w:ascii="Times New Roman" w:eastAsia="Arial" w:hAnsi="Times New Roman" w:cs="Times New Roman"/>
                <w:color w:val="000000"/>
                <w:szCs w:val="24"/>
              </w:rPr>
              <w:t>6. Розбудова інформаційного суспільства та посилення взаємодії з громадськістю</w:t>
            </w:r>
          </w:p>
        </w:tc>
        <w:tc>
          <w:tcPr>
            <w:tcW w:w="1176" w:type="dxa"/>
            <w:shd w:val="clear" w:color="auto" w:fill="A8D08D" w:themeFill="accent6" w:themeFillTint="99"/>
          </w:tcPr>
          <w:p w14:paraId="54B057E9" w14:textId="77777777" w:rsidR="0050397F" w:rsidRPr="0050397F" w:rsidRDefault="0050397F" w:rsidP="0050397F">
            <w:pPr>
              <w:jc w:val="center"/>
              <w:rPr>
                <w:rFonts w:ascii="Times New Roman" w:eastAsia="Arial" w:hAnsi="Times New Roman" w:cs="Times New Roman"/>
                <w:color w:val="000000"/>
                <w:szCs w:val="24"/>
              </w:rPr>
            </w:pPr>
            <w:r w:rsidRPr="0050397F">
              <w:rPr>
                <w:rFonts w:ascii="Times New Roman" w:eastAsia="Arial" w:hAnsi="Times New Roman" w:cs="Times New Roman"/>
                <w:color w:val="000000"/>
                <w:szCs w:val="24"/>
              </w:rPr>
              <w:t>7. Забезпечення безпеки життєдіяльності мешканців Фастівської МТГ</w:t>
            </w:r>
          </w:p>
        </w:tc>
      </w:tr>
      <w:tr w:rsidR="0050397F" w:rsidRPr="0050397F" w14:paraId="0555B8B4" w14:textId="77777777" w:rsidTr="0033436A">
        <w:tc>
          <w:tcPr>
            <w:tcW w:w="1881" w:type="dxa"/>
          </w:tcPr>
          <w:p w14:paraId="2B2C9F1E" w14:textId="77777777" w:rsidR="0050397F" w:rsidRPr="0050397F" w:rsidRDefault="0050397F" w:rsidP="00686E23">
            <w:pPr>
              <w:jc w:val="both"/>
              <w:rPr>
                <w:rFonts w:ascii="Times New Roman" w:eastAsia="Arial" w:hAnsi="Times New Roman" w:cs="Times New Roman"/>
                <w:color w:val="000000"/>
                <w:sz w:val="24"/>
                <w:szCs w:val="24"/>
              </w:rPr>
            </w:pPr>
            <w:r w:rsidRPr="0050397F">
              <w:rPr>
                <w:rFonts w:ascii="Times New Roman" w:eastAsia="Arial" w:hAnsi="Times New Roman" w:cs="Times New Roman"/>
                <w:color w:val="000000"/>
                <w:sz w:val="24"/>
                <w:szCs w:val="24"/>
              </w:rPr>
              <w:t>Ціль 1. Формування в</w:t>
            </w:r>
          </w:p>
          <w:p w14:paraId="69E0FC44" w14:textId="77777777" w:rsidR="0050397F" w:rsidRPr="0050397F" w:rsidRDefault="0050397F" w:rsidP="00686E23">
            <w:pPr>
              <w:jc w:val="both"/>
              <w:rPr>
                <w:rFonts w:ascii="Times New Roman" w:eastAsia="Arial" w:hAnsi="Times New Roman" w:cs="Times New Roman"/>
                <w:color w:val="000000"/>
                <w:sz w:val="24"/>
                <w:szCs w:val="24"/>
              </w:rPr>
            </w:pPr>
            <w:r w:rsidRPr="0050397F">
              <w:rPr>
                <w:rFonts w:ascii="Times New Roman" w:eastAsia="Arial" w:hAnsi="Times New Roman" w:cs="Times New Roman"/>
                <w:color w:val="000000"/>
                <w:sz w:val="24"/>
                <w:szCs w:val="24"/>
              </w:rPr>
              <w:t>суспільстві екологічних</w:t>
            </w:r>
          </w:p>
          <w:p w14:paraId="773AA9A5" w14:textId="77777777" w:rsidR="0050397F" w:rsidRPr="0050397F" w:rsidRDefault="0050397F" w:rsidP="00686E23">
            <w:pPr>
              <w:jc w:val="both"/>
              <w:rPr>
                <w:rFonts w:ascii="Times New Roman" w:eastAsia="Arial" w:hAnsi="Times New Roman" w:cs="Times New Roman"/>
                <w:color w:val="000000"/>
                <w:sz w:val="24"/>
                <w:szCs w:val="24"/>
              </w:rPr>
            </w:pPr>
            <w:r w:rsidRPr="0050397F">
              <w:rPr>
                <w:rFonts w:ascii="Times New Roman" w:eastAsia="Arial" w:hAnsi="Times New Roman" w:cs="Times New Roman"/>
                <w:color w:val="000000"/>
                <w:sz w:val="24"/>
                <w:szCs w:val="24"/>
              </w:rPr>
              <w:t>цінностей і засад сталого</w:t>
            </w:r>
          </w:p>
          <w:p w14:paraId="208B2331" w14:textId="77777777" w:rsidR="0050397F" w:rsidRPr="0050397F" w:rsidRDefault="0050397F" w:rsidP="00686E23">
            <w:pPr>
              <w:jc w:val="both"/>
              <w:rPr>
                <w:rFonts w:ascii="Times New Roman" w:eastAsia="Arial" w:hAnsi="Times New Roman" w:cs="Times New Roman"/>
                <w:color w:val="000000"/>
                <w:sz w:val="24"/>
                <w:szCs w:val="24"/>
              </w:rPr>
            </w:pPr>
            <w:r w:rsidRPr="0050397F">
              <w:rPr>
                <w:rFonts w:ascii="Times New Roman" w:eastAsia="Arial" w:hAnsi="Times New Roman" w:cs="Times New Roman"/>
                <w:color w:val="000000"/>
                <w:sz w:val="24"/>
                <w:szCs w:val="24"/>
              </w:rPr>
              <w:t>споживання та виробництва</w:t>
            </w:r>
          </w:p>
        </w:tc>
        <w:tc>
          <w:tcPr>
            <w:tcW w:w="1099" w:type="dxa"/>
            <w:vAlign w:val="center"/>
          </w:tcPr>
          <w:p w14:paraId="14D1D935" w14:textId="77777777" w:rsidR="0050397F" w:rsidRPr="0050397F" w:rsidRDefault="003674AB" w:rsidP="003674AB">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0</w:t>
            </w:r>
          </w:p>
        </w:tc>
        <w:tc>
          <w:tcPr>
            <w:tcW w:w="826" w:type="dxa"/>
            <w:vAlign w:val="center"/>
          </w:tcPr>
          <w:p w14:paraId="518687E4" w14:textId="77777777" w:rsidR="0050397F" w:rsidRPr="0050397F" w:rsidRDefault="003674AB" w:rsidP="003674AB">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w:t>
            </w:r>
          </w:p>
        </w:tc>
        <w:tc>
          <w:tcPr>
            <w:tcW w:w="1151" w:type="dxa"/>
            <w:vAlign w:val="center"/>
          </w:tcPr>
          <w:p w14:paraId="3118142A" w14:textId="77777777" w:rsidR="0050397F" w:rsidRPr="0050397F" w:rsidRDefault="003674AB" w:rsidP="003674AB">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w:t>
            </w:r>
          </w:p>
        </w:tc>
        <w:tc>
          <w:tcPr>
            <w:tcW w:w="1387" w:type="dxa"/>
            <w:vAlign w:val="center"/>
          </w:tcPr>
          <w:p w14:paraId="03CA5D0A" w14:textId="77777777" w:rsidR="0050397F" w:rsidRPr="0050397F" w:rsidRDefault="003674AB" w:rsidP="003674AB">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w:t>
            </w:r>
          </w:p>
        </w:tc>
        <w:tc>
          <w:tcPr>
            <w:tcW w:w="946" w:type="dxa"/>
            <w:vAlign w:val="center"/>
          </w:tcPr>
          <w:p w14:paraId="055FEA94" w14:textId="77777777" w:rsidR="0050397F" w:rsidRPr="0050397F" w:rsidRDefault="003674AB" w:rsidP="003674AB">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w:t>
            </w:r>
          </w:p>
        </w:tc>
        <w:tc>
          <w:tcPr>
            <w:tcW w:w="1163" w:type="dxa"/>
            <w:vAlign w:val="center"/>
          </w:tcPr>
          <w:p w14:paraId="4BB6EE1B" w14:textId="77777777" w:rsidR="0050397F" w:rsidRPr="0050397F" w:rsidRDefault="00AA58EE" w:rsidP="003674AB">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0</w:t>
            </w:r>
          </w:p>
        </w:tc>
        <w:tc>
          <w:tcPr>
            <w:tcW w:w="1176" w:type="dxa"/>
            <w:shd w:val="clear" w:color="auto" w:fill="auto"/>
            <w:vAlign w:val="center"/>
          </w:tcPr>
          <w:p w14:paraId="43D96071" w14:textId="77777777" w:rsidR="0050397F" w:rsidRPr="0050397F" w:rsidRDefault="0033436A" w:rsidP="0033436A">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w:t>
            </w:r>
          </w:p>
        </w:tc>
      </w:tr>
      <w:tr w:rsidR="003674AB" w:rsidRPr="0050397F" w14:paraId="0D2A0E81" w14:textId="77777777" w:rsidTr="0033436A">
        <w:tc>
          <w:tcPr>
            <w:tcW w:w="1881" w:type="dxa"/>
          </w:tcPr>
          <w:p w14:paraId="449B8936" w14:textId="77777777" w:rsidR="003674AB" w:rsidRPr="0050397F" w:rsidRDefault="003674AB" w:rsidP="003674AB">
            <w:pPr>
              <w:jc w:val="both"/>
              <w:rPr>
                <w:rFonts w:ascii="Times New Roman" w:eastAsia="Arial" w:hAnsi="Times New Roman" w:cs="Times New Roman"/>
                <w:color w:val="000000"/>
                <w:sz w:val="24"/>
                <w:szCs w:val="24"/>
              </w:rPr>
            </w:pPr>
            <w:r w:rsidRPr="0050397F">
              <w:rPr>
                <w:rFonts w:ascii="Times New Roman" w:eastAsia="Arial" w:hAnsi="Times New Roman" w:cs="Times New Roman"/>
                <w:color w:val="000000"/>
                <w:sz w:val="24"/>
                <w:szCs w:val="24"/>
              </w:rPr>
              <w:t>Ціль 2. Забезпечення сталого</w:t>
            </w:r>
          </w:p>
          <w:p w14:paraId="1DEBC2D2" w14:textId="77777777" w:rsidR="003674AB" w:rsidRPr="0050397F" w:rsidRDefault="003674AB" w:rsidP="003674AB">
            <w:pPr>
              <w:jc w:val="both"/>
              <w:rPr>
                <w:rFonts w:ascii="Times New Roman" w:eastAsia="Arial" w:hAnsi="Times New Roman" w:cs="Times New Roman"/>
                <w:color w:val="000000"/>
                <w:sz w:val="24"/>
                <w:szCs w:val="24"/>
              </w:rPr>
            </w:pPr>
            <w:r w:rsidRPr="0050397F">
              <w:rPr>
                <w:rFonts w:ascii="Times New Roman" w:eastAsia="Arial" w:hAnsi="Times New Roman" w:cs="Times New Roman"/>
                <w:color w:val="000000"/>
                <w:sz w:val="24"/>
                <w:szCs w:val="24"/>
              </w:rPr>
              <w:t>розвитку природноресурсного потенціалу</w:t>
            </w:r>
          </w:p>
          <w:p w14:paraId="789DC2D5" w14:textId="77777777" w:rsidR="003674AB" w:rsidRPr="0050397F" w:rsidRDefault="003674AB" w:rsidP="003674AB">
            <w:pPr>
              <w:jc w:val="both"/>
              <w:rPr>
                <w:rFonts w:ascii="Times New Roman" w:eastAsia="Arial" w:hAnsi="Times New Roman" w:cs="Times New Roman"/>
                <w:color w:val="000000"/>
                <w:sz w:val="24"/>
                <w:szCs w:val="24"/>
              </w:rPr>
            </w:pPr>
            <w:r w:rsidRPr="0050397F">
              <w:rPr>
                <w:rFonts w:ascii="Times New Roman" w:eastAsia="Arial" w:hAnsi="Times New Roman" w:cs="Times New Roman"/>
                <w:color w:val="000000"/>
                <w:sz w:val="24"/>
                <w:szCs w:val="24"/>
              </w:rPr>
              <w:t>України</w:t>
            </w:r>
          </w:p>
        </w:tc>
        <w:tc>
          <w:tcPr>
            <w:tcW w:w="1099" w:type="dxa"/>
            <w:vAlign w:val="center"/>
          </w:tcPr>
          <w:p w14:paraId="57486FB2" w14:textId="77777777" w:rsidR="003674AB" w:rsidRPr="0050397F" w:rsidRDefault="003674AB" w:rsidP="003674AB">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0</w:t>
            </w:r>
          </w:p>
        </w:tc>
        <w:tc>
          <w:tcPr>
            <w:tcW w:w="826" w:type="dxa"/>
            <w:vAlign w:val="center"/>
          </w:tcPr>
          <w:p w14:paraId="10F1E57F" w14:textId="77777777" w:rsidR="003674AB" w:rsidRPr="0050397F" w:rsidRDefault="003674AB" w:rsidP="003674AB">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w:t>
            </w:r>
          </w:p>
        </w:tc>
        <w:tc>
          <w:tcPr>
            <w:tcW w:w="1151" w:type="dxa"/>
            <w:vAlign w:val="center"/>
          </w:tcPr>
          <w:p w14:paraId="2AFDE6D8" w14:textId="77777777" w:rsidR="003674AB" w:rsidRPr="0050397F" w:rsidRDefault="003674AB" w:rsidP="003674AB">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w:t>
            </w:r>
          </w:p>
        </w:tc>
        <w:tc>
          <w:tcPr>
            <w:tcW w:w="1387" w:type="dxa"/>
            <w:vAlign w:val="center"/>
          </w:tcPr>
          <w:p w14:paraId="698DBEAA" w14:textId="77777777" w:rsidR="003674AB" w:rsidRPr="0050397F" w:rsidRDefault="003674AB" w:rsidP="003674AB">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w:t>
            </w:r>
          </w:p>
        </w:tc>
        <w:tc>
          <w:tcPr>
            <w:tcW w:w="946" w:type="dxa"/>
            <w:vAlign w:val="center"/>
          </w:tcPr>
          <w:p w14:paraId="7DD8638F" w14:textId="77777777" w:rsidR="003674AB" w:rsidRPr="0050397F" w:rsidRDefault="003674AB" w:rsidP="003674AB">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w:t>
            </w:r>
          </w:p>
        </w:tc>
        <w:tc>
          <w:tcPr>
            <w:tcW w:w="1163" w:type="dxa"/>
            <w:vAlign w:val="center"/>
          </w:tcPr>
          <w:p w14:paraId="7170630D" w14:textId="77777777" w:rsidR="003674AB" w:rsidRPr="0050397F" w:rsidRDefault="00AA58EE" w:rsidP="003674AB">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0</w:t>
            </w:r>
          </w:p>
        </w:tc>
        <w:tc>
          <w:tcPr>
            <w:tcW w:w="1176" w:type="dxa"/>
            <w:shd w:val="clear" w:color="auto" w:fill="auto"/>
            <w:vAlign w:val="center"/>
          </w:tcPr>
          <w:p w14:paraId="7F94DE88" w14:textId="77777777" w:rsidR="003674AB" w:rsidRPr="0050397F" w:rsidRDefault="0033436A" w:rsidP="0033436A">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w:t>
            </w:r>
          </w:p>
        </w:tc>
      </w:tr>
      <w:tr w:rsidR="003674AB" w:rsidRPr="0050397F" w14:paraId="7B002BA3" w14:textId="77777777" w:rsidTr="0033436A">
        <w:tc>
          <w:tcPr>
            <w:tcW w:w="1881" w:type="dxa"/>
          </w:tcPr>
          <w:p w14:paraId="217B3186" w14:textId="77777777" w:rsidR="003674AB" w:rsidRPr="0050397F" w:rsidRDefault="003674AB" w:rsidP="003674AB">
            <w:pPr>
              <w:jc w:val="both"/>
              <w:rPr>
                <w:rFonts w:ascii="Times New Roman" w:eastAsia="Arial" w:hAnsi="Times New Roman" w:cs="Times New Roman"/>
                <w:color w:val="000000"/>
                <w:sz w:val="24"/>
                <w:szCs w:val="24"/>
              </w:rPr>
            </w:pPr>
            <w:r w:rsidRPr="0050397F">
              <w:rPr>
                <w:rFonts w:ascii="Times New Roman" w:eastAsia="Arial" w:hAnsi="Times New Roman" w:cs="Times New Roman"/>
                <w:color w:val="000000"/>
                <w:sz w:val="24"/>
                <w:szCs w:val="24"/>
              </w:rPr>
              <w:t>Ціль 3. Забезпечення</w:t>
            </w:r>
          </w:p>
          <w:p w14:paraId="0E27A02C" w14:textId="77777777" w:rsidR="003674AB" w:rsidRPr="0050397F" w:rsidRDefault="003674AB" w:rsidP="003674AB">
            <w:pPr>
              <w:jc w:val="both"/>
              <w:rPr>
                <w:rFonts w:ascii="Times New Roman" w:eastAsia="Arial" w:hAnsi="Times New Roman" w:cs="Times New Roman"/>
                <w:color w:val="000000"/>
                <w:sz w:val="24"/>
                <w:szCs w:val="24"/>
              </w:rPr>
            </w:pPr>
            <w:r w:rsidRPr="0050397F">
              <w:rPr>
                <w:rFonts w:ascii="Times New Roman" w:eastAsia="Arial" w:hAnsi="Times New Roman" w:cs="Times New Roman"/>
                <w:color w:val="000000"/>
                <w:sz w:val="24"/>
                <w:szCs w:val="24"/>
              </w:rPr>
              <w:t>інтеграції екологічної</w:t>
            </w:r>
          </w:p>
          <w:p w14:paraId="21387E32" w14:textId="77777777" w:rsidR="003674AB" w:rsidRPr="0050397F" w:rsidRDefault="003674AB" w:rsidP="003674AB">
            <w:pPr>
              <w:jc w:val="both"/>
              <w:rPr>
                <w:rFonts w:ascii="Times New Roman" w:eastAsia="Arial" w:hAnsi="Times New Roman" w:cs="Times New Roman"/>
                <w:color w:val="000000"/>
                <w:sz w:val="24"/>
                <w:szCs w:val="24"/>
              </w:rPr>
            </w:pPr>
            <w:r w:rsidRPr="0050397F">
              <w:rPr>
                <w:rFonts w:ascii="Times New Roman" w:eastAsia="Arial" w:hAnsi="Times New Roman" w:cs="Times New Roman"/>
                <w:color w:val="000000"/>
                <w:sz w:val="24"/>
                <w:szCs w:val="24"/>
              </w:rPr>
              <w:t>політики у процес прийняття</w:t>
            </w:r>
          </w:p>
          <w:p w14:paraId="0F4DFF36" w14:textId="77777777" w:rsidR="003674AB" w:rsidRPr="0050397F" w:rsidRDefault="003674AB" w:rsidP="003674AB">
            <w:pPr>
              <w:jc w:val="both"/>
              <w:rPr>
                <w:rFonts w:ascii="Times New Roman" w:eastAsia="Arial" w:hAnsi="Times New Roman" w:cs="Times New Roman"/>
                <w:color w:val="000000"/>
                <w:sz w:val="24"/>
                <w:szCs w:val="24"/>
              </w:rPr>
            </w:pPr>
            <w:r w:rsidRPr="0050397F">
              <w:rPr>
                <w:rFonts w:ascii="Times New Roman" w:eastAsia="Arial" w:hAnsi="Times New Roman" w:cs="Times New Roman"/>
                <w:color w:val="000000"/>
                <w:sz w:val="24"/>
                <w:szCs w:val="24"/>
              </w:rPr>
              <w:t>рішень щодо соціальноекономічного розвитку</w:t>
            </w:r>
          </w:p>
          <w:p w14:paraId="3E447330" w14:textId="77777777" w:rsidR="003674AB" w:rsidRPr="0050397F" w:rsidRDefault="003674AB" w:rsidP="003674AB">
            <w:pPr>
              <w:jc w:val="both"/>
              <w:rPr>
                <w:rFonts w:ascii="Times New Roman" w:eastAsia="Arial" w:hAnsi="Times New Roman" w:cs="Times New Roman"/>
                <w:color w:val="000000"/>
                <w:sz w:val="24"/>
                <w:szCs w:val="24"/>
              </w:rPr>
            </w:pPr>
            <w:r w:rsidRPr="0050397F">
              <w:rPr>
                <w:rFonts w:ascii="Times New Roman" w:eastAsia="Arial" w:hAnsi="Times New Roman" w:cs="Times New Roman"/>
                <w:color w:val="000000"/>
                <w:sz w:val="24"/>
                <w:szCs w:val="24"/>
              </w:rPr>
              <w:t>України</w:t>
            </w:r>
          </w:p>
        </w:tc>
        <w:tc>
          <w:tcPr>
            <w:tcW w:w="1099" w:type="dxa"/>
            <w:vAlign w:val="center"/>
          </w:tcPr>
          <w:p w14:paraId="6303D798" w14:textId="77777777" w:rsidR="003674AB" w:rsidRPr="0050397F" w:rsidRDefault="003674AB" w:rsidP="003674AB">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0</w:t>
            </w:r>
          </w:p>
        </w:tc>
        <w:tc>
          <w:tcPr>
            <w:tcW w:w="826" w:type="dxa"/>
            <w:vAlign w:val="center"/>
          </w:tcPr>
          <w:p w14:paraId="2572D649" w14:textId="77777777" w:rsidR="003674AB" w:rsidRPr="0050397F" w:rsidRDefault="003674AB" w:rsidP="003674AB">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w:t>
            </w:r>
          </w:p>
        </w:tc>
        <w:tc>
          <w:tcPr>
            <w:tcW w:w="1151" w:type="dxa"/>
            <w:vAlign w:val="center"/>
          </w:tcPr>
          <w:p w14:paraId="41936FDB" w14:textId="77777777" w:rsidR="003674AB" w:rsidRPr="0050397F" w:rsidRDefault="003674AB" w:rsidP="003674AB">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w:t>
            </w:r>
          </w:p>
        </w:tc>
        <w:tc>
          <w:tcPr>
            <w:tcW w:w="1387" w:type="dxa"/>
            <w:vAlign w:val="center"/>
          </w:tcPr>
          <w:p w14:paraId="50370D62" w14:textId="77777777" w:rsidR="003674AB" w:rsidRPr="0050397F" w:rsidRDefault="003674AB" w:rsidP="003674AB">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w:t>
            </w:r>
          </w:p>
        </w:tc>
        <w:tc>
          <w:tcPr>
            <w:tcW w:w="946" w:type="dxa"/>
            <w:vAlign w:val="center"/>
          </w:tcPr>
          <w:p w14:paraId="6B0946DC" w14:textId="77777777" w:rsidR="003674AB" w:rsidRPr="0050397F" w:rsidRDefault="003674AB" w:rsidP="003674AB">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w:t>
            </w:r>
          </w:p>
        </w:tc>
        <w:tc>
          <w:tcPr>
            <w:tcW w:w="1163" w:type="dxa"/>
            <w:vAlign w:val="center"/>
          </w:tcPr>
          <w:p w14:paraId="5DF05317" w14:textId="77777777" w:rsidR="003674AB" w:rsidRPr="0050397F" w:rsidRDefault="00AA58EE" w:rsidP="003674AB">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0</w:t>
            </w:r>
          </w:p>
        </w:tc>
        <w:tc>
          <w:tcPr>
            <w:tcW w:w="1176" w:type="dxa"/>
            <w:shd w:val="clear" w:color="auto" w:fill="auto"/>
            <w:vAlign w:val="center"/>
          </w:tcPr>
          <w:p w14:paraId="67B08C38" w14:textId="77777777" w:rsidR="003674AB" w:rsidRPr="0050397F" w:rsidRDefault="0033436A" w:rsidP="0033436A">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w:t>
            </w:r>
          </w:p>
        </w:tc>
      </w:tr>
      <w:tr w:rsidR="003674AB" w:rsidRPr="0050397F" w14:paraId="313602DD" w14:textId="77777777" w:rsidTr="0033436A">
        <w:tc>
          <w:tcPr>
            <w:tcW w:w="1881" w:type="dxa"/>
          </w:tcPr>
          <w:p w14:paraId="5097109D" w14:textId="77777777" w:rsidR="003674AB" w:rsidRPr="0050397F" w:rsidRDefault="003674AB" w:rsidP="003674AB">
            <w:pPr>
              <w:jc w:val="both"/>
              <w:rPr>
                <w:rFonts w:ascii="Times New Roman" w:eastAsia="Arial" w:hAnsi="Times New Roman" w:cs="Times New Roman"/>
                <w:color w:val="000000"/>
                <w:sz w:val="24"/>
                <w:szCs w:val="24"/>
              </w:rPr>
            </w:pPr>
            <w:r w:rsidRPr="0050397F">
              <w:rPr>
                <w:rFonts w:ascii="Times New Roman" w:eastAsia="Arial" w:hAnsi="Times New Roman" w:cs="Times New Roman"/>
                <w:color w:val="000000"/>
                <w:sz w:val="24"/>
                <w:szCs w:val="24"/>
              </w:rPr>
              <w:t>Ціль 4. Зниження</w:t>
            </w:r>
          </w:p>
          <w:p w14:paraId="4E652F60" w14:textId="77777777" w:rsidR="003674AB" w:rsidRPr="0050397F" w:rsidRDefault="003674AB" w:rsidP="003674AB">
            <w:pPr>
              <w:jc w:val="both"/>
              <w:rPr>
                <w:rFonts w:ascii="Times New Roman" w:eastAsia="Arial" w:hAnsi="Times New Roman" w:cs="Times New Roman"/>
                <w:color w:val="000000"/>
                <w:sz w:val="24"/>
                <w:szCs w:val="24"/>
              </w:rPr>
            </w:pPr>
            <w:r w:rsidRPr="0050397F">
              <w:rPr>
                <w:rFonts w:ascii="Times New Roman" w:eastAsia="Arial" w:hAnsi="Times New Roman" w:cs="Times New Roman"/>
                <w:color w:val="000000"/>
                <w:sz w:val="24"/>
                <w:szCs w:val="24"/>
              </w:rPr>
              <w:lastRenderedPageBreak/>
              <w:t>екологічних ризиків з</w:t>
            </w:r>
          </w:p>
          <w:p w14:paraId="1AD755A3" w14:textId="77777777" w:rsidR="003674AB" w:rsidRPr="0050397F" w:rsidRDefault="003674AB" w:rsidP="003674AB">
            <w:pPr>
              <w:jc w:val="both"/>
              <w:rPr>
                <w:rFonts w:ascii="Times New Roman" w:eastAsia="Arial" w:hAnsi="Times New Roman" w:cs="Times New Roman"/>
                <w:color w:val="000000"/>
                <w:sz w:val="24"/>
                <w:szCs w:val="24"/>
              </w:rPr>
            </w:pPr>
            <w:r w:rsidRPr="0050397F">
              <w:rPr>
                <w:rFonts w:ascii="Times New Roman" w:eastAsia="Arial" w:hAnsi="Times New Roman" w:cs="Times New Roman"/>
                <w:color w:val="000000"/>
                <w:sz w:val="24"/>
                <w:szCs w:val="24"/>
              </w:rPr>
              <w:t>метою мінімізації їх впливу</w:t>
            </w:r>
          </w:p>
          <w:p w14:paraId="51FD06EF" w14:textId="77777777" w:rsidR="003674AB" w:rsidRPr="0050397F" w:rsidRDefault="003674AB" w:rsidP="003674AB">
            <w:pPr>
              <w:jc w:val="both"/>
              <w:rPr>
                <w:rFonts w:ascii="Times New Roman" w:eastAsia="Arial" w:hAnsi="Times New Roman" w:cs="Times New Roman"/>
                <w:color w:val="000000"/>
                <w:sz w:val="24"/>
                <w:szCs w:val="24"/>
              </w:rPr>
            </w:pPr>
            <w:r w:rsidRPr="0050397F">
              <w:rPr>
                <w:rFonts w:ascii="Times New Roman" w:eastAsia="Arial" w:hAnsi="Times New Roman" w:cs="Times New Roman"/>
                <w:color w:val="000000"/>
                <w:sz w:val="24"/>
                <w:szCs w:val="24"/>
              </w:rPr>
              <w:t>на екосистеми, соціальноекономічний розвиток та</w:t>
            </w:r>
          </w:p>
          <w:p w14:paraId="72FFEBEB" w14:textId="77777777" w:rsidR="003674AB" w:rsidRPr="0050397F" w:rsidRDefault="003674AB" w:rsidP="003674AB">
            <w:pPr>
              <w:jc w:val="both"/>
              <w:rPr>
                <w:rFonts w:ascii="Times New Roman" w:eastAsia="Arial" w:hAnsi="Times New Roman" w:cs="Times New Roman"/>
                <w:color w:val="000000"/>
                <w:sz w:val="24"/>
                <w:szCs w:val="24"/>
              </w:rPr>
            </w:pPr>
            <w:r w:rsidRPr="0050397F">
              <w:rPr>
                <w:rFonts w:ascii="Times New Roman" w:eastAsia="Arial" w:hAnsi="Times New Roman" w:cs="Times New Roman"/>
                <w:color w:val="000000"/>
                <w:sz w:val="24"/>
                <w:szCs w:val="24"/>
              </w:rPr>
              <w:t>здоров’я населення</w:t>
            </w:r>
          </w:p>
          <w:p w14:paraId="5F0A8231" w14:textId="77777777" w:rsidR="003674AB" w:rsidRPr="0050397F" w:rsidRDefault="003674AB" w:rsidP="003674AB">
            <w:pPr>
              <w:jc w:val="both"/>
              <w:rPr>
                <w:rFonts w:ascii="Times New Roman" w:eastAsia="Arial" w:hAnsi="Times New Roman" w:cs="Times New Roman"/>
                <w:color w:val="000000"/>
                <w:sz w:val="24"/>
                <w:szCs w:val="24"/>
              </w:rPr>
            </w:pPr>
          </w:p>
        </w:tc>
        <w:tc>
          <w:tcPr>
            <w:tcW w:w="1099" w:type="dxa"/>
            <w:vAlign w:val="center"/>
          </w:tcPr>
          <w:p w14:paraId="31317A54" w14:textId="77777777" w:rsidR="003674AB" w:rsidRPr="0050397F" w:rsidRDefault="003674AB" w:rsidP="003674AB">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lastRenderedPageBreak/>
              <w:t>0</w:t>
            </w:r>
          </w:p>
        </w:tc>
        <w:tc>
          <w:tcPr>
            <w:tcW w:w="826" w:type="dxa"/>
            <w:vAlign w:val="center"/>
          </w:tcPr>
          <w:p w14:paraId="522EAAE7" w14:textId="77777777" w:rsidR="003674AB" w:rsidRPr="0050397F" w:rsidRDefault="003674AB" w:rsidP="003674AB">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w:t>
            </w:r>
          </w:p>
        </w:tc>
        <w:tc>
          <w:tcPr>
            <w:tcW w:w="1151" w:type="dxa"/>
            <w:vAlign w:val="center"/>
          </w:tcPr>
          <w:p w14:paraId="635F3735" w14:textId="77777777" w:rsidR="003674AB" w:rsidRPr="0050397F" w:rsidRDefault="003674AB" w:rsidP="003674AB">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w:t>
            </w:r>
          </w:p>
        </w:tc>
        <w:tc>
          <w:tcPr>
            <w:tcW w:w="1387" w:type="dxa"/>
            <w:vAlign w:val="center"/>
          </w:tcPr>
          <w:p w14:paraId="56D5DD8B" w14:textId="77777777" w:rsidR="003674AB" w:rsidRPr="0050397F" w:rsidRDefault="003674AB" w:rsidP="003674AB">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w:t>
            </w:r>
          </w:p>
        </w:tc>
        <w:tc>
          <w:tcPr>
            <w:tcW w:w="946" w:type="dxa"/>
            <w:vAlign w:val="center"/>
          </w:tcPr>
          <w:p w14:paraId="65A10FE9" w14:textId="77777777" w:rsidR="003674AB" w:rsidRPr="0050397F" w:rsidRDefault="003674AB" w:rsidP="003674AB">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w:t>
            </w:r>
          </w:p>
        </w:tc>
        <w:tc>
          <w:tcPr>
            <w:tcW w:w="1163" w:type="dxa"/>
            <w:vAlign w:val="center"/>
          </w:tcPr>
          <w:p w14:paraId="6EEC457E" w14:textId="77777777" w:rsidR="003674AB" w:rsidRPr="0050397F" w:rsidRDefault="00AA58EE" w:rsidP="003674AB">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0</w:t>
            </w:r>
          </w:p>
        </w:tc>
        <w:tc>
          <w:tcPr>
            <w:tcW w:w="1176" w:type="dxa"/>
            <w:shd w:val="clear" w:color="auto" w:fill="auto"/>
            <w:vAlign w:val="center"/>
          </w:tcPr>
          <w:p w14:paraId="7932E988" w14:textId="77777777" w:rsidR="003674AB" w:rsidRPr="0050397F" w:rsidRDefault="0033436A" w:rsidP="0033436A">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w:t>
            </w:r>
          </w:p>
        </w:tc>
      </w:tr>
      <w:tr w:rsidR="003674AB" w:rsidRPr="0050397F" w14:paraId="4F9B2B97" w14:textId="77777777" w:rsidTr="0033436A">
        <w:tc>
          <w:tcPr>
            <w:tcW w:w="1881" w:type="dxa"/>
          </w:tcPr>
          <w:p w14:paraId="0018A6E4" w14:textId="77777777" w:rsidR="003674AB" w:rsidRPr="0050397F" w:rsidRDefault="003674AB" w:rsidP="003674AB">
            <w:pPr>
              <w:jc w:val="both"/>
              <w:rPr>
                <w:rFonts w:ascii="Times New Roman" w:eastAsia="Arial" w:hAnsi="Times New Roman" w:cs="Times New Roman"/>
                <w:color w:val="000000"/>
                <w:sz w:val="24"/>
                <w:szCs w:val="24"/>
              </w:rPr>
            </w:pPr>
            <w:r w:rsidRPr="0050397F">
              <w:rPr>
                <w:rFonts w:ascii="Times New Roman" w:eastAsia="Arial" w:hAnsi="Times New Roman" w:cs="Times New Roman"/>
                <w:color w:val="000000"/>
                <w:sz w:val="24"/>
                <w:szCs w:val="24"/>
              </w:rPr>
              <w:t>Ціль 5. Удосконалення та</w:t>
            </w:r>
          </w:p>
          <w:p w14:paraId="4CC71AB2" w14:textId="77777777" w:rsidR="003674AB" w:rsidRPr="0050397F" w:rsidRDefault="003674AB" w:rsidP="003674AB">
            <w:pPr>
              <w:jc w:val="both"/>
              <w:rPr>
                <w:rFonts w:ascii="Times New Roman" w:eastAsia="Arial" w:hAnsi="Times New Roman" w:cs="Times New Roman"/>
                <w:color w:val="000000"/>
                <w:sz w:val="24"/>
                <w:szCs w:val="24"/>
              </w:rPr>
            </w:pPr>
            <w:r w:rsidRPr="0050397F">
              <w:rPr>
                <w:rFonts w:ascii="Times New Roman" w:eastAsia="Arial" w:hAnsi="Times New Roman" w:cs="Times New Roman"/>
                <w:color w:val="000000"/>
                <w:sz w:val="24"/>
                <w:szCs w:val="24"/>
              </w:rPr>
              <w:t>розвиток державної системи</w:t>
            </w:r>
          </w:p>
          <w:p w14:paraId="0D57FC67" w14:textId="77777777" w:rsidR="003674AB" w:rsidRPr="0050397F" w:rsidRDefault="003674AB" w:rsidP="003674AB">
            <w:pPr>
              <w:jc w:val="both"/>
              <w:rPr>
                <w:rFonts w:ascii="Times New Roman" w:eastAsia="Arial" w:hAnsi="Times New Roman" w:cs="Times New Roman"/>
                <w:color w:val="000000"/>
                <w:sz w:val="24"/>
                <w:szCs w:val="24"/>
              </w:rPr>
            </w:pPr>
            <w:r w:rsidRPr="0050397F">
              <w:rPr>
                <w:rFonts w:ascii="Times New Roman" w:eastAsia="Arial" w:hAnsi="Times New Roman" w:cs="Times New Roman"/>
                <w:color w:val="000000"/>
                <w:sz w:val="24"/>
                <w:szCs w:val="24"/>
              </w:rPr>
              <w:t>природоохоронного</w:t>
            </w:r>
          </w:p>
          <w:p w14:paraId="037AC573" w14:textId="77777777" w:rsidR="003674AB" w:rsidRPr="0050397F" w:rsidRDefault="003674AB" w:rsidP="003674AB">
            <w:pPr>
              <w:jc w:val="both"/>
              <w:rPr>
                <w:rFonts w:ascii="Times New Roman" w:eastAsia="Arial" w:hAnsi="Times New Roman" w:cs="Times New Roman"/>
                <w:color w:val="000000"/>
                <w:sz w:val="24"/>
                <w:szCs w:val="24"/>
              </w:rPr>
            </w:pPr>
            <w:r w:rsidRPr="0050397F">
              <w:rPr>
                <w:rFonts w:ascii="Times New Roman" w:eastAsia="Arial" w:hAnsi="Times New Roman" w:cs="Times New Roman"/>
                <w:color w:val="000000"/>
                <w:sz w:val="24"/>
                <w:szCs w:val="24"/>
              </w:rPr>
              <w:t>управління</w:t>
            </w:r>
          </w:p>
        </w:tc>
        <w:tc>
          <w:tcPr>
            <w:tcW w:w="1099" w:type="dxa"/>
            <w:vAlign w:val="center"/>
          </w:tcPr>
          <w:p w14:paraId="17F591F0" w14:textId="77777777" w:rsidR="003674AB" w:rsidRPr="0050397F" w:rsidRDefault="003674AB" w:rsidP="003674AB">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0</w:t>
            </w:r>
          </w:p>
        </w:tc>
        <w:tc>
          <w:tcPr>
            <w:tcW w:w="826" w:type="dxa"/>
            <w:vAlign w:val="center"/>
          </w:tcPr>
          <w:p w14:paraId="42EC70C4" w14:textId="77777777" w:rsidR="003674AB" w:rsidRPr="0050397F" w:rsidRDefault="003674AB" w:rsidP="003674AB">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w:t>
            </w:r>
          </w:p>
        </w:tc>
        <w:tc>
          <w:tcPr>
            <w:tcW w:w="1151" w:type="dxa"/>
            <w:vAlign w:val="center"/>
          </w:tcPr>
          <w:p w14:paraId="03AEDB1C" w14:textId="77777777" w:rsidR="003674AB" w:rsidRPr="0050397F" w:rsidRDefault="003674AB" w:rsidP="003674AB">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w:t>
            </w:r>
          </w:p>
        </w:tc>
        <w:tc>
          <w:tcPr>
            <w:tcW w:w="1387" w:type="dxa"/>
            <w:vAlign w:val="center"/>
          </w:tcPr>
          <w:p w14:paraId="661874B8" w14:textId="77777777" w:rsidR="003674AB" w:rsidRPr="0050397F" w:rsidRDefault="003674AB" w:rsidP="003674AB">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w:t>
            </w:r>
          </w:p>
        </w:tc>
        <w:tc>
          <w:tcPr>
            <w:tcW w:w="946" w:type="dxa"/>
            <w:vAlign w:val="center"/>
          </w:tcPr>
          <w:p w14:paraId="5342B5D9" w14:textId="77777777" w:rsidR="003674AB" w:rsidRPr="0050397F" w:rsidRDefault="003674AB" w:rsidP="003674AB">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w:t>
            </w:r>
          </w:p>
        </w:tc>
        <w:tc>
          <w:tcPr>
            <w:tcW w:w="1163" w:type="dxa"/>
            <w:vAlign w:val="center"/>
          </w:tcPr>
          <w:p w14:paraId="41471B1A" w14:textId="77777777" w:rsidR="003674AB" w:rsidRPr="0050397F" w:rsidRDefault="00AA58EE" w:rsidP="00AA58EE">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0</w:t>
            </w:r>
          </w:p>
        </w:tc>
        <w:tc>
          <w:tcPr>
            <w:tcW w:w="1176" w:type="dxa"/>
            <w:shd w:val="clear" w:color="auto" w:fill="auto"/>
            <w:vAlign w:val="center"/>
          </w:tcPr>
          <w:p w14:paraId="5FE7830B" w14:textId="77777777" w:rsidR="003674AB" w:rsidRPr="0050397F" w:rsidRDefault="0033436A" w:rsidP="0033436A">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w:t>
            </w:r>
          </w:p>
        </w:tc>
      </w:tr>
    </w:tbl>
    <w:p w14:paraId="0EE41D98" w14:textId="77777777" w:rsidR="00686E23" w:rsidRDefault="00686E23" w:rsidP="00686E23">
      <w:pPr>
        <w:pBdr>
          <w:top w:val="nil"/>
          <w:left w:val="nil"/>
          <w:bottom w:val="nil"/>
          <w:right w:val="nil"/>
          <w:between w:val="nil"/>
        </w:pBdr>
        <w:ind w:firstLine="709"/>
        <w:jc w:val="both"/>
        <w:rPr>
          <w:rFonts w:ascii="Arial" w:eastAsia="Arial" w:hAnsi="Arial" w:cs="Arial"/>
          <w:color w:val="000000"/>
          <w:sz w:val="22"/>
          <w:szCs w:val="22"/>
        </w:rPr>
      </w:pPr>
    </w:p>
    <w:p w14:paraId="60500C9C" w14:textId="77777777" w:rsidR="003674AB" w:rsidRDefault="003674AB" w:rsidP="003674AB">
      <w:pPr>
        <w:pBdr>
          <w:top w:val="nil"/>
          <w:left w:val="nil"/>
          <w:bottom w:val="nil"/>
          <w:right w:val="nil"/>
          <w:between w:val="nil"/>
        </w:pBdr>
        <w:jc w:val="both"/>
        <w:rPr>
          <w:rFonts w:ascii="Times New Roman" w:eastAsia="Arial" w:hAnsi="Times New Roman" w:cs="Times New Roman"/>
          <w:color w:val="000000"/>
          <w:sz w:val="22"/>
          <w:szCs w:val="22"/>
        </w:rPr>
      </w:pPr>
      <w:r w:rsidRPr="003674AB">
        <w:rPr>
          <w:rFonts w:ascii="Times New Roman" w:eastAsia="Arial" w:hAnsi="Times New Roman" w:cs="Times New Roman"/>
          <w:color w:val="000000"/>
          <w:sz w:val="22"/>
          <w:szCs w:val="22"/>
        </w:rPr>
        <w:t>Примітка. “+” -</w:t>
      </w:r>
      <w:r w:rsidR="00FF4E1C">
        <w:rPr>
          <w:rFonts w:ascii="Times New Roman" w:eastAsia="Arial" w:hAnsi="Times New Roman" w:cs="Times New Roman"/>
          <w:color w:val="000000"/>
          <w:sz w:val="22"/>
          <w:szCs w:val="22"/>
        </w:rPr>
        <w:t>узгоджені</w:t>
      </w:r>
      <w:r w:rsidRPr="003674AB">
        <w:rPr>
          <w:rFonts w:ascii="Times New Roman" w:eastAsia="Arial" w:hAnsi="Times New Roman" w:cs="Times New Roman"/>
          <w:color w:val="000000"/>
          <w:sz w:val="22"/>
          <w:szCs w:val="22"/>
        </w:rPr>
        <w:t xml:space="preserve">, “-” </w:t>
      </w:r>
      <w:r>
        <w:rPr>
          <w:rFonts w:ascii="Times New Roman" w:eastAsia="Arial" w:hAnsi="Times New Roman" w:cs="Times New Roman"/>
          <w:color w:val="000000"/>
          <w:sz w:val="22"/>
          <w:szCs w:val="22"/>
        </w:rPr>
        <w:t>–</w:t>
      </w:r>
      <w:r w:rsidR="00FF4E1C">
        <w:rPr>
          <w:rFonts w:ascii="Times New Roman" w:eastAsia="Arial" w:hAnsi="Times New Roman" w:cs="Times New Roman"/>
          <w:color w:val="000000"/>
          <w:sz w:val="22"/>
          <w:szCs w:val="22"/>
        </w:rPr>
        <w:t>є суперечності</w:t>
      </w:r>
      <w:r w:rsidRPr="003674AB">
        <w:rPr>
          <w:rFonts w:ascii="Times New Roman" w:eastAsia="Arial" w:hAnsi="Times New Roman" w:cs="Times New Roman"/>
          <w:color w:val="000000"/>
          <w:sz w:val="22"/>
          <w:szCs w:val="22"/>
        </w:rPr>
        <w:t xml:space="preserve">, “0” </w:t>
      </w:r>
      <w:r>
        <w:rPr>
          <w:rFonts w:ascii="Times New Roman" w:eastAsia="Arial" w:hAnsi="Times New Roman" w:cs="Times New Roman"/>
          <w:color w:val="000000"/>
          <w:sz w:val="22"/>
          <w:szCs w:val="22"/>
        </w:rPr>
        <w:t>–</w:t>
      </w:r>
      <w:r w:rsidRPr="003674AB">
        <w:rPr>
          <w:rFonts w:ascii="Times New Roman" w:eastAsia="Arial" w:hAnsi="Times New Roman" w:cs="Times New Roman"/>
          <w:color w:val="000000"/>
          <w:sz w:val="22"/>
          <w:szCs w:val="22"/>
        </w:rPr>
        <w:t xml:space="preserve"> нейтральн</w:t>
      </w:r>
      <w:r w:rsidR="00FF4E1C">
        <w:rPr>
          <w:rFonts w:ascii="Times New Roman" w:eastAsia="Arial" w:hAnsi="Times New Roman" w:cs="Times New Roman"/>
          <w:color w:val="000000"/>
          <w:sz w:val="22"/>
          <w:szCs w:val="22"/>
        </w:rPr>
        <w:t>ий зв’язок</w:t>
      </w:r>
      <w:r w:rsidRPr="003674AB">
        <w:rPr>
          <w:rFonts w:ascii="Times New Roman" w:eastAsia="Arial" w:hAnsi="Times New Roman" w:cs="Times New Roman"/>
          <w:color w:val="000000"/>
          <w:sz w:val="22"/>
          <w:szCs w:val="22"/>
        </w:rPr>
        <w:t>.</w:t>
      </w:r>
    </w:p>
    <w:p w14:paraId="7A00A5F1" w14:textId="77777777" w:rsidR="00FF4E1C" w:rsidRDefault="00FF4E1C" w:rsidP="00FF4E1C">
      <w:pPr>
        <w:pBdr>
          <w:top w:val="nil"/>
          <w:left w:val="nil"/>
          <w:bottom w:val="nil"/>
          <w:right w:val="nil"/>
          <w:between w:val="nil"/>
        </w:pBdr>
        <w:ind w:firstLine="567"/>
        <w:jc w:val="both"/>
        <w:rPr>
          <w:rFonts w:ascii="Times New Roman" w:eastAsia="Arial" w:hAnsi="Times New Roman" w:cs="Times New Roman"/>
          <w:color w:val="000000"/>
          <w:sz w:val="28"/>
          <w:szCs w:val="28"/>
        </w:rPr>
      </w:pPr>
    </w:p>
    <w:p w14:paraId="05EB16A0" w14:textId="77777777" w:rsidR="00FF4E1C" w:rsidRPr="00FF4E1C" w:rsidRDefault="0033436A" w:rsidP="00FF4E1C">
      <w:pPr>
        <w:pBdr>
          <w:top w:val="nil"/>
          <w:left w:val="nil"/>
          <w:bottom w:val="nil"/>
          <w:right w:val="nil"/>
          <w:between w:val="nil"/>
        </w:pBdr>
        <w:ind w:firstLine="567"/>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Головні пріор</w:t>
      </w:r>
      <w:r w:rsidR="001A64AA">
        <w:rPr>
          <w:rFonts w:ascii="Times New Roman" w:eastAsia="Arial" w:hAnsi="Times New Roman" w:cs="Times New Roman"/>
          <w:color w:val="000000"/>
          <w:sz w:val="28"/>
          <w:szCs w:val="28"/>
        </w:rPr>
        <w:t>и</w:t>
      </w:r>
      <w:r>
        <w:rPr>
          <w:rFonts w:ascii="Times New Roman" w:eastAsia="Arial" w:hAnsi="Times New Roman" w:cs="Times New Roman"/>
          <w:color w:val="000000"/>
          <w:sz w:val="28"/>
          <w:szCs w:val="28"/>
        </w:rPr>
        <w:t>тети</w:t>
      </w:r>
      <w:r w:rsidR="00FF4E1C">
        <w:rPr>
          <w:rFonts w:ascii="Times New Roman" w:eastAsia="Arial" w:hAnsi="Times New Roman" w:cs="Times New Roman"/>
          <w:color w:val="000000"/>
          <w:sz w:val="28"/>
          <w:szCs w:val="28"/>
        </w:rPr>
        <w:t xml:space="preserve"> Програми</w:t>
      </w:r>
      <w:r w:rsidR="00FF4E1C" w:rsidRPr="00FF4E1C">
        <w:rPr>
          <w:rFonts w:ascii="Times New Roman" w:eastAsia="Arial" w:hAnsi="Times New Roman" w:cs="Times New Roman"/>
          <w:color w:val="000000"/>
          <w:sz w:val="28"/>
          <w:szCs w:val="28"/>
        </w:rPr>
        <w:t xml:space="preserve"> та стратегічні цілі державної екологічної</w:t>
      </w:r>
      <w:r w:rsidR="001A64AA">
        <w:rPr>
          <w:rFonts w:ascii="Times New Roman" w:eastAsia="Arial" w:hAnsi="Times New Roman" w:cs="Times New Roman"/>
          <w:color w:val="000000"/>
          <w:sz w:val="28"/>
          <w:szCs w:val="28"/>
        </w:rPr>
        <w:t xml:space="preserve"> </w:t>
      </w:r>
      <w:r w:rsidR="00FF4E1C" w:rsidRPr="00FF4E1C">
        <w:rPr>
          <w:rFonts w:ascii="Times New Roman" w:eastAsia="Arial" w:hAnsi="Times New Roman" w:cs="Times New Roman"/>
          <w:color w:val="000000"/>
          <w:sz w:val="28"/>
          <w:szCs w:val="28"/>
        </w:rPr>
        <w:t>політики принципово узгоджуються.</w:t>
      </w:r>
    </w:p>
    <w:p w14:paraId="26CFA635" w14:textId="77777777" w:rsidR="00FF4E1C" w:rsidRPr="00FF4E1C" w:rsidRDefault="00FF4E1C" w:rsidP="00FF4E1C">
      <w:pPr>
        <w:pBdr>
          <w:top w:val="nil"/>
          <w:left w:val="nil"/>
          <w:bottom w:val="nil"/>
          <w:right w:val="nil"/>
          <w:between w:val="nil"/>
        </w:pBdr>
        <w:ind w:firstLine="567"/>
        <w:jc w:val="both"/>
        <w:rPr>
          <w:rFonts w:ascii="Times New Roman" w:eastAsia="Arial" w:hAnsi="Times New Roman" w:cs="Times New Roman"/>
          <w:color w:val="000000"/>
          <w:sz w:val="28"/>
          <w:szCs w:val="28"/>
        </w:rPr>
      </w:pPr>
      <w:r w:rsidRPr="00FF4E1C">
        <w:rPr>
          <w:rFonts w:ascii="Times New Roman" w:eastAsia="Arial" w:hAnsi="Times New Roman" w:cs="Times New Roman"/>
          <w:color w:val="000000"/>
          <w:sz w:val="28"/>
          <w:szCs w:val="28"/>
        </w:rPr>
        <w:t>Ціль 2. "Розвиток реального сектору економіки" передбачає комплекс завдань</w:t>
      </w:r>
      <w:r>
        <w:rPr>
          <w:rFonts w:ascii="Times New Roman" w:eastAsia="Arial" w:hAnsi="Times New Roman" w:cs="Times New Roman"/>
          <w:color w:val="000000"/>
          <w:sz w:val="28"/>
          <w:szCs w:val="28"/>
        </w:rPr>
        <w:t xml:space="preserve"> і заходів щодо в</w:t>
      </w:r>
      <w:r w:rsidRPr="00FF4E1C">
        <w:rPr>
          <w:rFonts w:ascii="Times New Roman" w:eastAsia="Arial" w:hAnsi="Times New Roman" w:cs="Times New Roman"/>
          <w:color w:val="000000"/>
          <w:sz w:val="28"/>
          <w:szCs w:val="28"/>
        </w:rPr>
        <w:t>провадження маловідходних та ресурсозберігаючих технологій</w:t>
      </w:r>
      <w:r>
        <w:rPr>
          <w:rFonts w:ascii="Times New Roman" w:eastAsia="Arial" w:hAnsi="Times New Roman" w:cs="Times New Roman"/>
          <w:color w:val="000000"/>
          <w:sz w:val="28"/>
          <w:szCs w:val="28"/>
        </w:rPr>
        <w:t>, в</w:t>
      </w:r>
      <w:r w:rsidRPr="00FF4E1C">
        <w:rPr>
          <w:rFonts w:ascii="Times New Roman" w:eastAsia="Arial" w:hAnsi="Times New Roman" w:cs="Times New Roman"/>
          <w:color w:val="000000"/>
          <w:sz w:val="28"/>
          <w:szCs w:val="28"/>
        </w:rPr>
        <w:t>провадження та розвит</w:t>
      </w:r>
      <w:r>
        <w:rPr>
          <w:rFonts w:ascii="Times New Roman" w:eastAsia="Arial" w:hAnsi="Times New Roman" w:cs="Times New Roman"/>
          <w:color w:val="000000"/>
          <w:sz w:val="28"/>
          <w:szCs w:val="28"/>
        </w:rPr>
        <w:t>ку</w:t>
      </w:r>
      <w:r w:rsidRPr="00FF4E1C">
        <w:rPr>
          <w:rFonts w:ascii="Times New Roman" w:eastAsia="Arial" w:hAnsi="Times New Roman" w:cs="Times New Roman"/>
          <w:color w:val="000000"/>
          <w:sz w:val="28"/>
          <w:szCs w:val="28"/>
        </w:rPr>
        <w:t xml:space="preserve"> інноваційних технологій у виробництві</w:t>
      </w:r>
      <w:r>
        <w:rPr>
          <w:rFonts w:ascii="Times New Roman" w:eastAsia="Arial" w:hAnsi="Times New Roman" w:cs="Times New Roman"/>
          <w:color w:val="000000"/>
          <w:sz w:val="28"/>
          <w:szCs w:val="28"/>
        </w:rPr>
        <w:t xml:space="preserve">, а також </w:t>
      </w:r>
      <w:r w:rsidRPr="00FF4E1C">
        <w:rPr>
          <w:rFonts w:ascii="Times New Roman" w:eastAsia="Arial" w:hAnsi="Times New Roman" w:cs="Times New Roman"/>
          <w:color w:val="000000"/>
          <w:sz w:val="28"/>
          <w:szCs w:val="28"/>
        </w:rPr>
        <w:t>розвит</w:t>
      </w:r>
      <w:r>
        <w:rPr>
          <w:rFonts w:ascii="Times New Roman" w:eastAsia="Arial" w:hAnsi="Times New Roman" w:cs="Times New Roman"/>
          <w:color w:val="000000"/>
          <w:sz w:val="28"/>
          <w:szCs w:val="28"/>
        </w:rPr>
        <w:t>ку</w:t>
      </w:r>
      <w:r w:rsidRPr="00FF4E1C">
        <w:rPr>
          <w:rFonts w:ascii="Times New Roman" w:eastAsia="Arial" w:hAnsi="Times New Roman" w:cs="Times New Roman"/>
          <w:color w:val="000000"/>
          <w:sz w:val="28"/>
          <w:szCs w:val="28"/>
        </w:rPr>
        <w:t xml:space="preserve"> сільського господарства громади шляхом зниження її енергозатратності</w:t>
      </w:r>
      <w:r>
        <w:rPr>
          <w:rFonts w:ascii="Times New Roman" w:eastAsia="Arial" w:hAnsi="Times New Roman" w:cs="Times New Roman"/>
          <w:color w:val="000000"/>
          <w:sz w:val="28"/>
          <w:szCs w:val="28"/>
        </w:rPr>
        <w:t xml:space="preserve"> та </w:t>
      </w:r>
      <w:r w:rsidRPr="00FF4E1C">
        <w:rPr>
          <w:rFonts w:ascii="Times New Roman" w:eastAsia="Arial" w:hAnsi="Times New Roman" w:cs="Times New Roman"/>
          <w:color w:val="000000"/>
          <w:sz w:val="28"/>
          <w:szCs w:val="28"/>
        </w:rPr>
        <w:t>підвищення матеріального добробуту населення міста.</w:t>
      </w:r>
    </w:p>
    <w:p w14:paraId="07280DEF" w14:textId="77777777" w:rsidR="00FF4E1C" w:rsidRPr="00FF4E1C" w:rsidRDefault="00FF4E1C" w:rsidP="00FF4E1C">
      <w:pPr>
        <w:pBdr>
          <w:top w:val="nil"/>
          <w:left w:val="nil"/>
          <w:bottom w:val="nil"/>
          <w:right w:val="nil"/>
          <w:between w:val="nil"/>
        </w:pBdr>
        <w:ind w:firstLine="567"/>
        <w:jc w:val="both"/>
        <w:rPr>
          <w:rFonts w:ascii="Times New Roman" w:eastAsia="Arial" w:hAnsi="Times New Roman" w:cs="Times New Roman"/>
          <w:color w:val="000000"/>
          <w:sz w:val="28"/>
          <w:szCs w:val="28"/>
        </w:rPr>
      </w:pPr>
      <w:r w:rsidRPr="00FF4E1C">
        <w:rPr>
          <w:rFonts w:ascii="Times New Roman" w:eastAsia="Arial" w:hAnsi="Times New Roman" w:cs="Times New Roman"/>
          <w:color w:val="000000"/>
          <w:sz w:val="28"/>
          <w:szCs w:val="28"/>
        </w:rPr>
        <w:t>Отже, вона добре узгоджується з 1, 2 та 4 стратегічними цілями державної</w:t>
      </w:r>
      <w:r w:rsidR="001A64AA">
        <w:rPr>
          <w:rFonts w:ascii="Times New Roman" w:eastAsia="Arial" w:hAnsi="Times New Roman" w:cs="Times New Roman"/>
          <w:color w:val="000000"/>
          <w:sz w:val="28"/>
          <w:szCs w:val="28"/>
        </w:rPr>
        <w:t xml:space="preserve"> </w:t>
      </w:r>
      <w:r w:rsidRPr="00FF4E1C">
        <w:rPr>
          <w:rFonts w:ascii="Times New Roman" w:eastAsia="Arial" w:hAnsi="Times New Roman" w:cs="Times New Roman"/>
          <w:color w:val="000000"/>
          <w:sz w:val="28"/>
          <w:szCs w:val="28"/>
        </w:rPr>
        <w:t>екологічної політики.</w:t>
      </w:r>
    </w:p>
    <w:p w14:paraId="26AB32A9" w14:textId="77777777" w:rsidR="00FF4E1C" w:rsidRPr="00FF4E1C" w:rsidRDefault="00FF4E1C" w:rsidP="00FF4E1C">
      <w:pPr>
        <w:pBdr>
          <w:top w:val="nil"/>
          <w:left w:val="nil"/>
          <w:bottom w:val="nil"/>
          <w:right w:val="nil"/>
          <w:between w:val="nil"/>
        </w:pBdr>
        <w:ind w:firstLine="567"/>
        <w:jc w:val="both"/>
        <w:rPr>
          <w:rFonts w:ascii="Times New Roman" w:eastAsia="Arial" w:hAnsi="Times New Roman" w:cs="Times New Roman"/>
          <w:color w:val="000000"/>
          <w:sz w:val="28"/>
          <w:szCs w:val="28"/>
        </w:rPr>
      </w:pPr>
      <w:r w:rsidRPr="00FF4E1C">
        <w:rPr>
          <w:rFonts w:ascii="Times New Roman" w:eastAsia="Arial" w:hAnsi="Times New Roman" w:cs="Times New Roman"/>
          <w:color w:val="000000"/>
          <w:sz w:val="28"/>
          <w:szCs w:val="28"/>
        </w:rPr>
        <w:t>Ціль 3. "Розвиток інфраструктури" передбачає реалізацію комплексу</w:t>
      </w:r>
      <w:r w:rsidR="001A64AA">
        <w:rPr>
          <w:rFonts w:ascii="Times New Roman" w:eastAsia="Arial" w:hAnsi="Times New Roman" w:cs="Times New Roman"/>
          <w:color w:val="000000"/>
          <w:sz w:val="28"/>
          <w:szCs w:val="28"/>
        </w:rPr>
        <w:t xml:space="preserve"> </w:t>
      </w:r>
      <w:r w:rsidRPr="00FF4E1C">
        <w:rPr>
          <w:rFonts w:ascii="Times New Roman" w:eastAsia="Arial" w:hAnsi="Times New Roman" w:cs="Times New Roman"/>
          <w:color w:val="000000"/>
          <w:sz w:val="28"/>
          <w:szCs w:val="28"/>
        </w:rPr>
        <w:t>заходів і проєктів, спрямованих на розвиток соціально-дорожньої</w:t>
      </w:r>
      <w:r w:rsidR="001A64AA">
        <w:rPr>
          <w:rFonts w:ascii="Times New Roman" w:eastAsia="Arial" w:hAnsi="Times New Roman" w:cs="Times New Roman"/>
          <w:color w:val="000000"/>
          <w:sz w:val="28"/>
          <w:szCs w:val="28"/>
        </w:rPr>
        <w:t xml:space="preserve"> </w:t>
      </w:r>
      <w:r w:rsidRPr="00FF4E1C">
        <w:rPr>
          <w:rFonts w:ascii="Times New Roman" w:eastAsia="Arial" w:hAnsi="Times New Roman" w:cs="Times New Roman"/>
          <w:color w:val="000000"/>
          <w:sz w:val="28"/>
          <w:szCs w:val="28"/>
        </w:rPr>
        <w:t>інфраструктури, модернізації житлово-комунального господарства, житлового</w:t>
      </w:r>
      <w:r w:rsidR="001A64AA">
        <w:rPr>
          <w:rFonts w:ascii="Times New Roman" w:eastAsia="Arial" w:hAnsi="Times New Roman" w:cs="Times New Roman"/>
          <w:color w:val="000000"/>
          <w:sz w:val="28"/>
          <w:szCs w:val="28"/>
        </w:rPr>
        <w:t xml:space="preserve"> </w:t>
      </w:r>
      <w:r w:rsidRPr="00FF4E1C">
        <w:rPr>
          <w:rFonts w:ascii="Times New Roman" w:eastAsia="Arial" w:hAnsi="Times New Roman" w:cs="Times New Roman"/>
          <w:color w:val="000000"/>
          <w:sz w:val="28"/>
          <w:szCs w:val="28"/>
        </w:rPr>
        <w:t>будівництва</w:t>
      </w:r>
      <w:r>
        <w:rPr>
          <w:rFonts w:ascii="Times New Roman" w:eastAsia="Arial" w:hAnsi="Times New Roman" w:cs="Times New Roman"/>
          <w:color w:val="000000"/>
          <w:sz w:val="28"/>
          <w:szCs w:val="28"/>
        </w:rPr>
        <w:t>,</w:t>
      </w:r>
      <w:r w:rsidRPr="00FF4E1C">
        <w:rPr>
          <w:rFonts w:ascii="Times New Roman" w:eastAsia="Arial" w:hAnsi="Times New Roman" w:cs="Times New Roman"/>
          <w:color w:val="000000"/>
          <w:sz w:val="28"/>
          <w:szCs w:val="28"/>
        </w:rPr>
        <w:t xml:space="preserve"> надання переваги екологічно чистим та енергоефективним видам транспорту, зниження техногенного навантаження транспорту на довкілля. Це узгоджується з усіма цілями державної екологічної політики.</w:t>
      </w:r>
    </w:p>
    <w:p w14:paraId="10C35703" w14:textId="77777777" w:rsidR="00FF4E1C" w:rsidRPr="00FF4E1C" w:rsidRDefault="00FF4E1C" w:rsidP="00FF4E1C">
      <w:pPr>
        <w:pBdr>
          <w:top w:val="nil"/>
          <w:left w:val="nil"/>
          <w:bottom w:val="nil"/>
          <w:right w:val="nil"/>
          <w:between w:val="nil"/>
        </w:pBdr>
        <w:ind w:firstLine="567"/>
        <w:jc w:val="both"/>
        <w:rPr>
          <w:rFonts w:ascii="Times New Roman" w:eastAsia="Arial" w:hAnsi="Times New Roman" w:cs="Times New Roman"/>
          <w:color w:val="000000"/>
          <w:sz w:val="28"/>
          <w:szCs w:val="28"/>
        </w:rPr>
      </w:pPr>
      <w:r w:rsidRPr="00FF4E1C">
        <w:rPr>
          <w:rFonts w:ascii="Times New Roman" w:eastAsia="Arial" w:hAnsi="Times New Roman" w:cs="Times New Roman"/>
          <w:color w:val="000000"/>
          <w:sz w:val="28"/>
          <w:szCs w:val="28"/>
        </w:rPr>
        <w:t>Ціль 4. "Енергозбереження та енергоефективність" визначає завдання і проєкти щодо</w:t>
      </w:r>
      <w:r w:rsidR="001A64AA">
        <w:rPr>
          <w:rFonts w:ascii="Times New Roman" w:eastAsia="Arial" w:hAnsi="Times New Roman" w:cs="Times New Roman"/>
          <w:color w:val="000000"/>
          <w:sz w:val="28"/>
          <w:szCs w:val="28"/>
        </w:rPr>
        <w:t xml:space="preserve"> </w:t>
      </w:r>
      <w:r w:rsidRPr="00FF4E1C">
        <w:rPr>
          <w:rFonts w:ascii="Times New Roman" w:eastAsia="Arial" w:hAnsi="Times New Roman" w:cs="Times New Roman"/>
          <w:color w:val="000000"/>
          <w:sz w:val="28"/>
          <w:szCs w:val="28"/>
        </w:rPr>
        <w:t>підвищення раціонального використання енергоресурсів та рівня енергетичної ефективності будівель в усіх елементах суспільного життя шляхом впровадження енергозберігаючих технологій. Тому, вона принципово узгоджується з усіма</w:t>
      </w:r>
      <w:r w:rsidR="001A64AA">
        <w:rPr>
          <w:rFonts w:ascii="Times New Roman" w:eastAsia="Arial" w:hAnsi="Times New Roman" w:cs="Times New Roman"/>
          <w:color w:val="000000"/>
          <w:sz w:val="28"/>
          <w:szCs w:val="28"/>
        </w:rPr>
        <w:t xml:space="preserve"> </w:t>
      </w:r>
      <w:r w:rsidRPr="00FF4E1C">
        <w:rPr>
          <w:rFonts w:ascii="Times New Roman" w:eastAsia="Arial" w:hAnsi="Times New Roman" w:cs="Times New Roman"/>
          <w:color w:val="000000"/>
          <w:sz w:val="28"/>
          <w:szCs w:val="28"/>
        </w:rPr>
        <w:t>стратегічними цілями державної екологічної політики.</w:t>
      </w:r>
    </w:p>
    <w:p w14:paraId="30EDCADC" w14:textId="77777777" w:rsidR="00AA58EE" w:rsidRPr="00AA58EE" w:rsidRDefault="00AA58EE" w:rsidP="00AA58EE">
      <w:pPr>
        <w:pBdr>
          <w:top w:val="nil"/>
          <w:left w:val="nil"/>
          <w:bottom w:val="nil"/>
          <w:right w:val="nil"/>
          <w:between w:val="nil"/>
        </w:pBdr>
        <w:ind w:firstLine="567"/>
        <w:jc w:val="both"/>
        <w:rPr>
          <w:rFonts w:ascii="Times New Roman" w:eastAsia="Arial" w:hAnsi="Times New Roman" w:cs="Times New Roman"/>
          <w:sz w:val="28"/>
          <w:szCs w:val="28"/>
        </w:rPr>
      </w:pPr>
      <w:r w:rsidRPr="00AA58EE">
        <w:rPr>
          <w:rFonts w:ascii="Times New Roman" w:eastAsia="Arial" w:hAnsi="Times New Roman" w:cs="Times New Roman"/>
          <w:color w:val="000000"/>
          <w:sz w:val="28"/>
          <w:szCs w:val="28"/>
        </w:rPr>
        <w:t>Ціль 5. "</w:t>
      </w:r>
      <w:r w:rsidRPr="00AA58EE">
        <w:rPr>
          <w:rFonts w:ascii="Times New Roman" w:eastAsia="Times New Roman" w:hAnsi="Times New Roman" w:cs="Times New Roman"/>
          <w:color w:val="000000"/>
          <w:sz w:val="28"/>
          <w:szCs w:val="28"/>
        </w:rPr>
        <w:t>Підвищення соціальних стандартів та якості життя</w:t>
      </w:r>
      <w:r w:rsidRPr="00FF4E1C">
        <w:rPr>
          <w:rFonts w:ascii="Times New Roman" w:eastAsia="Arial" w:hAnsi="Times New Roman" w:cs="Times New Roman"/>
          <w:color w:val="000000"/>
          <w:sz w:val="28"/>
          <w:szCs w:val="28"/>
        </w:rPr>
        <w:t>" передбачає комплекс завдань</w:t>
      </w:r>
      <w:r>
        <w:rPr>
          <w:rFonts w:ascii="Times New Roman" w:eastAsia="Arial" w:hAnsi="Times New Roman" w:cs="Times New Roman"/>
          <w:color w:val="000000"/>
          <w:sz w:val="28"/>
          <w:szCs w:val="28"/>
        </w:rPr>
        <w:t xml:space="preserve"> і заходів щодо </w:t>
      </w:r>
      <w:r w:rsidRPr="00AA58EE">
        <w:rPr>
          <w:rFonts w:ascii="Times New Roman" w:eastAsia="Arial" w:hAnsi="Times New Roman" w:cs="Times New Roman"/>
          <w:sz w:val="28"/>
          <w:szCs w:val="28"/>
        </w:rPr>
        <w:t xml:space="preserve">з енергозбереження (заміна вікон, дверей, </w:t>
      </w:r>
      <w:r w:rsidRPr="00AA58EE">
        <w:rPr>
          <w:rFonts w:ascii="Times New Roman" w:eastAsia="Arial" w:hAnsi="Times New Roman" w:cs="Times New Roman"/>
          <w:sz w:val="28"/>
          <w:szCs w:val="28"/>
        </w:rPr>
        <w:lastRenderedPageBreak/>
        <w:t>утеплення фасадів) в закладах освіти</w:t>
      </w:r>
      <w:r>
        <w:rPr>
          <w:rFonts w:ascii="Times New Roman" w:eastAsia="Arial" w:hAnsi="Times New Roman" w:cs="Times New Roman"/>
          <w:sz w:val="28"/>
          <w:szCs w:val="28"/>
        </w:rPr>
        <w:t xml:space="preserve">, медицини, </w:t>
      </w:r>
      <w:r w:rsidRPr="00AA58EE">
        <w:rPr>
          <w:rFonts w:ascii="Times New Roman" w:eastAsia="Arial" w:hAnsi="Times New Roman" w:cs="Times New Roman"/>
          <w:sz w:val="28"/>
          <w:szCs w:val="28"/>
        </w:rPr>
        <w:t>а</w:t>
      </w:r>
      <w:r w:rsidR="001A64AA">
        <w:rPr>
          <w:rFonts w:ascii="Times New Roman" w:eastAsia="Arial" w:hAnsi="Times New Roman" w:cs="Times New Roman"/>
          <w:sz w:val="28"/>
          <w:szCs w:val="28"/>
        </w:rPr>
        <w:t xml:space="preserve"> </w:t>
      </w:r>
      <w:r w:rsidRPr="00AA58EE">
        <w:rPr>
          <w:rFonts w:ascii="Times New Roman" w:eastAsia="Arial" w:hAnsi="Times New Roman" w:cs="Times New Roman"/>
          <w:sz w:val="28"/>
          <w:szCs w:val="28"/>
        </w:rPr>
        <w:t>також завдання щодо підвищення добробуту населення міста.</w:t>
      </w:r>
    </w:p>
    <w:p w14:paraId="2D8C1950" w14:textId="77777777" w:rsidR="00FF4E1C" w:rsidRPr="00AA58EE" w:rsidRDefault="00AA58EE" w:rsidP="0033436A">
      <w:pPr>
        <w:ind w:firstLine="567"/>
        <w:jc w:val="both"/>
        <w:rPr>
          <w:rFonts w:ascii="Times New Roman" w:eastAsia="Arial" w:hAnsi="Times New Roman" w:cs="Times New Roman"/>
          <w:sz w:val="28"/>
          <w:szCs w:val="28"/>
        </w:rPr>
      </w:pPr>
      <w:r w:rsidRPr="0033436A">
        <w:rPr>
          <w:rFonts w:ascii="Times New Roman" w:eastAsia="Arial" w:hAnsi="Times New Roman" w:cs="Times New Roman"/>
          <w:color w:val="000000"/>
          <w:sz w:val="28"/>
          <w:szCs w:val="28"/>
        </w:rPr>
        <w:t>Ціль 7. "Забезпечення безпеки життєдіяльності мешканців Фастівської МТГ"</w:t>
      </w:r>
      <w:r w:rsidR="0033436A">
        <w:rPr>
          <w:rFonts w:ascii="Times New Roman" w:eastAsia="Arial" w:hAnsi="Times New Roman" w:cs="Times New Roman"/>
          <w:color w:val="000000"/>
          <w:sz w:val="28"/>
          <w:szCs w:val="28"/>
        </w:rPr>
        <w:t xml:space="preserve"> має у складі такий напрям, як «</w:t>
      </w:r>
      <w:r w:rsidR="0033436A" w:rsidRPr="0033436A">
        <w:rPr>
          <w:rFonts w:ascii="Times New Roman" w:eastAsia="Arial" w:hAnsi="Times New Roman" w:cs="Times New Roman"/>
          <w:color w:val="000000"/>
          <w:sz w:val="28"/>
          <w:szCs w:val="28"/>
        </w:rPr>
        <w:t>Охорона навколишнього природного середовища</w:t>
      </w:r>
      <w:r w:rsidR="0033436A">
        <w:rPr>
          <w:rFonts w:ascii="Times New Roman" w:eastAsia="Arial" w:hAnsi="Times New Roman" w:cs="Times New Roman"/>
          <w:color w:val="000000"/>
          <w:sz w:val="28"/>
          <w:szCs w:val="28"/>
        </w:rPr>
        <w:t xml:space="preserve">», який в свою чергу складається з 8 завдань, що всебічно узгоджуються з </w:t>
      </w:r>
      <w:r w:rsidR="0033436A" w:rsidRPr="00FF4E1C">
        <w:rPr>
          <w:rFonts w:ascii="Times New Roman" w:eastAsia="Arial" w:hAnsi="Times New Roman" w:cs="Times New Roman"/>
          <w:color w:val="000000"/>
          <w:sz w:val="28"/>
          <w:szCs w:val="28"/>
        </w:rPr>
        <w:t>усіма</w:t>
      </w:r>
      <w:r w:rsidR="001A64AA">
        <w:rPr>
          <w:rFonts w:ascii="Times New Roman" w:eastAsia="Arial" w:hAnsi="Times New Roman" w:cs="Times New Roman"/>
          <w:color w:val="000000"/>
          <w:sz w:val="28"/>
          <w:szCs w:val="28"/>
        </w:rPr>
        <w:t xml:space="preserve"> </w:t>
      </w:r>
      <w:r w:rsidR="0033436A" w:rsidRPr="00FF4E1C">
        <w:rPr>
          <w:rFonts w:ascii="Times New Roman" w:eastAsia="Arial" w:hAnsi="Times New Roman" w:cs="Times New Roman"/>
          <w:color w:val="000000"/>
          <w:sz w:val="28"/>
          <w:szCs w:val="28"/>
        </w:rPr>
        <w:t>стратегічними цілями державної екологічної політики</w:t>
      </w:r>
      <w:r w:rsidR="0033436A">
        <w:rPr>
          <w:rFonts w:ascii="Times New Roman" w:eastAsia="Arial" w:hAnsi="Times New Roman" w:cs="Times New Roman"/>
          <w:color w:val="000000"/>
          <w:sz w:val="28"/>
          <w:szCs w:val="28"/>
        </w:rPr>
        <w:t>.</w:t>
      </w:r>
    </w:p>
    <w:p w14:paraId="72B3DF29" w14:textId="77777777" w:rsidR="00AA58EE" w:rsidRDefault="00AA58EE" w:rsidP="00FF4E1C">
      <w:pPr>
        <w:pBdr>
          <w:top w:val="nil"/>
          <w:left w:val="nil"/>
          <w:bottom w:val="nil"/>
          <w:right w:val="nil"/>
          <w:between w:val="nil"/>
        </w:pBdr>
        <w:ind w:firstLine="567"/>
        <w:jc w:val="both"/>
        <w:rPr>
          <w:rFonts w:ascii="Times New Roman" w:eastAsia="Arial" w:hAnsi="Times New Roman" w:cs="Times New Roman"/>
          <w:color w:val="000000"/>
          <w:sz w:val="28"/>
          <w:szCs w:val="28"/>
        </w:rPr>
      </w:pPr>
    </w:p>
    <w:p w14:paraId="79852492" w14:textId="77777777" w:rsidR="00AA58EE" w:rsidRDefault="009345A2" w:rsidP="00FF4E1C">
      <w:pPr>
        <w:pBdr>
          <w:top w:val="nil"/>
          <w:left w:val="nil"/>
          <w:bottom w:val="nil"/>
          <w:right w:val="nil"/>
          <w:between w:val="nil"/>
        </w:pBdr>
        <w:ind w:firstLine="567"/>
        <w:jc w:val="both"/>
        <w:rPr>
          <w:rFonts w:ascii="Times New Roman" w:eastAsia="Arial" w:hAnsi="Times New Roman" w:cs="Times New Roman"/>
          <w:color w:val="000000"/>
          <w:sz w:val="28"/>
          <w:szCs w:val="28"/>
        </w:rPr>
      </w:pPr>
      <w:r w:rsidRPr="00A721B1">
        <w:rPr>
          <w:rFonts w:ascii="Times New Roman" w:eastAsia="Arial" w:hAnsi="Times New Roman" w:cs="Times New Roman"/>
          <w:color w:val="000000"/>
          <w:sz w:val="28"/>
          <w:szCs w:val="28"/>
        </w:rPr>
        <w:t xml:space="preserve">Головні пріоритети та напрями (сфери) діяльності </w:t>
      </w:r>
      <w:r w:rsidR="00FF4E1C" w:rsidRPr="00FF4E1C">
        <w:rPr>
          <w:rFonts w:ascii="Times New Roman" w:eastAsia="Arial" w:hAnsi="Times New Roman" w:cs="Times New Roman"/>
          <w:color w:val="000000"/>
          <w:sz w:val="28"/>
          <w:szCs w:val="28"/>
        </w:rPr>
        <w:t>Програми відповідають Цілям Сталого Розвитку:Україна, зокрема цілям</w:t>
      </w:r>
      <w:r w:rsidR="00AA58EE">
        <w:rPr>
          <w:rFonts w:ascii="Times New Roman" w:eastAsia="Arial" w:hAnsi="Times New Roman" w:cs="Times New Roman"/>
          <w:color w:val="000000"/>
          <w:sz w:val="28"/>
          <w:szCs w:val="28"/>
        </w:rPr>
        <w:t>:</w:t>
      </w:r>
    </w:p>
    <w:p w14:paraId="03D8FED6" w14:textId="77777777" w:rsidR="00AA58EE" w:rsidRPr="00AA58EE" w:rsidRDefault="00AA58EE" w:rsidP="00AA58EE">
      <w:pPr>
        <w:pBdr>
          <w:top w:val="nil"/>
          <w:left w:val="nil"/>
          <w:bottom w:val="nil"/>
          <w:right w:val="nil"/>
          <w:between w:val="nil"/>
        </w:pBdr>
        <w:ind w:firstLine="567"/>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1.   П</w:t>
      </w:r>
      <w:r w:rsidRPr="00AA58EE">
        <w:rPr>
          <w:rFonts w:ascii="Times New Roman" w:eastAsia="Arial" w:hAnsi="Times New Roman" w:cs="Times New Roman"/>
          <w:color w:val="000000"/>
          <w:sz w:val="28"/>
          <w:szCs w:val="28"/>
        </w:rPr>
        <w:t>одолання бідності;</w:t>
      </w:r>
    </w:p>
    <w:p w14:paraId="36B50CB8" w14:textId="77777777" w:rsidR="00AA58EE" w:rsidRPr="00AA58EE" w:rsidRDefault="00AA58EE" w:rsidP="00AA58EE">
      <w:pPr>
        <w:pBdr>
          <w:top w:val="nil"/>
          <w:left w:val="nil"/>
          <w:bottom w:val="nil"/>
          <w:right w:val="nil"/>
          <w:between w:val="nil"/>
        </w:pBdr>
        <w:ind w:firstLine="567"/>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2. П</w:t>
      </w:r>
      <w:r w:rsidRPr="00AA58EE">
        <w:rPr>
          <w:rFonts w:ascii="Times New Roman" w:eastAsia="Arial" w:hAnsi="Times New Roman" w:cs="Times New Roman"/>
          <w:color w:val="000000"/>
          <w:sz w:val="28"/>
          <w:szCs w:val="28"/>
        </w:rPr>
        <w:t>одолання голоду, досягнення продовольчої безпеки, поліпшення харчування і сприяння сталому розвитку сільського господарства;</w:t>
      </w:r>
    </w:p>
    <w:p w14:paraId="5AB5B26E" w14:textId="77777777" w:rsidR="00AA58EE" w:rsidRPr="00AA58EE" w:rsidRDefault="00AA58EE" w:rsidP="00AA58EE">
      <w:pPr>
        <w:pBdr>
          <w:top w:val="nil"/>
          <w:left w:val="nil"/>
          <w:bottom w:val="nil"/>
          <w:right w:val="nil"/>
          <w:between w:val="nil"/>
        </w:pBdr>
        <w:ind w:firstLine="567"/>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3.  З</w:t>
      </w:r>
      <w:r w:rsidRPr="00AA58EE">
        <w:rPr>
          <w:rFonts w:ascii="Times New Roman" w:eastAsia="Arial" w:hAnsi="Times New Roman" w:cs="Times New Roman"/>
          <w:color w:val="000000"/>
          <w:sz w:val="28"/>
          <w:szCs w:val="28"/>
        </w:rPr>
        <w:t>абезпечення здорового способу життя та сприяння благополуччю для всіх у будь-якому віці;</w:t>
      </w:r>
    </w:p>
    <w:p w14:paraId="078AF9A9" w14:textId="77777777" w:rsidR="00AA58EE" w:rsidRPr="00AA58EE" w:rsidRDefault="00AA58EE" w:rsidP="00AA58EE">
      <w:pPr>
        <w:pBdr>
          <w:top w:val="nil"/>
          <w:left w:val="nil"/>
          <w:bottom w:val="nil"/>
          <w:right w:val="nil"/>
          <w:between w:val="nil"/>
        </w:pBdr>
        <w:ind w:firstLine="567"/>
        <w:jc w:val="both"/>
        <w:rPr>
          <w:rFonts w:ascii="Times New Roman" w:eastAsia="Arial" w:hAnsi="Times New Roman" w:cs="Times New Roman"/>
          <w:color w:val="000000"/>
          <w:sz w:val="28"/>
          <w:szCs w:val="28"/>
        </w:rPr>
      </w:pPr>
      <w:r w:rsidRPr="00AA58EE">
        <w:rPr>
          <w:rFonts w:ascii="Times New Roman" w:eastAsia="Arial" w:hAnsi="Times New Roman" w:cs="Times New Roman"/>
          <w:color w:val="000000"/>
          <w:sz w:val="28"/>
          <w:szCs w:val="28"/>
        </w:rPr>
        <w:t xml:space="preserve">4.   </w:t>
      </w:r>
      <w:r>
        <w:rPr>
          <w:rFonts w:ascii="Times New Roman" w:eastAsia="Arial" w:hAnsi="Times New Roman" w:cs="Times New Roman"/>
          <w:color w:val="000000"/>
          <w:sz w:val="28"/>
          <w:szCs w:val="28"/>
        </w:rPr>
        <w:t>З</w:t>
      </w:r>
      <w:r w:rsidRPr="00AA58EE">
        <w:rPr>
          <w:rFonts w:ascii="Times New Roman" w:eastAsia="Arial" w:hAnsi="Times New Roman" w:cs="Times New Roman"/>
          <w:color w:val="000000"/>
          <w:sz w:val="28"/>
          <w:szCs w:val="28"/>
        </w:rPr>
        <w:t>абезпечення всеохоплюючої і справедливої якісної освіти та заохочення можливості навчання впродовж усього життя для всіх;</w:t>
      </w:r>
    </w:p>
    <w:p w14:paraId="799877BF" w14:textId="77777777" w:rsidR="00AA58EE" w:rsidRPr="00AA58EE" w:rsidRDefault="00AA58EE" w:rsidP="00AA58EE">
      <w:pPr>
        <w:pBdr>
          <w:top w:val="nil"/>
          <w:left w:val="nil"/>
          <w:bottom w:val="nil"/>
          <w:right w:val="nil"/>
          <w:between w:val="nil"/>
        </w:pBdr>
        <w:ind w:firstLine="567"/>
        <w:jc w:val="both"/>
        <w:rPr>
          <w:rFonts w:ascii="Times New Roman" w:eastAsia="Arial" w:hAnsi="Times New Roman" w:cs="Times New Roman"/>
          <w:color w:val="000000"/>
          <w:sz w:val="28"/>
          <w:szCs w:val="28"/>
        </w:rPr>
      </w:pPr>
      <w:r w:rsidRPr="00AA58EE">
        <w:rPr>
          <w:rFonts w:ascii="Times New Roman" w:eastAsia="Arial" w:hAnsi="Times New Roman" w:cs="Times New Roman"/>
          <w:color w:val="000000"/>
          <w:sz w:val="28"/>
          <w:szCs w:val="28"/>
        </w:rPr>
        <w:t xml:space="preserve">6.  </w:t>
      </w:r>
      <w:r>
        <w:rPr>
          <w:rFonts w:ascii="Times New Roman" w:eastAsia="Arial" w:hAnsi="Times New Roman" w:cs="Times New Roman"/>
          <w:color w:val="000000"/>
          <w:sz w:val="28"/>
          <w:szCs w:val="28"/>
        </w:rPr>
        <w:t>З</w:t>
      </w:r>
      <w:r w:rsidRPr="00AA58EE">
        <w:rPr>
          <w:rFonts w:ascii="Times New Roman" w:eastAsia="Arial" w:hAnsi="Times New Roman" w:cs="Times New Roman"/>
          <w:color w:val="000000"/>
          <w:sz w:val="28"/>
          <w:szCs w:val="28"/>
        </w:rPr>
        <w:t>абезпечення доступності та сталого управління водними ресурсами та санітарією;</w:t>
      </w:r>
    </w:p>
    <w:p w14:paraId="6936D2CB" w14:textId="77777777" w:rsidR="00AA58EE" w:rsidRPr="00AA58EE" w:rsidRDefault="00AA58EE" w:rsidP="00AA58EE">
      <w:pPr>
        <w:pBdr>
          <w:top w:val="nil"/>
          <w:left w:val="nil"/>
          <w:bottom w:val="nil"/>
          <w:right w:val="nil"/>
          <w:between w:val="nil"/>
        </w:pBdr>
        <w:ind w:firstLine="567"/>
        <w:jc w:val="both"/>
        <w:rPr>
          <w:rFonts w:ascii="Times New Roman" w:eastAsia="Arial" w:hAnsi="Times New Roman" w:cs="Times New Roman"/>
          <w:color w:val="000000"/>
          <w:sz w:val="28"/>
          <w:szCs w:val="28"/>
        </w:rPr>
      </w:pPr>
      <w:r w:rsidRPr="00AA58EE">
        <w:rPr>
          <w:rFonts w:ascii="Times New Roman" w:eastAsia="Arial" w:hAnsi="Times New Roman" w:cs="Times New Roman"/>
          <w:color w:val="000000"/>
          <w:sz w:val="28"/>
          <w:szCs w:val="28"/>
        </w:rPr>
        <w:t xml:space="preserve">7.   </w:t>
      </w:r>
      <w:r>
        <w:rPr>
          <w:rFonts w:ascii="Times New Roman" w:eastAsia="Arial" w:hAnsi="Times New Roman" w:cs="Times New Roman"/>
          <w:color w:val="000000"/>
          <w:sz w:val="28"/>
          <w:szCs w:val="28"/>
        </w:rPr>
        <w:t>З</w:t>
      </w:r>
      <w:r w:rsidRPr="00AA58EE">
        <w:rPr>
          <w:rFonts w:ascii="Times New Roman" w:eastAsia="Arial" w:hAnsi="Times New Roman" w:cs="Times New Roman"/>
          <w:color w:val="000000"/>
          <w:sz w:val="28"/>
          <w:szCs w:val="28"/>
        </w:rPr>
        <w:t>абезпечення доступу до недорогих, надійних, стійких і сучасних джерел енергії для всіх;</w:t>
      </w:r>
    </w:p>
    <w:p w14:paraId="7741B20D" w14:textId="77777777" w:rsidR="00AA58EE" w:rsidRPr="00AA58EE" w:rsidRDefault="00AA58EE" w:rsidP="00AA58EE">
      <w:pPr>
        <w:pBdr>
          <w:top w:val="nil"/>
          <w:left w:val="nil"/>
          <w:bottom w:val="nil"/>
          <w:right w:val="nil"/>
          <w:between w:val="nil"/>
        </w:pBdr>
        <w:ind w:firstLine="567"/>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8.  С</w:t>
      </w:r>
      <w:r w:rsidRPr="00AA58EE">
        <w:rPr>
          <w:rFonts w:ascii="Times New Roman" w:eastAsia="Arial" w:hAnsi="Times New Roman" w:cs="Times New Roman"/>
          <w:color w:val="000000"/>
          <w:sz w:val="28"/>
          <w:szCs w:val="28"/>
        </w:rPr>
        <w:t>прияння поступальному, всеохоплюючому та сталому економічному зростанню, повній і продуктивній зайнятості та гідній праці для всіх;</w:t>
      </w:r>
    </w:p>
    <w:p w14:paraId="2E5883AD" w14:textId="77777777" w:rsidR="00AA58EE" w:rsidRPr="00AA58EE" w:rsidRDefault="00AA58EE" w:rsidP="00AA58EE">
      <w:pPr>
        <w:pBdr>
          <w:top w:val="nil"/>
          <w:left w:val="nil"/>
          <w:bottom w:val="nil"/>
          <w:right w:val="nil"/>
          <w:between w:val="nil"/>
        </w:pBdr>
        <w:ind w:firstLine="567"/>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9.  С</w:t>
      </w:r>
      <w:r w:rsidRPr="00AA58EE">
        <w:rPr>
          <w:rFonts w:ascii="Times New Roman" w:eastAsia="Arial" w:hAnsi="Times New Roman" w:cs="Times New Roman"/>
          <w:color w:val="000000"/>
          <w:sz w:val="28"/>
          <w:szCs w:val="28"/>
        </w:rPr>
        <w:t>творення стійкої інфраструктури, сприяння всеохоплюючій і сталій індустріалізації та інноваціям;</w:t>
      </w:r>
    </w:p>
    <w:p w14:paraId="14C04D81" w14:textId="77777777" w:rsidR="00AA58EE" w:rsidRPr="00AA58EE" w:rsidRDefault="00AA58EE" w:rsidP="00AA58EE">
      <w:pPr>
        <w:pBdr>
          <w:top w:val="nil"/>
          <w:left w:val="nil"/>
          <w:bottom w:val="nil"/>
          <w:right w:val="nil"/>
          <w:between w:val="nil"/>
        </w:pBdr>
        <w:ind w:firstLine="567"/>
        <w:jc w:val="both"/>
        <w:rPr>
          <w:rFonts w:ascii="Times New Roman" w:eastAsia="Arial" w:hAnsi="Times New Roman" w:cs="Times New Roman"/>
          <w:color w:val="000000"/>
          <w:sz w:val="28"/>
          <w:szCs w:val="28"/>
        </w:rPr>
      </w:pPr>
      <w:r w:rsidRPr="00AA58EE">
        <w:rPr>
          <w:rFonts w:ascii="Times New Roman" w:eastAsia="Arial" w:hAnsi="Times New Roman" w:cs="Times New Roman"/>
          <w:color w:val="000000"/>
          <w:sz w:val="28"/>
          <w:szCs w:val="28"/>
        </w:rPr>
        <w:t>11</w:t>
      </w:r>
      <w:r>
        <w:rPr>
          <w:rFonts w:ascii="Times New Roman" w:eastAsia="Arial" w:hAnsi="Times New Roman" w:cs="Times New Roman"/>
          <w:color w:val="000000"/>
          <w:sz w:val="28"/>
          <w:szCs w:val="28"/>
        </w:rPr>
        <w:t>. З</w:t>
      </w:r>
      <w:r w:rsidRPr="00AA58EE">
        <w:rPr>
          <w:rFonts w:ascii="Times New Roman" w:eastAsia="Arial" w:hAnsi="Times New Roman" w:cs="Times New Roman"/>
          <w:color w:val="000000"/>
          <w:sz w:val="28"/>
          <w:szCs w:val="28"/>
        </w:rPr>
        <w:t>абезпечення відкритості, безпеки, життєстійкості й екологічної стійкості міст, інших населених пунктів;</w:t>
      </w:r>
    </w:p>
    <w:p w14:paraId="306A168C" w14:textId="77777777" w:rsidR="00AA58EE" w:rsidRPr="00AA58EE" w:rsidRDefault="00AA58EE" w:rsidP="00AA58EE">
      <w:pPr>
        <w:pBdr>
          <w:top w:val="nil"/>
          <w:left w:val="nil"/>
          <w:bottom w:val="nil"/>
          <w:right w:val="nil"/>
          <w:between w:val="nil"/>
        </w:pBdr>
        <w:ind w:firstLine="567"/>
        <w:jc w:val="both"/>
        <w:rPr>
          <w:rFonts w:ascii="Times New Roman" w:eastAsia="Arial" w:hAnsi="Times New Roman" w:cs="Times New Roman"/>
          <w:color w:val="000000"/>
          <w:sz w:val="28"/>
          <w:szCs w:val="28"/>
        </w:rPr>
      </w:pPr>
      <w:r w:rsidRPr="00AA58EE">
        <w:rPr>
          <w:rFonts w:ascii="Times New Roman" w:eastAsia="Arial" w:hAnsi="Times New Roman" w:cs="Times New Roman"/>
          <w:color w:val="000000"/>
          <w:sz w:val="28"/>
          <w:szCs w:val="28"/>
        </w:rPr>
        <w:t xml:space="preserve">12.  </w:t>
      </w:r>
      <w:r>
        <w:rPr>
          <w:rFonts w:ascii="Times New Roman" w:eastAsia="Arial" w:hAnsi="Times New Roman" w:cs="Times New Roman"/>
          <w:color w:val="000000"/>
          <w:sz w:val="28"/>
          <w:szCs w:val="28"/>
        </w:rPr>
        <w:t>З</w:t>
      </w:r>
      <w:r w:rsidRPr="00AA58EE">
        <w:rPr>
          <w:rFonts w:ascii="Times New Roman" w:eastAsia="Arial" w:hAnsi="Times New Roman" w:cs="Times New Roman"/>
          <w:color w:val="000000"/>
          <w:sz w:val="28"/>
          <w:szCs w:val="28"/>
        </w:rPr>
        <w:t>абезпечення переходу до раціональних моделей споживання і виробництва;</w:t>
      </w:r>
    </w:p>
    <w:p w14:paraId="70EFB3AD" w14:textId="77777777" w:rsidR="00AA58EE" w:rsidRPr="00AA58EE" w:rsidRDefault="00AA58EE" w:rsidP="00AA58EE">
      <w:pPr>
        <w:pBdr>
          <w:top w:val="nil"/>
          <w:left w:val="nil"/>
          <w:bottom w:val="nil"/>
          <w:right w:val="nil"/>
          <w:between w:val="nil"/>
        </w:pBdr>
        <w:ind w:firstLine="567"/>
        <w:jc w:val="both"/>
        <w:rPr>
          <w:rFonts w:ascii="Times New Roman" w:eastAsia="Arial" w:hAnsi="Times New Roman" w:cs="Times New Roman"/>
          <w:color w:val="000000"/>
          <w:sz w:val="28"/>
          <w:szCs w:val="28"/>
        </w:rPr>
      </w:pPr>
      <w:r w:rsidRPr="00AA58EE">
        <w:rPr>
          <w:rFonts w:ascii="Times New Roman" w:eastAsia="Arial" w:hAnsi="Times New Roman" w:cs="Times New Roman"/>
          <w:color w:val="000000"/>
          <w:sz w:val="28"/>
          <w:szCs w:val="28"/>
        </w:rPr>
        <w:t xml:space="preserve">16.    </w:t>
      </w:r>
      <w:r>
        <w:rPr>
          <w:rFonts w:ascii="Times New Roman" w:eastAsia="Arial" w:hAnsi="Times New Roman" w:cs="Times New Roman"/>
          <w:color w:val="000000"/>
          <w:sz w:val="28"/>
          <w:szCs w:val="28"/>
        </w:rPr>
        <w:t>С</w:t>
      </w:r>
      <w:r w:rsidRPr="00AA58EE">
        <w:rPr>
          <w:rFonts w:ascii="Times New Roman" w:eastAsia="Arial" w:hAnsi="Times New Roman" w:cs="Times New Roman"/>
          <w:color w:val="000000"/>
          <w:sz w:val="28"/>
          <w:szCs w:val="28"/>
        </w:rPr>
        <w:t>прияння побудові миролюбного и відкритого суспільства в інтересах сталого розвитку, забезпечення доступу до правосуддя для всіх і створення ефективних, підзвітних та заснованих на широкій участі інституцій на всіх рівнях;</w:t>
      </w:r>
    </w:p>
    <w:p w14:paraId="36CCE43E" w14:textId="77777777" w:rsidR="009345A2" w:rsidRDefault="00AA58EE" w:rsidP="00FF4E1C">
      <w:pPr>
        <w:pBdr>
          <w:top w:val="nil"/>
          <w:left w:val="nil"/>
          <w:bottom w:val="nil"/>
          <w:right w:val="nil"/>
          <w:between w:val="nil"/>
        </w:pBdr>
        <w:ind w:firstLine="567"/>
        <w:jc w:val="both"/>
        <w:rPr>
          <w:rFonts w:ascii="Times New Roman" w:eastAsia="Arial" w:hAnsi="Times New Roman" w:cs="Times New Roman"/>
          <w:color w:val="000000"/>
          <w:sz w:val="28"/>
          <w:szCs w:val="28"/>
        </w:rPr>
      </w:pPr>
      <w:r w:rsidRPr="00AA58EE">
        <w:rPr>
          <w:rFonts w:ascii="Times New Roman" w:eastAsia="Arial" w:hAnsi="Times New Roman" w:cs="Times New Roman"/>
          <w:color w:val="000000"/>
          <w:sz w:val="28"/>
          <w:szCs w:val="28"/>
        </w:rPr>
        <w:t xml:space="preserve">17.  </w:t>
      </w:r>
      <w:r>
        <w:rPr>
          <w:rFonts w:ascii="Times New Roman" w:eastAsia="Arial" w:hAnsi="Times New Roman" w:cs="Times New Roman"/>
          <w:color w:val="000000"/>
          <w:sz w:val="28"/>
          <w:szCs w:val="28"/>
        </w:rPr>
        <w:t>З</w:t>
      </w:r>
      <w:r w:rsidRPr="00AA58EE">
        <w:rPr>
          <w:rFonts w:ascii="Times New Roman" w:eastAsia="Arial" w:hAnsi="Times New Roman" w:cs="Times New Roman"/>
          <w:color w:val="000000"/>
          <w:sz w:val="28"/>
          <w:szCs w:val="28"/>
        </w:rPr>
        <w:t>міцнення засобів здійснення й активізація роботи в рамках глобального партнерства в інтересах сталого розвитку.</w:t>
      </w:r>
    </w:p>
    <w:p w14:paraId="6D5CE3AE" w14:textId="77777777" w:rsidR="009345A2" w:rsidRDefault="009345A2">
      <w:pPr>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br w:type="page"/>
      </w:r>
    </w:p>
    <w:p w14:paraId="1F977D27" w14:textId="77777777" w:rsidR="00CF2AD5" w:rsidRPr="006234B8" w:rsidRDefault="008F09D8" w:rsidP="00922D2F">
      <w:pPr>
        <w:pStyle w:val="af0"/>
        <w:rPr>
          <w:sz w:val="32"/>
        </w:rPr>
      </w:pPr>
      <w:bookmarkStart w:id="6" w:name="_Toc69933125"/>
      <w:r w:rsidRPr="006234B8">
        <w:rPr>
          <w:sz w:val="32"/>
        </w:rPr>
        <w:lastRenderedPageBreak/>
        <w:t>2.</w:t>
      </w:r>
      <w:r w:rsidRPr="006234B8">
        <w:rPr>
          <w:sz w:val="32"/>
        </w:rPr>
        <w:tab/>
      </w:r>
      <w:r w:rsidR="00AC3697" w:rsidRPr="006234B8">
        <w:rPr>
          <w:sz w:val="32"/>
        </w:rPr>
        <w:t>ХАРАКТЕРИСТИКА ПОТОЧНОГО СТАНУ ДОВКІЛЛЯ У ТОМУ ЧИСЛІ ЗДОРОВ’Я НАСЕЛЕННЯ, ТА ПРОГНОЗНІ ЗМІНИ ЦЬОГО СТАНУ, ЯКЩО ДОКУМЕНТ ДЕРЖАВНОГО ПЛАНУВАННЯ НЕ БУДЕ ЗАТВЕРДЖЕНО (ЗА АДМІНІСТРАТИВНИМИ ДАНИМИ, СТАТИСТИЧНОЮ ІНФОРМАЦІЄЮ ТА РЕЗУЛЬТАТАМИ ДОСЛІДЖЕНЬ)</w:t>
      </w:r>
      <w:bookmarkEnd w:id="6"/>
    </w:p>
    <w:p w14:paraId="11A90D39" w14:textId="77777777" w:rsidR="00CF2AD5" w:rsidRPr="00F576FF" w:rsidRDefault="00CF2AD5" w:rsidP="003C2D5A">
      <w:pPr>
        <w:pBdr>
          <w:top w:val="nil"/>
          <w:left w:val="nil"/>
          <w:bottom w:val="nil"/>
          <w:right w:val="nil"/>
          <w:between w:val="nil"/>
        </w:pBdr>
        <w:jc w:val="center"/>
        <w:rPr>
          <w:rFonts w:ascii="Times New Roman" w:eastAsia="Times New Roman" w:hAnsi="Times New Roman" w:cs="Times New Roman"/>
          <w:color w:val="000000"/>
          <w:sz w:val="28"/>
          <w:szCs w:val="28"/>
        </w:rPr>
      </w:pPr>
    </w:p>
    <w:p w14:paraId="1D6D0532" w14:textId="77777777" w:rsidR="006234B8" w:rsidRPr="00A52F07" w:rsidRDefault="006234B8" w:rsidP="00A52F07">
      <w:pPr>
        <w:shd w:val="clear" w:color="auto" w:fill="FFFFFF"/>
        <w:ind w:firstLine="709"/>
        <w:jc w:val="center"/>
        <w:rPr>
          <w:rFonts w:ascii="Times New Roman" w:eastAsia="Arial" w:hAnsi="Times New Roman" w:cs="Times New Roman"/>
          <w:b/>
          <w:color w:val="385623" w:themeColor="accent6" w:themeShade="80"/>
          <w:sz w:val="28"/>
          <w:szCs w:val="28"/>
        </w:rPr>
      </w:pPr>
      <w:r w:rsidRPr="00A52F07">
        <w:rPr>
          <w:rFonts w:ascii="Times New Roman" w:eastAsia="Arial" w:hAnsi="Times New Roman" w:cs="Times New Roman"/>
          <w:b/>
          <w:color w:val="385623" w:themeColor="accent6" w:themeShade="80"/>
          <w:sz w:val="28"/>
          <w:szCs w:val="28"/>
        </w:rPr>
        <w:t>Адміністративний устрій</w:t>
      </w:r>
    </w:p>
    <w:p w14:paraId="7A6D1F8F" w14:textId="77777777" w:rsidR="006234B8" w:rsidRDefault="006234B8" w:rsidP="008506C6">
      <w:pPr>
        <w:shd w:val="clear" w:color="auto" w:fill="FFFFFF"/>
        <w:ind w:firstLine="709"/>
        <w:jc w:val="both"/>
        <w:rPr>
          <w:rFonts w:ascii="Times New Roman" w:eastAsia="Arial" w:hAnsi="Times New Roman" w:cs="Times New Roman"/>
          <w:color w:val="000000"/>
          <w:sz w:val="28"/>
          <w:szCs w:val="28"/>
        </w:rPr>
      </w:pPr>
    </w:p>
    <w:p w14:paraId="4760AD54" w14:textId="77777777" w:rsidR="00A837F9" w:rsidRDefault="00A837F9" w:rsidP="00A837F9">
      <w:pPr>
        <w:shd w:val="clear" w:color="auto" w:fill="FFFFFF"/>
        <w:ind w:firstLine="709"/>
        <w:jc w:val="both"/>
        <w:rPr>
          <w:rFonts w:ascii="Times New Roman" w:eastAsia="Arial" w:hAnsi="Times New Roman" w:cs="Times New Roman"/>
          <w:color w:val="000000"/>
          <w:sz w:val="28"/>
          <w:szCs w:val="28"/>
        </w:rPr>
      </w:pPr>
      <w:r w:rsidRPr="00A837F9">
        <w:rPr>
          <w:rFonts w:ascii="Times New Roman" w:eastAsia="Arial" w:hAnsi="Times New Roman" w:cs="Times New Roman"/>
          <w:color w:val="000000"/>
          <w:sz w:val="28"/>
          <w:szCs w:val="28"/>
        </w:rPr>
        <w:t>В рамках проведення реформи децентралізації в Україні, відповідно до розпорядження</w:t>
      </w:r>
      <w:r w:rsidR="001A64AA">
        <w:rPr>
          <w:rFonts w:ascii="Times New Roman" w:eastAsia="Arial" w:hAnsi="Times New Roman" w:cs="Times New Roman"/>
          <w:color w:val="000000"/>
          <w:sz w:val="28"/>
          <w:szCs w:val="28"/>
        </w:rPr>
        <w:t xml:space="preserve"> </w:t>
      </w:r>
      <w:r w:rsidRPr="00A837F9">
        <w:rPr>
          <w:rFonts w:ascii="Times New Roman" w:eastAsia="Arial" w:hAnsi="Times New Roman" w:cs="Times New Roman"/>
          <w:color w:val="000000"/>
          <w:sz w:val="28"/>
          <w:szCs w:val="28"/>
        </w:rPr>
        <w:t>Кабінету Міністрів України № 715-р від 12.06.2020 «Про визначення адміністративних центрів</w:t>
      </w:r>
      <w:r w:rsidR="001A64AA">
        <w:rPr>
          <w:rFonts w:ascii="Times New Roman" w:eastAsia="Arial" w:hAnsi="Times New Roman" w:cs="Times New Roman"/>
          <w:color w:val="000000"/>
          <w:sz w:val="28"/>
          <w:szCs w:val="28"/>
        </w:rPr>
        <w:t xml:space="preserve"> </w:t>
      </w:r>
      <w:r w:rsidRPr="00A837F9">
        <w:rPr>
          <w:rFonts w:ascii="Times New Roman" w:eastAsia="Arial" w:hAnsi="Times New Roman" w:cs="Times New Roman"/>
          <w:color w:val="000000"/>
          <w:sz w:val="28"/>
          <w:szCs w:val="28"/>
        </w:rPr>
        <w:t xml:space="preserve">та затвердження територій територіальних громад Київської області», утворено </w:t>
      </w:r>
      <w:r w:rsidRPr="00B327D4">
        <w:rPr>
          <w:rFonts w:ascii="Times New Roman" w:eastAsia="Arial" w:hAnsi="Times New Roman" w:cs="Times New Roman"/>
          <w:color w:val="000000"/>
          <w:sz w:val="28"/>
          <w:szCs w:val="28"/>
        </w:rPr>
        <w:t>Фастівськ</w:t>
      </w:r>
      <w:r>
        <w:rPr>
          <w:rFonts w:ascii="Times New Roman" w:eastAsia="Arial" w:hAnsi="Times New Roman" w:cs="Times New Roman"/>
          <w:color w:val="000000"/>
          <w:sz w:val="28"/>
          <w:szCs w:val="28"/>
        </w:rPr>
        <w:t>у</w:t>
      </w:r>
      <w:r w:rsidRPr="00B327D4">
        <w:rPr>
          <w:rFonts w:ascii="Times New Roman" w:eastAsia="Arial" w:hAnsi="Times New Roman" w:cs="Times New Roman"/>
          <w:color w:val="000000"/>
          <w:sz w:val="28"/>
          <w:szCs w:val="28"/>
        </w:rPr>
        <w:t xml:space="preserve"> міськ</w:t>
      </w:r>
      <w:r>
        <w:rPr>
          <w:rFonts w:ascii="Times New Roman" w:eastAsia="Arial" w:hAnsi="Times New Roman" w:cs="Times New Roman"/>
          <w:color w:val="000000"/>
          <w:sz w:val="28"/>
          <w:szCs w:val="28"/>
        </w:rPr>
        <w:t>у</w:t>
      </w:r>
      <w:r w:rsidRPr="00B327D4">
        <w:rPr>
          <w:rFonts w:ascii="Times New Roman" w:eastAsia="Arial" w:hAnsi="Times New Roman" w:cs="Times New Roman"/>
          <w:color w:val="000000"/>
          <w:sz w:val="28"/>
          <w:szCs w:val="28"/>
        </w:rPr>
        <w:t xml:space="preserve"> територіальн</w:t>
      </w:r>
      <w:r>
        <w:rPr>
          <w:rFonts w:ascii="Times New Roman" w:eastAsia="Arial" w:hAnsi="Times New Roman" w:cs="Times New Roman"/>
          <w:color w:val="000000"/>
          <w:sz w:val="28"/>
          <w:szCs w:val="28"/>
        </w:rPr>
        <w:t>у</w:t>
      </w:r>
      <w:r w:rsidRPr="00B327D4">
        <w:rPr>
          <w:rFonts w:ascii="Times New Roman" w:eastAsia="Arial" w:hAnsi="Times New Roman" w:cs="Times New Roman"/>
          <w:color w:val="000000"/>
          <w:sz w:val="28"/>
          <w:szCs w:val="28"/>
        </w:rPr>
        <w:t xml:space="preserve"> громад</w:t>
      </w:r>
      <w:r>
        <w:rPr>
          <w:rFonts w:ascii="Times New Roman" w:eastAsia="Arial" w:hAnsi="Times New Roman" w:cs="Times New Roman"/>
          <w:color w:val="000000"/>
          <w:sz w:val="28"/>
          <w:szCs w:val="28"/>
        </w:rPr>
        <w:t xml:space="preserve">у </w:t>
      </w:r>
      <w:r w:rsidRPr="00B327D4">
        <w:rPr>
          <w:rFonts w:ascii="Times New Roman" w:eastAsia="Arial" w:hAnsi="Times New Roman" w:cs="Times New Roman"/>
          <w:color w:val="000000"/>
          <w:sz w:val="28"/>
          <w:szCs w:val="28"/>
        </w:rPr>
        <w:t>у Фастівському районі Київської області. Адміністративний центр — місто Фастів</w:t>
      </w:r>
      <w:r>
        <w:rPr>
          <w:rFonts w:ascii="Times New Roman" w:eastAsia="Arial" w:hAnsi="Times New Roman" w:cs="Times New Roman"/>
          <w:color w:val="000000"/>
          <w:sz w:val="28"/>
          <w:szCs w:val="28"/>
        </w:rPr>
        <w:t>.</w:t>
      </w:r>
    </w:p>
    <w:p w14:paraId="62E65D6F" w14:textId="77777777" w:rsidR="00A837F9" w:rsidRPr="00A837F9" w:rsidRDefault="00A837F9" w:rsidP="00A837F9">
      <w:pPr>
        <w:shd w:val="clear" w:color="auto" w:fill="FFFFFF"/>
        <w:ind w:firstLine="709"/>
        <w:jc w:val="both"/>
        <w:rPr>
          <w:rFonts w:ascii="Times New Roman" w:eastAsia="Arial" w:hAnsi="Times New Roman" w:cs="Times New Roman"/>
          <w:color w:val="000000"/>
          <w:sz w:val="28"/>
          <w:szCs w:val="28"/>
        </w:rPr>
      </w:pPr>
      <w:r w:rsidRPr="00A837F9">
        <w:rPr>
          <w:rFonts w:ascii="Times New Roman" w:eastAsia="Arial" w:hAnsi="Times New Roman" w:cs="Times New Roman"/>
          <w:color w:val="000000"/>
          <w:sz w:val="28"/>
          <w:szCs w:val="28"/>
        </w:rPr>
        <w:t>До складу громади входять 1 місто (Фастів), 1 смт (Борова) і 16 сіл:</w:t>
      </w:r>
    </w:p>
    <w:p w14:paraId="3A9B5712" w14:textId="77777777" w:rsidR="00A837F9" w:rsidRDefault="00A837F9" w:rsidP="00A837F9">
      <w:pPr>
        <w:shd w:val="clear" w:color="auto" w:fill="FFFFFF"/>
        <w:ind w:firstLine="709"/>
        <w:jc w:val="both"/>
        <w:rPr>
          <w:rFonts w:ascii="Times New Roman" w:eastAsia="Arial" w:hAnsi="Times New Roman" w:cs="Times New Roman"/>
          <w:color w:val="000000"/>
          <w:sz w:val="28"/>
          <w:szCs w:val="28"/>
        </w:rPr>
      </w:pPr>
      <w:r w:rsidRPr="00A837F9">
        <w:rPr>
          <w:rFonts w:ascii="Times New Roman" w:eastAsia="Arial" w:hAnsi="Times New Roman" w:cs="Times New Roman"/>
          <w:color w:val="000000"/>
          <w:sz w:val="28"/>
          <w:szCs w:val="28"/>
        </w:rPr>
        <w:t>Бортники</w:t>
      </w:r>
      <w:r>
        <w:rPr>
          <w:rFonts w:ascii="Times New Roman" w:eastAsia="Arial" w:hAnsi="Times New Roman" w:cs="Times New Roman"/>
          <w:color w:val="000000"/>
          <w:sz w:val="28"/>
          <w:szCs w:val="28"/>
        </w:rPr>
        <w:t xml:space="preserve">, </w:t>
      </w:r>
      <w:r w:rsidRPr="00A837F9">
        <w:rPr>
          <w:rFonts w:ascii="Times New Roman" w:eastAsia="Arial" w:hAnsi="Times New Roman" w:cs="Times New Roman"/>
          <w:color w:val="000000"/>
          <w:sz w:val="28"/>
          <w:szCs w:val="28"/>
        </w:rPr>
        <w:t>Велика Мотовилівка</w:t>
      </w:r>
      <w:r>
        <w:rPr>
          <w:rFonts w:ascii="Times New Roman" w:eastAsia="Arial" w:hAnsi="Times New Roman" w:cs="Times New Roman"/>
          <w:color w:val="000000"/>
          <w:sz w:val="28"/>
          <w:szCs w:val="28"/>
        </w:rPr>
        <w:t xml:space="preserve">, </w:t>
      </w:r>
      <w:r w:rsidRPr="00A837F9">
        <w:rPr>
          <w:rFonts w:ascii="Times New Roman" w:eastAsia="Arial" w:hAnsi="Times New Roman" w:cs="Times New Roman"/>
          <w:color w:val="000000"/>
          <w:sz w:val="28"/>
          <w:szCs w:val="28"/>
        </w:rPr>
        <w:t>Велика Офірна</w:t>
      </w:r>
      <w:r>
        <w:rPr>
          <w:rFonts w:ascii="Times New Roman" w:eastAsia="Arial" w:hAnsi="Times New Roman" w:cs="Times New Roman"/>
          <w:color w:val="000000"/>
          <w:sz w:val="28"/>
          <w:szCs w:val="28"/>
        </w:rPr>
        <w:t xml:space="preserve">, </w:t>
      </w:r>
      <w:r w:rsidRPr="00A837F9">
        <w:rPr>
          <w:rFonts w:ascii="Times New Roman" w:eastAsia="Arial" w:hAnsi="Times New Roman" w:cs="Times New Roman"/>
          <w:color w:val="000000"/>
          <w:sz w:val="28"/>
          <w:szCs w:val="28"/>
        </w:rPr>
        <w:t>Велика Снітинка</w:t>
      </w:r>
      <w:r>
        <w:rPr>
          <w:rFonts w:ascii="Times New Roman" w:eastAsia="Arial" w:hAnsi="Times New Roman" w:cs="Times New Roman"/>
          <w:color w:val="000000"/>
          <w:sz w:val="28"/>
          <w:szCs w:val="28"/>
        </w:rPr>
        <w:t xml:space="preserve">, </w:t>
      </w:r>
      <w:r w:rsidRPr="00A837F9">
        <w:rPr>
          <w:rFonts w:ascii="Times New Roman" w:eastAsia="Arial" w:hAnsi="Times New Roman" w:cs="Times New Roman"/>
          <w:color w:val="000000"/>
          <w:sz w:val="28"/>
          <w:szCs w:val="28"/>
        </w:rPr>
        <w:t>Веприк</w:t>
      </w:r>
      <w:r>
        <w:rPr>
          <w:rFonts w:ascii="Times New Roman" w:eastAsia="Arial" w:hAnsi="Times New Roman" w:cs="Times New Roman"/>
          <w:color w:val="000000"/>
          <w:sz w:val="28"/>
          <w:szCs w:val="28"/>
        </w:rPr>
        <w:t xml:space="preserve">, </w:t>
      </w:r>
      <w:r w:rsidRPr="00A837F9">
        <w:rPr>
          <w:rFonts w:ascii="Times New Roman" w:eastAsia="Arial" w:hAnsi="Times New Roman" w:cs="Times New Roman"/>
          <w:color w:val="000000"/>
          <w:sz w:val="28"/>
          <w:szCs w:val="28"/>
        </w:rPr>
        <w:t>Вишняки</w:t>
      </w:r>
      <w:r>
        <w:rPr>
          <w:rFonts w:ascii="Times New Roman" w:eastAsia="Arial" w:hAnsi="Times New Roman" w:cs="Times New Roman"/>
          <w:color w:val="000000"/>
          <w:sz w:val="28"/>
          <w:szCs w:val="28"/>
        </w:rPr>
        <w:t xml:space="preserve">, </w:t>
      </w:r>
      <w:r w:rsidRPr="00A837F9">
        <w:rPr>
          <w:rFonts w:ascii="Times New Roman" w:eastAsia="Arial" w:hAnsi="Times New Roman" w:cs="Times New Roman"/>
          <w:color w:val="000000"/>
          <w:sz w:val="28"/>
          <w:szCs w:val="28"/>
        </w:rPr>
        <w:t>Гвардійське</w:t>
      </w:r>
      <w:r>
        <w:rPr>
          <w:rFonts w:ascii="Times New Roman" w:eastAsia="Arial" w:hAnsi="Times New Roman" w:cs="Times New Roman"/>
          <w:color w:val="000000"/>
          <w:sz w:val="28"/>
          <w:szCs w:val="28"/>
        </w:rPr>
        <w:t xml:space="preserve">, </w:t>
      </w:r>
      <w:r w:rsidRPr="00A837F9">
        <w:rPr>
          <w:rFonts w:ascii="Times New Roman" w:eastAsia="Arial" w:hAnsi="Times New Roman" w:cs="Times New Roman"/>
          <w:color w:val="000000"/>
          <w:sz w:val="28"/>
          <w:szCs w:val="28"/>
        </w:rPr>
        <w:t>Клехівка</w:t>
      </w:r>
      <w:r>
        <w:rPr>
          <w:rFonts w:ascii="Times New Roman" w:eastAsia="Arial" w:hAnsi="Times New Roman" w:cs="Times New Roman"/>
          <w:color w:val="000000"/>
          <w:sz w:val="28"/>
          <w:szCs w:val="28"/>
        </w:rPr>
        <w:t xml:space="preserve">, </w:t>
      </w:r>
      <w:r w:rsidRPr="00A837F9">
        <w:rPr>
          <w:rFonts w:ascii="Times New Roman" w:eastAsia="Arial" w:hAnsi="Times New Roman" w:cs="Times New Roman"/>
          <w:color w:val="000000"/>
          <w:sz w:val="28"/>
          <w:szCs w:val="28"/>
        </w:rPr>
        <w:t>Мала Офірна</w:t>
      </w:r>
      <w:r>
        <w:rPr>
          <w:rFonts w:ascii="Times New Roman" w:eastAsia="Arial" w:hAnsi="Times New Roman" w:cs="Times New Roman"/>
          <w:color w:val="000000"/>
          <w:sz w:val="28"/>
          <w:szCs w:val="28"/>
        </w:rPr>
        <w:t xml:space="preserve">, </w:t>
      </w:r>
      <w:r w:rsidRPr="00A837F9">
        <w:rPr>
          <w:rFonts w:ascii="Times New Roman" w:eastAsia="Arial" w:hAnsi="Times New Roman" w:cs="Times New Roman"/>
          <w:color w:val="000000"/>
          <w:sz w:val="28"/>
          <w:szCs w:val="28"/>
        </w:rPr>
        <w:t>Мала Снітинка</w:t>
      </w:r>
      <w:r>
        <w:rPr>
          <w:rFonts w:ascii="Times New Roman" w:eastAsia="Arial" w:hAnsi="Times New Roman" w:cs="Times New Roman"/>
          <w:color w:val="000000"/>
          <w:sz w:val="28"/>
          <w:szCs w:val="28"/>
        </w:rPr>
        <w:t xml:space="preserve">, </w:t>
      </w:r>
      <w:r w:rsidRPr="00A837F9">
        <w:rPr>
          <w:rFonts w:ascii="Times New Roman" w:eastAsia="Arial" w:hAnsi="Times New Roman" w:cs="Times New Roman"/>
          <w:color w:val="000000"/>
          <w:sz w:val="28"/>
          <w:szCs w:val="28"/>
        </w:rPr>
        <w:t>Млинок</w:t>
      </w:r>
      <w:r>
        <w:rPr>
          <w:rFonts w:ascii="Times New Roman" w:eastAsia="Arial" w:hAnsi="Times New Roman" w:cs="Times New Roman"/>
          <w:color w:val="000000"/>
          <w:sz w:val="28"/>
          <w:szCs w:val="28"/>
        </w:rPr>
        <w:t xml:space="preserve">, </w:t>
      </w:r>
      <w:r w:rsidRPr="00A837F9">
        <w:rPr>
          <w:rFonts w:ascii="Times New Roman" w:eastAsia="Arial" w:hAnsi="Times New Roman" w:cs="Times New Roman"/>
          <w:color w:val="000000"/>
          <w:sz w:val="28"/>
          <w:szCs w:val="28"/>
        </w:rPr>
        <w:t>Мотовилівка</w:t>
      </w:r>
      <w:r>
        <w:rPr>
          <w:rFonts w:ascii="Times New Roman" w:eastAsia="Arial" w:hAnsi="Times New Roman" w:cs="Times New Roman"/>
          <w:color w:val="000000"/>
          <w:sz w:val="28"/>
          <w:szCs w:val="28"/>
        </w:rPr>
        <w:t xml:space="preserve">, </w:t>
      </w:r>
      <w:r w:rsidRPr="00A837F9">
        <w:rPr>
          <w:rFonts w:ascii="Times New Roman" w:eastAsia="Arial" w:hAnsi="Times New Roman" w:cs="Times New Roman"/>
          <w:color w:val="000000"/>
          <w:sz w:val="28"/>
          <w:szCs w:val="28"/>
        </w:rPr>
        <w:t>Мотовилівська Слобідка</w:t>
      </w:r>
      <w:r>
        <w:rPr>
          <w:rFonts w:ascii="Times New Roman" w:eastAsia="Arial" w:hAnsi="Times New Roman" w:cs="Times New Roman"/>
          <w:color w:val="000000"/>
          <w:sz w:val="28"/>
          <w:szCs w:val="28"/>
        </w:rPr>
        <w:t xml:space="preserve">, </w:t>
      </w:r>
      <w:r w:rsidRPr="00A837F9">
        <w:rPr>
          <w:rFonts w:ascii="Times New Roman" w:eastAsia="Arial" w:hAnsi="Times New Roman" w:cs="Times New Roman"/>
          <w:color w:val="000000"/>
          <w:sz w:val="28"/>
          <w:szCs w:val="28"/>
        </w:rPr>
        <w:t>Оленівка</w:t>
      </w:r>
      <w:r>
        <w:rPr>
          <w:rFonts w:ascii="Times New Roman" w:eastAsia="Arial" w:hAnsi="Times New Roman" w:cs="Times New Roman"/>
          <w:color w:val="000000"/>
          <w:sz w:val="28"/>
          <w:szCs w:val="28"/>
        </w:rPr>
        <w:t xml:space="preserve">, </w:t>
      </w:r>
      <w:r w:rsidRPr="00A837F9">
        <w:rPr>
          <w:rFonts w:ascii="Times New Roman" w:eastAsia="Arial" w:hAnsi="Times New Roman" w:cs="Times New Roman"/>
          <w:color w:val="000000"/>
          <w:sz w:val="28"/>
          <w:szCs w:val="28"/>
        </w:rPr>
        <w:t>Тарасенки</w:t>
      </w:r>
      <w:r>
        <w:rPr>
          <w:rFonts w:ascii="Times New Roman" w:eastAsia="Arial" w:hAnsi="Times New Roman" w:cs="Times New Roman"/>
          <w:color w:val="000000"/>
          <w:sz w:val="28"/>
          <w:szCs w:val="28"/>
        </w:rPr>
        <w:t xml:space="preserve">, </w:t>
      </w:r>
      <w:r w:rsidRPr="00A837F9">
        <w:rPr>
          <w:rFonts w:ascii="Times New Roman" w:eastAsia="Arial" w:hAnsi="Times New Roman" w:cs="Times New Roman"/>
          <w:color w:val="000000"/>
          <w:sz w:val="28"/>
          <w:szCs w:val="28"/>
        </w:rPr>
        <w:t>Фастівець</w:t>
      </w:r>
      <w:r>
        <w:rPr>
          <w:rFonts w:ascii="Times New Roman" w:eastAsia="Arial" w:hAnsi="Times New Roman" w:cs="Times New Roman"/>
          <w:color w:val="000000"/>
          <w:sz w:val="28"/>
          <w:szCs w:val="28"/>
        </w:rPr>
        <w:t>.</w:t>
      </w:r>
    </w:p>
    <w:p w14:paraId="74682F05" w14:textId="77777777" w:rsidR="00A837F9" w:rsidRPr="00B327D4" w:rsidRDefault="00A837F9" w:rsidP="00A837F9">
      <w:pPr>
        <w:shd w:val="clear" w:color="auto" w:fill="FFFFFF"/>
        <w:ind w:firstLine="709"/>
        <w:jc w:val="both"/>
        <w:rPr>
          <w:rFonts w:ascii="Times New Roman" w:eastAsia="Arial" w:hAnsi="Times New Roman" w:cs="Times New Roman"/>
          <w:color w:val="000000"/>
          <w:sz w:val="28"/>
          <w:szCs w:val="28"/>
        </w:rPr>
      </w:pPr>
      <w:r w:rsidRPr="00B327D4">
        <w:rPr>
          <w:rFonts w:ascii="Times New Roman" w:eastAsia="Arial" w:hAnsi="Times New Roman" w:cs="Times New Roman"/>
          <w:color w:val="000000"/>
          <w:sz w:val="28"/>
          <w:szCs w:val="28"/>
        </w:rPr>
        <w:t>Площа громади — 336,7 км², нас</w:t>
      </w:r>
      <w:r>
        <w:rPr>
          <w:rFonts w:ascii="Times New Roman" w:eastAsia="Arial" w:hAnsi="Times New Roman" w:cs="Times New Roman"/>
          <w:color w:val="000000"/>
          <w:sz w:val="28"/>
          <w:szCs w:val="28"/>
        </w:rPr>
        <w:t xml:space="preserve">елення — 64 174 особи, густота населення: </w:t>
      </w:r>
      <w:r w:rsidRPr="00A837F9">
        <w:rPr>
          <w:rFonts w:ascii="Times New Roman" w:eastAsia="Arial" w:hAnsi="Times New Roman" w:cs="Times New Roman"/>
          <w:color w:val="000000"/>
          <w:sz w:val="28"/>
          <w:szCs w:val="28"/>
        </w:rPr>
        <w:tab/>
        <w:t>190,6 осіб/км²</w:t>
      </w:r>
      <w:r>
        <w:rPr>
          <w:rFonts w:ascii="Times New Roman" w:eastAsia="Arial" w:hAnsi="Times New Roman" w:cs="Times New Roman"/>
          <w:color w:val="000000"/>
          <w:sz w:val="28"/>
          <w:szCs w:val="28"/>
        </w:rPr>
        <w:t>.</w:t>
      </w:r>
    </w:p>
    <w:p w14:paraId="5BE0B8B8" w14:textId="77777777" w:rsidR="00A837F9" w:rsidRDefault="00A837F9" w:rsidP="00463427">
      <w:pPr>
        <w:shd w:val="clear" w:color="auto" w:fill="FFFFFF"/>
        <w:ind w:firstLine="709"/>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Фастівська міська</w:t>
      </w:r>
      <w:r w:rsidRPr="00A837F9">
        <w:rPr>
          <w:rFonts w:ascii="Times New Roman" w:eastAsia="Arial" w:hAnsi="Times New Roman" w:cs="Times New Roman"/>
          <w:color w:val="000000"/>
          <w:sz w:val="28"/>
          <w:szCs w:val="28"/>
        </w:rPr>
        <w:t xml:space="preserve"> територіальна громада розташована у </w:t>
      </w:r>
      <w:r w:rsidR="009F1715">
        <w:rPr>
          <w:rFonts w:ascii="Times New Roman" w:eastAsia="Arial" w:hAnsi="Times New Roman" w:cs="Times New Roman"/>
          <w:color w:val="000000"/>
          <w:sz w:val="28"/>
          <w:szCs w:val="28"/>
        </w:rPr>
        <w:t>захід</w:t>
      </w:r>
      <w:r w:rsidRPr="00A837F9">
        <w:rPr>
          <w:rFonts w:ascii="Times New Roman" w:eastAsia="Arial" w:hAnsi="Times New Roman" w:cs="Times New Roman"/>
          <w:color w:val="000000"/>
          <w:sz w:val="28"/>
          <w:szCs w:val="28"/>
        </w:rPr>
        <w:t>ній частині Київської області</w:t>
      </w:r>
      <w:r w:rsidR="001A64AA">
        <w:rPr>
          <w:rFonts w:ascii="Times New Roman" w:eastAsia="Arial" w:hAnsi="Times New Roman" w:cs="Times New Roman"/>
          <w:color w:val="000000"/>
          <w:sz w:val="28"/>
          <w:szCs w:val="28"/>
        </w:rPr>
        <w:t xml:space="preserve"> </w:t>
      </w:r>
      <w:r w:rsidRPr="00A837F9">
        <w:rPr>
          <w:rFonts w:ascii="Times New Roman" w:eastAsia="Arial" w:hAnsi="Times New Roman" w:cs="Times New Roman"/>
          <w:color w:val="000000"/>
          <w:sz w:val="28"/>
          <w:szCs w:val="28"/>
        </w:rPr>
        <w:t xml:space="preserve">на правому березі Дніпра, південно-східніше від міста Київ. Сусідніми населеними пунктами є </w:t>
      </w:r>
      <w:r w:rsidR="00463427" w:rsidRPr="00463427">
        <w:rPr>
          <w:rFonts w:ascii="Times New Roman" w:eastAsia="Arial" w:hAnsi="Times New Roman" w:cs="Times New Roman"/>
          <w:color w:val="000000"/>
          <w:sz w:val="28"/>
          <w:szCs w:val="28"/>
        </w:rPr>
        <w:t xml:space="preserve">м. Васильків </w:t>
      </w:r>
      <w:r w:rsidR="00463427">
        <w:rPr>
          <w:rFonts w:ascii="Times New Roman" w:eastAsia="Arial" w:hAnsi="Times New Roman" w:cs="Times New Roman"/>
          <w:color w:val="000000"/>
          <w:sz w:val="28"/>
          <w:szCs w:val="28"/>
        </w:rPr>
        <w:t>(</w:t>
      </w:r>
      <w:r w:rsidR="00463427" w:rsidRPr="00463427">
        <w:rPr>
          <w:rFonts w:ascii="Times New Roman" w:eastAsia="Arial" w:hAnsi="Times New Roman" w:cs="Times New Roman"/>
          <w:color w:val="000000"/>
          <w:sz w:val="28"/>
          <w:szCs w:val="28"/>
        </w:rPr>
        <w:t>Васильківська територіальна громада</w:t>
      </w:r>
      <w:r w:rsidR="00463427">
        <w:rPr>
          <w:rFonts w:ascii="Times New Roman" w:eastAsia="Arial" w:hAnsi="Times New Roman" w:cs="Times New Roman"/>
          <w:color w:val="000000"/>
          <w:sz w:val="28"/>
          <w:szCs w:val="28"/>
        </w:rPr>
        <w:t xml:space="preserve">), </w:t>
      </w:r>
      <w:r w:rsidR="00463427" w:rsidRPr="00463427">
        <w:rPr>
          <w:rFonts w:ascii="Times New Roman" w:eastAsia="Arial" w:hAnsi="Times New Roman" w:cs="Times New Roman"/>
          <w:color w:val="000000"/>
          <w:sz w:val="28"/>
          <w:szCs w:val="28"/>
        </w:rPr>
        <w:t xml:space="preserve">смт Ставище </w:t>
      </w:r>
      <w:r w:rsidR="00463427">
        <w:rPr>
          <w:rFonts w:ascii="Times New Roman" w:eastAsia="Arial" w:hAnsi="Times New Roman" w:cs="Times New Roman"/>
          <w:color w:val="000000"/>
          <w:sz w:val="28"/>
          <w:szCs w:val="28"/>
        </w:rPr>
        <w:t>(</w:t>
      </w:r>
      <w:r w:rsidR="00463427" w:rsidRPr="00463427">
        <w:rPr>
          <w:rFonts w:ascii="Times New Roman" w:eastAsia="Arial" w:hAnsi="Times New Roman" w:cs="Times New Roman"/>
          <w:color w:val="000000"/>
          <w:sz w:val="28"/>
          <w:szCs w:val="28"/>
        </w:rPr>
        <w:t>Ставищенська територіальна громада</w:t>
      </w:r>
      <w:r w:rsidR="00463427">
        <w:rPr>
          <w:rFonts w:ascii="Times New Roman" w:eastAsia="Arial" w:hAnsi="Times New Roman" w:cs="Times New Roman"/>
          <w:color w:val="000000"/>
          <w:sz w:val="28"/>
          <w:szCs w:val="28"/>
        </w:rPr>
        <w:t xml:space="preserve">) та </w:t>
      </w:r>
      <w:r w:rsidR="00463427" w:rsidRPr="00463427">
        <w:rPr>
          <w:rFonts w:ascii="Times New Roman" w:eastAsia="Arial" w:hAnsi="Times New Roman" w:cs="Times New Roman"/>
          <w:color w:val="000000"/>
          <w:sz w:val="28"/>
          <w:szCs w:val="28"/>
        </w:rPr>
        <w:t xml:space="preserve">смт Гребінки </w:t>
      </w:r>
      <w:r w:rsidR="00463427">
        <w:rPr>
          <w:rFonts w:ascii="Times New Roman" w:eastAsia="Arial" w:hAnsi="Times New Roman" w:cs="Times New Roman"/>
          <w:color w:val="000000"/>
          <w:sz w:val="28"/>
          <w:szCs w:val="28"/>
        </w:rPr>
        <w:t>(</w:t>
      </w:r>
      <w:r w:rsidR="00463427" w:rsidRPr="00463427">
        <w:rPr>
          <w:rFonts w:ascii="Times New Roman" w:eastAsia="Arial" w:hAnsi="Times New Roman" w:cs="Times New Roman"/>
          <w:color w:val="000000"/>
          <w:sz w:val="28"/>
          <w:szCs w:val="28"/>
        </w:rPr>
        <w:t>Гребінківська територіальна громада</w:t>
      </w:r>
      <w:r w:rsidR="00463427">
        <w:rPr>
          <w:rFonts w:ascii="Times New Roman" w:eastAsia="Arial" w:hAnsi="Times New Roman" w:cs="Times New Roman"/>
          <w:color w:val="000000"/>
          <w:sz w:val="28"/>
          <w:szCs w:val="28"/>
        </w:rPr>
        <w:t xml:space="preserve">) </w:t>
      </w:r>
      <w:r w:rsidRPr="00A837F9">
        <w:rPr>
          <w:rFonts w:ascii="Times New Roman" w:eastAsia="Arial" w:hAnsi="Times New Roman" w:cs="Times New Roman"/>
          <w:color w:val="000000"/>
          <w:sz w:val="28"/>
          <w:szCs w:val="28"/>
        </w:rPr>
        <w:t>(рис. 1).</w:t>
      </w:r>
    </w:p>
    <w:p w14:paraId="571B45E1" w14:textId="4DEC7BCB" w:rsidR="00A837F9" w:rsidRDefault="002B019A" w:rsidP="00463427">
      <w:pPr>
        <w:shd w:val="clear" w:color="auto" w:fill="FFFFFF"/>
        <w:jc w:val="center"/>
        <w:rPr>
          <w:rFonts w:ascii="Times New Roman" w:eastAsia="Arial" w:hAnsi="Times New Roman" w:cs="Times New Roman"/>
          <w:color w:val="000000"/>
          <w:sz w:val="28"/>
          <w:szCs w:val="28"/>
        </w:rPr>
      </w:pPr>
      <w:r>
        <w:rPr>
          <w:rFonts w:ascii="Times New Roman" w:eastAsia="Arial" w:hAnsi="Times New Roman" w:cs="Times New Roman"/>
          <w:noProof/>
          <w:color w:val="000000"/>
          <w:sz w:val="28"/>
          <w:szCs w:val="28"/>
        </w:rPr>
        <w:lastRenderedPageBreak/>
        <w:drawing>
          <wp:inline distT="0" distB="0" distL="0" distR="0" wp14:anchorId="30C8B744" wp14:editId="2DF2928A">
            <wp:extent cx="4248150" cy="3305175"/>
            <wp:effectExtent l="19050" t="19050" r="38100" b="47625"/>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8150" cy="3305175"/>
                    </a:xfrm>
                    <a:prstGeom prst="rect">
                      <a:avLst/>
                    </a:prstGeom>
                    <a:noFill/>
                    <a:ln w="12700" cmpd="sng">
                      <a:solidFill>
                        <a:srgbClr val="000000"/>
                      </a:solidFill>
                      <a:miter lim="800000"/>
                      <a:headEnd/>
                      <a:tailEnd/>
                    </a:ln>
                    <a:effectLst>
                      <a:outerShdw dist="35921" dir="2700000" algn="ctr" rotWithShape="0">
                        <a:srgbClr val="808080"/>
                      </a:outerShdw>
                    </a:effectLst>
                  </pic:spPr>
                </pic:pic>
              </a:graphicData>
            </a:graphic>
          </wp:inline>
        </w:drawing>
      </w:r>
    </w:p>
    <w:p w14:paraId="4C54BD2D" w14:textId="77777777" w:rsidR="00A837F9" w:rsidRDefault="00E734E4" w:rsidP="00E734E4">
      <w:pPr>
        <w:shd w:val="clear" w:color="auto" w:fill="FFFFFF"/>
        <w:ind w:firstLine="709"/>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 xml:space="preserve">Рис. 1. </w:t>
      </w:r>
      <w:r w:rsidR="00A52F07">
        <w:rPr>
          <w:rFonts w:ascii="Times New Roman" w:eastAsia="Arial" w:hAnsi="Times New Roman" w:cs="Times New Roman"/>
          <w:color w:val="000000"/>
          <w:sz w:val="28"/>
          <w:szCs w:val="28"/>
        </w:rPr>
        <w:t>Територія</w:t>
      </w:r>
      <w:r>
        <w:rPr>
          <w:rFonts w:ascii="Times New Roman" w:eastAsia="Arial" w:hAnsi="Times New Roman" w:cs="Times New Roman"/>
          <w:color w:val="000000"/>
          <w:sz w:val="28"/>
          <w:szCs w:val="28"/>
        </w:rPr>
        <w:t xml:space="preserve"> Фастівської міської</w:t>
      </w:r>
      <w:r w:rsidRPr="00A837F9">
        <w:rPr>
          <w:rFonts w:ascii="Times New Roman" w:eastAsia="Arial" w:hAnsi="Times New Roman" w:cs="Times New Roman"/>
          <w:color w:val="000000"/>
          <w:sz w:val="28"/>
          <w:szCs w:val="28"/>
        </w:rPr>
        <w:t xml:space="preserve"> територіальн</w:t>
      </w:r>
      <w:r>
        <w:rPr>
          <w:rFonts w:ascii="Times New Roman" w:eastAsia="Arial" w:hAnsi="Times New Roman" w:cs="Times New Roman"/>
          <w:color w:val="000000"/>
          <w:sz w:val="28"/>
          <w:szCs w:val="28"/>
        </w:rPr>
        <w:t>ої</w:t>
      </w:r>
      <w:r w:rsidRPr="00A837F9">
        <w:rPr>
          <w:rFonts w:ascii="Times New Roman" w:eastAsia="Arial" w:hAnsi="Times New Roman" w:cs="Times New Roman"/>
          <w:color w:val="000000"/>
          <w:sz w:val="28"/>
          <w:szCs w:val="28"/>
        </w:rPr>
        <w:t xml:space="preserve"> громад</w:t>
      </w:r>
      <w:r>
        <w:rPr>
          <w:rFonts w:ascii="Times New Roman" w:eastAsia="Arial" w:hAnsi="Times New Roman" w:cs="Times New Roman"/>
          <w:color w:val="000000"/>
          <w:sz w:val="28"/>
          <w:szCs w:val="28"/>
        </w:rPr>
        <w:t>и</w:t>
      </w:r>
    </w:p>
    <w:p w14:paraId="69EA4B86" w14:textId="77777777" w:rsidR="00A837F9" w:rsidRDefault="00A837F9" w:rsidP="00A837F9">
      <w:pPr>
        <w:shd w:val="clear" w:color="auto" w:fill="FFFFFF"/>
        <w:ind w:firstLine="709"/>
        <w:jc w:val="both"/>
        <w:rPr>
          <w:rFonts w:ascii="Times New Roman" w:eastAsia="Arial" w:hAnsi="Times New Roman" w:cs="Times New Roman"/>
          <w:color w:val="000000"/>
          <w:sz w:val="28"/>
          <w:szCs w:val="28"/>
        </w:rPr>
      </w:pPr>
    </w:p>
    <w:p w14:paraId="5C604E43" w14:textId="77777777" w:rsidR="00A837F9" w:rsidRDefault="00A837F9" w:rsidP="00A837F9">
      <w:pPr>
        <w:shd w:val="clear" w:color="auto" w:fill="FFFFFF"/>
        <w:ind w:firstLine="709"/>
        <w:jc w:val="both"/>
        <w:rPr>
          <w:rFonts w:ascii="Times New Roman" w:eastAsia="Arial" w:hAnsi="Times New Roman" w:cs="Times New Roman"/>
          <w:color w:val="000000"/>
          <w:sz w:val="28"/>
          <w:szCs w:val="28"/>
        </w:rPr>
      </w:pPr>
    </w:p>
    <w:p w14:paraId="75A74078" w14:textId="77777777" w:rsidR="00E3055F" w:rsidRDefault="00BF06C4" w:rsidP="00BF06C4">
      <w:pPr>
        <w:shd w:val="clear" w:color="auto" w:fill="FFFFFF"/>
        <w:ind w:firstLine="709"/>
        <w:jc w:val="center"/>
        <w:rPr>
          <w:rFonts w:ascii="Times New Roman" w:eastAsia="Arial" w:hAnsi="Times New Roman" w:cs="Times New Roman"/>
          <w:color w:val="000000"/>
          <w:sz w:val="28"/>
          <w:szCs w:val="28"/>
        </w:rPr>
      </w:pPr>
      <w:r w:rsidRPr="00BF06C4">
        <w:rPr>
          <w:rFonts w:ascii="Times New Roman" w:eastAsia="Arial" w:hAnsi="Times New Roman" w:cs="Times New Roman"/>
          <w:b/>
          <w:color w:val="000000"/>
          <w:sz w:val="28"/>
          <w:szCs w:val="28"/>
        </w:rPr>
        <w:t>Кліматичні особливості території, для якої розробляється стратегічна екологічна</w:t>
      </w:r>
      <w:r w:rsidR="0035088E">
        <w:rPr>
          <w:rFonts w:ascii="Times New Roman" w:eastAsia="Arial" w:hAnsi="Times New Roman" w:cs="Times New Roman"/>
          <w:b/>
          <w:color w:val="000000"/>
          <w:sz w:val="28"/>
          <w:szCs w:val="28"/>
        </w:rPr>
        <w:t xml:space="preserve"> </w:t>
      </w:r>
      <w:r w:rsidRPr="00BF06C4">
        <w:rPr>
          <w:rFonts w:ascii="Times New Roman" w:eastAsia="Arial" w:hAnsi="Times New Roman" w:cs="Times New Roman"/>
          <w:b/>
          <w:color w:val="000000"/>
          <w:sz w:val="28"/>
          <w:szCs w:val="28"/>
        </w:rPr>
        <w:t>оцінка</w:t>
      </w:r>
    </w:p>
    <w:p w14:paraId="2C613D85" w14:textId="77777777" w:rsidR="00BF06C4" w:rsidRDefault="00BF06C4" w:rsidP="00100B02">
      <w:pPr>
        <w:pBdr>
          <w:top w:val="nil"/>
          <w:left w:val="nil"/>
          <w:bottom w:val="nil"/>
          <w:right w:val="nil"/>
          <w:between w:val="nil"/>
        </w:pBdr>
        <w:ind w:firstLine="851"/>
        <w:jc w:val="both"/>
        <w:rPr>
          <w:rFonts w:ascii="Times New Roman" w:eastAsia="Arial" w:hAnsi="Times New Roman" w:cs="Times New Roman"/>
          <w:color w:val="000000"/>
          <w:sz w:val="28"/>
          <w:szCs w:val="28"/>
        </w:rPr>
      </w:pPr>
      <w:r w:rsidRPr="00BF06C4">
        <w:rPr>
          <w:rFonts w:ascii="Times New Roman" w:eastAsia="Arial" w:hAnsi="Times New Roman" w:cs="Times New Roman"/>
          <w:color w:val="000000"/>
          <w:sz w:val="28"/>
          <w:szCs w:val="28"/>
        </w:rPr>
        <w:t>Фастівськ</w:t>
      </w:r>
      <w:r>
        <w:rPr>
          <w:rFonts w:ascii="Times New Roman" w:eastAsia="Arial" w:hAnsi="Times New Roman" w:cs="Times New Roman"/>
          <w:color w:val="000000"/>
          <w:sz w:val="28"/>
          <w:szCs w:val="28"/>
        </w:rPr>
        <w:t xml:space="preserve">а міська територіальна громада розташована </w:t>
      </w:r>
      <w:r w:rsidRPr="00BF06C4">
        <w:rPr>
          <w:rFonts w:ascii="Times New Roman" w:eastAsia="Arial" w:hAnsi="Times New Roman" w:cs="Times New Roman"/>
          <w:color w:val="000000"/>
          <w:sz w:val="28"/>
          <w:szCs w:val="28"/>
        </w:rPr>
        <w:t>в</w:t>
      </w:r>
      <w:r>
        <w:rPr>
          <w:rFonts w:ascii="Times New Roman" w:eastAsia="Arial" w:hAnsi="Times New Roman" w:cs="Times New Roman"/>
          <w:color w:val="000000"/>
          <w:sz w:val="28"/>
          <w:szCs w:val="28"/>
        </w:rPr>
        <w:t xml:space="preserve"> межах Придніпровської височини.</w:t>
      </w:r>
    </w:p>
    <w:p w14:paraId="2981EFF5" w14:textId="77777777" w:rsidR="00BF06C4" w:rsidRPr="00BF06C4" w:rsidRDefault="00BF06C4" w:rsidP="00BF06C4">
      <w:pPr>
        <w:pBdr>
          <w:top w:val="nil"/>
          <w:left w:val="nil"/>
          <w:bottom w:val="nil"/>
          <w:right w:val="nil"/>
          <w:between w:val="nil"/>
        </w:pBdr>
        <w:ind w:firstLine="851"/>
        <w:jc w:val="both"/>
        <w:rPr>
          <w:rFonts w:ascii="Times New Roman" w:eastAsia="Arial" w:hAnsi="Times New Roman" w:cs="Times New Roman"/>
          <w:color w:val="000000"/>
          <w:sz w:val="28"/>
          <w:szCs w:val="28"/>
        </w:rPr>
      </w:pPr>
      <w:r w:rsidRPr="00BF06C4">
        <w:rPr>
          <w:rFonts w:ascii="Times New Roman" w:eastAsia="Arial" w:hAnsi="Times New Roman" w:cs="Times New Roman"/>
          <w:color w:val="000000"/>
          <w:sz w:val="28"/>
          <w:szCs w:val="28"/>
        </w:rPr>
        <w:t xml:space="preserve">Клімат району помірно континентальний з досить теплим літом та помірно холодною зимою. Середньорічна температура повітря становить +6,7°, найхолоднішого місяця </w:t>
      </w:r>
      <w:r>
        <w:rPr>
          <w:rFonts w:ascii="Times New Roman" w:eastAsia="Arial" w:hAnsi="Times New Roman" w:cs="Times New Roman"/>
          <w:color w:val="000000"/>
          <w:sz w:val="28"/>
          <w:szCs w:val="28"/>
        </w:rPr>
        <w:t>(</w:t>
      </w:r>
      <w:r w:rsidRPr="00BF06C4">
        <w:rPr>
          <w:rFonts w:ascii="Times New Roman" w:eastAsia="Arial" w:hAnsi="Times New Roman" w:cs="Times New Roman"/>
          <w:color w:val="000000"/>
          <w:sz w:val="28"/>
          <w:szCs w:val="28"/>
        </w:rPr>
        <w:t>січня</w:t>
      </w:r>
      <w:r>
        <w:rPr>
          <w:rFonts w:ascii="Times New Roman" w:eastAsia="Arial" w:hAnsi="Times New Roman" w:cs="Times New Roman"/>
          <w:color w:val="000000"/>
          <w:sz w:val="28"/>
          <w:szCs w:val="28"/>
        </w:rPr>
        <w:t xml:space="preserve">) </w:t>
      </w:r>
      <w:r w:rsidRPr="00BF06C4">
        <w:rPr>
          <w:rFonts w:ascii="Times New Roman" w:eastAsia="Arial" w:hAnsi="Times New Roman" w:cs="Times New Roman"/>
          <w:color w:val="000000"/>
          <w:sz w:val="28"/>
          <w:szCs w:val="28"/>
        </w:rPr>
        <w:t xml:space="preserve">—-6,2°, а найтеплішого місяця (липня) — +19.1°. </w:t>
      </w:r>
    </w:p>
    <w:p w14:paraId="78DF5F45" w14:textId="77777777" w:rsidR="00BF06C4" w:rsidRPr="00BF06C4" w:rsidRDefault="00BF06C4" w:rsidP="00BF06C4">
      <w:pPr>
        <w:pBdr>
          <w:top w:val="nil"/>
          <w:left w:val="nil"/>
          <w:bottom w:val="nil"/>
          <w:right w:val="nil"/>
          <w:between w:val="nil"/>
        </w:pBdr>
        <w:ind w:firstLine="851"/>
        <w:jc w:val="both"/>
        <w:rPr>
          <w:rFonts w:ascii="Times New Roman" w:eastAsia="Arial" w:hAnsi="Times New Roman" w:cs="Times New Roman"/>
          <w:color w:val="000000"/>
          <w:sz w:val="28"/>
          <w:szCs w:val="28"/>
        </w:rPr>
      </w:pPr>
      <w:r w:rsidRPr="00BF06C4">
        <w:rPr>
          <w:rFonts w:ascii="Times New Roman" w:eastAsia="Arial" w:hAnsi="Times New Roman" w:cs="Times New Roman"/>
          <w:color w:val="000000"/>
          <w:sz w:val="28"/>
          <w:szCs w:val="28"/>
        </w:rPr>
        <w:t>Абсолютний максимум температури досягає —+38°, мінімум —-33°, що засвідчує можливість вимерзання в малосніжні зими озимих та пошкодження плодових багаторічних насаджень, а в окремі періоди сухого жаркого літа спостерігається підгорання озимих та ярих зернових.</w:t>
      </w:r>
    </w:p>
    <w:p w14:paraId="2C56CF08" w14:textId="77777777" w:rsidR="00BF06C4" w:rsidRPr="00BF06C4" w:rsidRDefault="00BF06C4" w:rsidP="00BF06C4">
      <w:pPr>
        <w:pBdr>
          <w:top w:val="nil"/>
          <w:left w:val="nil"/>
          <w:bottom w:val="nil"/>
          <w:right w:val="nil"/>
          <w:between w:val="nil"/>
        </w:pBdr>
        <w:ind w:firstLine="851"/>
        <w:jc w:val="both"/>
        <w:rPr>
          <w:rFonts w:ascii="Times New Roman" w:eastAsia="Arial" w:hAnsi="Times New Roman" w:cs="Times New Roman"/>
          <w:color w:val="000000"/>
          <w:sz w:val="28"/>
          <w:szCs w:val="28"/>
        </w:rPr>
      </w:pPr>
      <w:r w:rsidRPr="00BF06C4">
        <w:rPr>
          <w:rFonts w:ascii="Times New Roman" w:eastAsia="Arial" w:hAnsi="Times New Roman" w:cs="Times New Roman"/>
          <w:color w:val="000000"/>
          <w:sz w:val="28"/>
          <w:szCs w:val="28"/>
        </w:rPr>
        <w:t>Тривалість безморозного періоду, досягає в середньому 160—170 днів. Середньорічна сума опадів становить 560 мм.</w:t>
      </w:r>
    </w:p>
    <w:p w14:paraId="19512E37" w14:textId="77777777" w:rsidR="00BF06C4" w:rsidRPr="00BF06C4" w:rsidRDefault="00BF06C4" w:rsidP="00BF06C4">
      <w:pPr>
        <w:pBdr>
          <w:top w:val="nil"/>
          <w:left w:val="nil"/>
          <w:bottom w:val="nil"/>
          <w:right w:val="nil"/>
          <w:between w:val="nil"/>
        </w:pBdr>
        <w:ind w:firstLine="851"/>
        <w:jc w:val="both"/>
        <w:rPr>
          <w:rFonts w:ascii="Times New Roman" w:eastAsia="Arial" w:hAnsi="Times New Roman" w:cs="Times New Roman"/>
          <w:color w:val="000000"/>
          <w:sz w:val="28"/>
          <w:szCs w:val="28"/>
        </w:rPr>
      </w:pPr>
      <w:r w:rsidRPr="00BF06C4">
        <w:rPr>
          <w:rFonts w:ascii="Times New Roman" w:eastAsia="Arial" w:hAnsi="Times New Roman" w:cs="Times New Roman"/>
          <w:color w:val="000000"/>
          <w:sz w:val="28"/>
          <w:szCs w:val="28"/>
        </w:rPr>
        <w:t xml:space="preserve">Для зимового періоду характерно нестійке коливання температур та висота снігового криву, яка коливається від 10 до 22 см. </w:t>
      </w:r>
    </w:p>
    <w:p w14:paraId="5A66B252" w14:textId="77777777" w:rsidR="00BF06C4" w:rsidRPr="00BF06C4" w:rsidRDefault="00BF06C4" w:rsidP="00BF06C4">
      <w:pPr>
        <w:pBdr>
          <w:top w:val="nil"/>
          <w:left w:val="nil"/>
          <w:bottom w:val="nil"/>
          <w:right w:val="nil"/>
          <w:between w:val="nil"/>
        </w:pBdr>
        <w:ind w:firstLine="851"/>
        <w:jc w:val="both"/>
        <w:rPr>
          <w:rFonts w:ascii="Times New Roman" w:eastAsia="Arial" w:hAnsi="Times New Roman" w:cs="Times New Roman"/>
          <w:color w:val="000000"/>
          <w:sz w:val="28"/>
          <w:szCs w:val="28"/>
        </w:rPr>
      </w:pPr>
      <w:r w:rsidRPr="00BF06C4">
        <w:rPr>
          <w:rFonts w:ascii="Times New Roman" w:eastAsia="Arial" w:hAnsi="Times New Roman" w:cs="Times New Roman"/>
          <w:color w:val="000000"/>
          <w:sz w:val="28"/>
          <w:szCs w:val="28"/>
        </w:rPr>
        <w:t>Відносна вологість досягає свого максимуму восени і взимку — 80-85 %. Посушливих днів з відносною вологістю менше 30 % в середньому за рік буває від 15 до 20, з них більшість припадає на травень.</w:t>
      </w:r>
    </w:p>
    <w:p w14:paraId="30D3D26D" w14:textId="77777777" w:rsidR="00BF06C4" w:rsidRDefault="00BF06C4" w:rsidP="00BF06C4">
      <w:pPr>
        <w:pBdr>
          <w:top w:val="nil"/>
          <w:left w:val="nil"/>
          <w:bottom w:val="nil"/>
          <w:right w:val="nil"/>
          <w:between w:val="nil"/>
        </w:pBdr>
        <w:ind w:firstLine="851"/>
        <w:jc w:val="both"/>
        <w:rPr>
          <w:rFonts w:ascii="Times New Roman" w:eastAsia="Arial" w:hAnsi="Times New Roman" w:cs="Times New Roman"/>
          <w:color w:val="000000"/>
          <w:sz w:val="28"/>
          <w:szCs w:val="28"/>
        </w:rPr>
      </w:pPr>
      <w:r w:rsidRPr="00BF06C4">
        <w:rPr>
          <w:rFonts w:ascii="Times New Roman" w:eastAsia="Arial" w:hAnsi="Times New Roman" w:cs="Times New Roman"/>
          <w:color w:val="000000"/>
          <w:sz w:val="28"/>
          <w:szCs w:val="28"/>
        </w:rPr>
        <w:t>Нижче наведено графіки кліматичних даних по м. Фастів, починаючи з 1899 року за даними Українського гідрометричного центру</w:t>
      </w:r>
      <w:r>
        <w:rPr>
          <w:rFonts w:ascii="Times New Roman" w:eastAsia="Arial" w:hAnsi="Times New Roman" w:cs="Times New Roman"/>
          <w:color w:val="000000"/>
          <w:sz w:val="28"/>
          <w:szCs w:val="28"/>
        </w:rPr>
        <w:t>.</w:t>
      </w:r>
    </w:p>
    <w:p w14:paraId="493C62E2" w14:textId="77777777" w:rsidR="008200AA" w:rsidRPr="00BF06C4" w:rsidRDefault="008200AA" w:rsidP="008200AA">
      <w:pPr>
        <w:pBdr>
          <w:top w:val="nil"/>
          <w:left w:val="nil"/>
          <w:bottom w:val="nil"/>
          <w:right w:val="nil"/>
          <w:between w:val="nil"/>
        </w:pBdr>
        <w:jc w:val="both"/>
        <w:rPr>
          <w:rFonts w:ascii="Times New Roman" w:eastAsia="Arial" w:hAnsi="Times New Roman" w:cs="Times New Roman"/>
          <w:color w:val="000000"/>
          <w:sz w:val="28"/>
          <w:szCs w:val="28"/>
        </w:rPr>
      </w:pPr>
      <w:r w:rsidRPr="00BF06C4">
        <w:rPr>
          <w:rFonts w:ascii="Times New Roman" w:eastAsia="Arial" w:hAnsi="Times New Roman" w:cs="Times New Roman"/>
          <w:color w:val="000000"/>
          <w:sz w:val="28"/>
          <w:szCs w:val="28"/>
        </w:rPr>
        <w:t>[https://meteo.gov.ua/ua/34208/climate/climate_stations/3</w:t>
      </w:r>
      <w:r>
        <w:rPr>
          <w:rFonts w:ascii="Times New Roman" w:eastAsia="Arial" w:hAnsi="Times New Roman" w:cs="Times New Roman"/>
          <w:color w:val="000000"/>
          <w:sz w:val="28"/>
          <w:szCs w:val="28"/>
        </w:rPr>
        <w:t>6/6/]</w:t>
      </w:r>
    </w:p>
    <w:p w14:paraId="2CAA564A" w14:textId="77777777" w:rsidR="008200AA" w:rsidRPr="00BF06C4" w:rsidRDefault="008200AA" w:rsidP="00BF06C4">
      <w:pPr>
        <w:pBdr>
          <w:top w:val="nil"/>
          <w:left w:val="nil"/>
          <w:bottom w:val="nil"/>
          <w:right w:val="nil"/>
          <w:between w:val="nil"/>
        </w:pBdr>
        <w:ind w:firstLine="851"/>
        <w:jc w:val="both"/>
        <w:rPr>
          <w:rFonts w:ascii="Times New Roman" w:eastAsia="Arial" w:hAnsi="Times New Roman" w:cs="Times New Roman"/>
          <w:color w:val="000000"/>
          <w:sz w:val="28"/>
          <w:szCs w:val="28"/>
        </w:rPr>
      </w:pPr>
    </w:p>
    <w:p w14:paraId="1DBD14B9" w14:textId="590E4964" w:rsidR="00BF06C4" w:rsidRPr="00BF06C4" w:rsidRDefault="002B019A" w:rsidP="00122FE3">
      <w:pPr>
        <w:pBdr>
          <w:top w:val="nil"/>
          <w:left w:val="nil"/>
          <w:bottom w:val="nil"/>
          <w:right w:val="nil"/>
          <w:between w:val="nil"/>
        </w:pBdr>
        <w:ind w:firstLine="567"/>
        <w:jc w:val="center"/>
        <w:rPr>
          <w:rFonts w:ascii="Times New Roman" w:eastAsia="Arial" w:hAnsi="Times New Roman" w:cs="Times New Roman"/>
          <w:color w:val="000000"/>
          <w:sz w:val="28"/>
          <w:szCs w:val="28"/>
        </w:rPr>
      </w:pPr>
      <w:r>
        <w:rPr>
          <w:rFonts w:ascii="Times New Roman" w:eastAsia="Arial" w:hAnsi="Times New Roman" w:cs="Times New Roman"/>
          <w:noProof/>
          <w:color w:val="000000"/>
          <w:sz w:val="28"/>
          <w:szCs w:val="28"/>
        </w:rPr>
        <w:lastRenderedPageBreak/>
        <w:drawing>
          <wp:inline distT="0" distB="0" distL="0" distR="0" wp14:anchorId="1F2B84B8" wp14:editId="1E31015F">
            <wp:extent cx="4429125" cy="3086100"/>
            <wp:effectExtent l="19050" t="19050" r="47625" b="3810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9125" cy="3086100"/>
                    </a:xfrm>
                    <a:prstGeom prst="rect">
                      <a:avLst/>
                    </a:prstGeom>
                    <a:noFill/>
                    <a:ln w="9525" cmpd="sng">
                      <a:solidFill>
                        <a:srgbClr val="000000"/>
                      </a:solidFill>
                      <a:miter lim="800000"/>
                      <a:headEnd/>
                      <a:tailEnd/>
                    </a:ln>
                    <a:effectLst>
                      <a:outerShdw dist="35921" dir="2700000" algn="ctr" rotWithShape="0">
                        <a:srgbClr val="808080"/>
                      </a:outerShdw>
                    </a:effectLst>
                  </pic:spPr>
                </pic:pic>
              </a:graphicData>
            </a:graphic>
          </wp:inline>
        </w:drawing>
      </w:r>
    </w:p>
    <w:p w14:paraId="79D0CDC0" w14:textId="523E0478" w:rsidR="008200AA" w:rsidRPr="008200AA" w:rsidRDefault="002B019A" w:rsidP="00122FE3">
      <w:pPr>
        <w:pBdr>
          <w:top w:val="nil"/>
          <w:left w:val="nil"/>
          <w:bottom w:val="nil"/>
          <w:right w:val="nil"/>
          <w:between w:val="nil"/>
        </w:pBdr>
        <w:ind w:firstLine="2410"/>
        <w:rPr>
          <w:rFonts w:ascii="Times New Roman" w:eastAsia="Arial" w:hAnsi="Times New Roman" w:cs="Times New Roman"/>
          <w:i/>
          <w:color w:val="000000"/>
          <w:sz w:val="28"/>
          <w:szCs w:val="28"/>
        </w:rPr>
      </w:pPr>
      <w:r>
        <w:rPr>
          <w:i/>
          <w:noProof/>
        </w:rPr>
        <w:drawing>
          <wp:anchor distT="0" distB="0" distL="114300" distR="114300" simplePos="0" relativeHeight="251668992" behindDoc="1" locked="0" layoutInCell="1" allowOverlap="1" wp14:anchorId="638F5897" wp14:editId="65964E12">
            <wp:simplePos x="0" y="0"/>
            <wp:positionH relativeFrom="column">
              <wp:posOffset>3141980</wp:posOffset>
            </wp:positionH>
            <wp:positionV relativeFrom="paragraph">
              <wp:posOffset>19050</wp:posOffset>
            </wp:positionV>
            <wp:extent cx="2058670" cy="186055"/>
            <wp:effectExtent l="0" t="0" r="0" b="0"/>
            <wp:wrapTight wrapText="bothSides">
              <wp:wrapPolygon edited="0">
                <wp:start x="0" y="0"/>
                <wp:lineTo x="0" y="19904"/>
                <wp:lineTo x="21387" y="19904"/>
                <wp:lineTo x="21387" y="0"/>
                <wp:lineTo x="0" y="0"/>
              </wp:wrapPolygon>
            </wp:wrapTight>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l="4155" t="9448" r="5093" b="12357"/>
                    <a:stretch>
                      <a:fillRect/>
                    </a:stretch>
                  </pic:blipFill>
                  <pic:spPr bwMode="auto">
                    <a:xfrm>
                      <a:off x="0" y="0"/>
                      <a:ext cx="2058670" cy="186055"/>
                    </a:xfrm>
                    <a:prstGeom prst="rect">
                      <a:avLst/>
                    </a:prstGeom>
                    <a:noFill/>
                  </pic:spPr>
                </pic:pic>
              </a:graphicData>
            </a:graphic>
            <wp14:sizeRelH relativeFrom="page">
              <wp14:pctWidth>0</wp14:pctWidth>
            </wp14:sizeRelH>
            <wp14:sizeRelV relativeFrom="page">
              <wp14:pctHeight>0</wp14:pctHeight>
            </wp14:sizeRelV>
          </wp:anchor>
        </w:drawing>
      </w:r>
      <w:r w:rsidR="008200AA" w:rsidRPr="008200AA">
        <w:rPr>
          <w:rFonts w:ascii="Times New Roman" w:eastAsia="Arial" w:hAnsi="Times New Roman" w:cs="Times New Roman"/>
          <w:i/>
          <w:color w:val="000000"/>
          <w:sz w:val="28"/>
          <w:szCs w:val="28"/>
        </w:rPr>
        <w:t>Умовні позначення:</w:t>
      </w:r>
    </w:p>
    <w:p w14:paraId="5A724911" w14:textId="77777777" w:rsidR="00A95282" w:rsidRDefault="00A95282" w:rsidP="008200AA">
      <w:pPr>
        <w:pBdr>
          <w:top w:val="nil"/>
          <w:left w:val="nil"/>
          <w:bottom w:val="nil"/>
          <w:right w:val="nil"/>
          <w:between w:val="nil"/>
        </w:pBdr>
        <w:ind w:firstLine="851"/>
        <w:rPr>
          <w:rFonts w:ascii="Times New Roman" w:eastAsia="Arial" w:hAnsi="Times New Roman" w:cs="Times New Roman"/>
          <w:color w:val="000000"/>
          <w:sz w:val="28"/>
          <w:szCs w:val="28"/>
        </w:rPr>
      </w:pPr>
    </w:p>
    <w:p w14:paraId="6D69F700" w14:textId="77777777" w:rsidR="00BF06C4" w:rsidRDefault="008200AA" w:rsidP="008200AA">
      <w:pPr>
        <w:pBdr>
          <w:top w:val="nil"/>
          <w:left w:val="nil"/>
          <w:bottom w:val="nil"/>
          <w:right w:val="nil"/>
          <w:between w:val="nil"/>
        </w:pBdr>
        <w:ind w:firstLine="851"/>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 xml:space="preserve">Рис. 2. </w:t>
      </w:r>
      <w:r w:rsidR="00BF06C4" w:rsidRPr="00BF06C4">
        <w:rPr>
          <w:rFonts w:ascii="Times New Roman" w:eastAsia="Arial" w:hAnsi="Times New Roman" w:cs="Times New Roman"/>
          <w:color w:val="000000"/>
          <w:sz w:val="28"/>
          <w:szCs w:val="28"/>
        </w:rPr>
        <w:t>Число ясних і похмурих днів за загальною та нижньою хмарністю</w:t>
      </w:r>
    </w:p>
    <w:p w14:paraId="1535B570" w14:textId="2729237F" w:rsidR="00BF06C4" w:rsidRDefault="002B019A" w:rsidP="00122FE3">
      <w:pPr>
        <w:pBdr>
          <w:top w:val="nil"/>
          <w:left w:val="nil"/>
          <w:bottom w:val="nil"/>
          <w:right w:val="nil"/>
          <w:between w:val="nil"/>
        </w:pBdr>
        <w:ind w:firstLine="851"/>
        <w:jc w:val="center"/>
        <w:rPr>
          <w:rFonts w:ascii="Times New Roman" w:eastAsia="Arial" w:hAnsi="Times New Roman" w:cs="Times New Roman"/>
          <w:color w:val="000000"/>
          <w:sz w:val="28"/>
          <w:szCs w:val="28"/>
        </w:rPr>
      </w:pPr>
      <w:r>
        <w:rPr>
          <w:rFonts w:ascii="Times New Roman" w:eastAsia="Arial" w:hAnsi="Times New Roman" w:cs="Times New Roman"/>
          <w:noProof/>
          <w:color w:val="000000"/>
          <w:sz w:val="28"/>
          <w:szCs w:val="28"/>
        </w:rPr>
        <w:drawing>
          <wp:inline distT="0" distB="0" distL="0" distR="0" wp14:anchorId="0D467937" wp14:editId="42E35B0F">
            <wp:extent cx="4457700" cy="3114675"/>
            <wp:effectExtent l="19050" t="19050" r="38100" b="47625"/>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7700" cy="3114675"/>
                    </a:xfrm>
                    <a:prstGeom prst="rect">
                      <a:avLst/>
                    </a:prstGeom>
                    <a:noFill/>
                    <a:ln w="9525" cmpd="sng">
                      <a:solidFill>
                        <a:srgbClr val="000000"/>
                      </a:solidFill>
                      <a:miter lim="800000"/>
                      <a:headEnd/>
                      <a:tailEnd/>
                    </a:ln>
                    <a:effectLst>
                      <a:outerShdw dist="35921" dir="2700000" algn="ctr" rotWithShape="0">
                        <a:srgbClr val="808080"/>
                      </a:outerShdw>
                    </a:effectLst>
                  </pic:spPr>
                </pic:pic>
              </a:graphicData>
            </a:graphic>
          </wp:inline>
        </w:drawing>
      </w:r>
    </w:p>
    <w:p w14:paraId="487E35AC" w14:textId="2A1BC24C" w:rsidR="008200AA" w:rsidRPr="008200AA" w:rsidRDefault="008200AA" w:rsidP="00122FE3">
      <w:pPr>
        <w:pBdr>
          <w:top w:val="nil"/>
          <w:left w:val="nil"/>
          <w:bottom w:val="nil"/>
          <w:right w:val="nil"/>
          <w:between w:val="nil"/>
        </w:pBdr>
        <w:ind w:firstLine="851"/>
        <w:jc w:val="center"/>
        <w:rPr>
          <w:rFonts w:ascii="Times New Roman" w:eastAsia="Arial" w:hAnsi="Times New Roman" w:cs="Times New Roman"/>
          <w:i/>
          <w:color w:val="000000"/>
          <w:sz w:val="28"/>
          <w:szCs w:val="28"/>
        </w:rPr>
      </w:pPr>
      <w:r w:rsidRPr="008200AA">
        <w:rPr>
          <w:rFonts w:ascii="Times New Roman" w:eastAsia="Arial" w:hAnsi="Times New Roman" w:cs="Times New Roman"/>
          <w:i/>
          <w:color w:val="000000"/>
          <w:sz w:val="28"/>
          <w:szCs w:val="28"/>
        </w:rPr>
        <w:t>Умовні позначення:</w:t>
      </w:r>
      <w:r w:rsidR="002B019A">
        <w:rPr>
          <w:rFonts w:ascii="Times New Roman" w:eastAsia="Arial" w:hAnsi="Times New Roman" w:cs="Times New Roman"/>
          <w:i/>
          <w:noProof/>
          <w:color w:val="000000"/>
          <w:sz w:val="28"/>
          <w:szCs w:val="28"/>
        </w:rPr>
        <w:drawing>
          <wp:inline distT="0" distB="0" distL="0" distR="0" wp14:anchorId="63A4FD15" wp14:editId="277E0F40">
            <wp:extent cx="2247900" cy="161925"/>
            <wp:effectExtent l="0" t="0" r="0"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7900" cy="161925"/>
                    </a:xfrm>
                    <a:prstGeom prst="rect">
                      <a:avLst/>
                    </a:prstGeom>
                    <a:noFill/>
                    <a:ln>
                      <a:noFill/>
                    </a:ln>
                  </pic:spPr>
                </pic:pic>
              </a:graphicData>
            </a:graphic>
          </wp:inline>
        </w:drawing>
      </w:r>
    </w:p>
    <w:p w14:paraId="2CDDD2DD" w14:textId="77777777" w:rsidR="00A95282" w:rsidRDefault="00A95282" w:rsidP="00122FE3">
      <w:pPr>
        <w:pBdr>
          <w:top w:val="nil"/>
          <w:left w:val="nil"/>
          <w:bottom w:val="nil"/>
          <w:right w:val="nil"/>
          <w:between w:val="nil"/>
        </w:pBdr>
        <w:ind w:firstLine="851"/>
        <w:jc w:val="both"/>
        <w:rPr>
          <w:rFonts w:ascii="Times New Roman" w:eastAsia="Arial" w:hAnsi="Times New Roman" w:cs="Times New Roman"/>
          <w:color w:val="000000"/>
          <w:sz w:val="28"/>
          <w:szCs w:val="28"/>
        </w:rPr>
      </w:pPr>
    </w:p>
    <w:p w14:paraId="54EF37C8" w14:textId="77777777" w:rsidR="008200AA" w:rsidRDefault="008200AA" w:rsidP="00122FE3">
      <w:pPr>
        <w:pBdr>
          <w:top w:val="nil"/>
          <w:left w:val="nil"/>
          <w:bottom w:val="nil"/>
          <w:right w:val="nil"/>
          <w:between w:val="nil"/>
        </w:pBdr>
        <w:ind w:firstLine="851"/>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 xml:space="preserve">Рис. </w:t>
      </w:r>
      <w:r w:rsidR="00122FE3">
        <w:rPr>
          <w:rFonts w:ascii="Times New Roman" w:eastAsia="Arial" w:hAnsi="Times New Roman" w:cs="Times New Roman"/>
          <w:color w:val="000000"/>
          <w:sz w:val="28"/>
          <w:szCs w:val="28"/>
        </w:rPr>
        <w:t>3</w:t>
      </w:r>
      <w:r>
        <w:rPr>
          <w:rFonts w:ascii="Times New Roman" w:eastAsia="Arial" w:hAnsi="Times New Roman" w:cs="Times New Roman"/>
          <w:color w:val="000000"/>
          <w:sz w:val="28"/>
          <w:szCs w:val="28"/>
        </w:rPr>
        <w:t xml:space="preserve">. </w:t>
      </w:r>
      <w:r w:rsidR="00122FE3" w:rsidRPr="00122FE3">
        <w:rPr>
          <w:rFonts w:ascii="Times New Roman" w:eastAsia="Arial" w:hAnsi="Times New Roman" w:cs="Times New Roman"/>
          <w:color w:val="000000"/>
          <w:sz w:val="28"/>
          <w:szCs w:val="28"/>
        </w:rPr>
        <w:t xml:space="preserve">Середня мiсячна і максимальна кількість опадів (мм) з </w:t>
      </w:r>
      <w:r w:rsidR="00122FE3">
        <w:rPr>
          <w:rFonts w:ascii="Times New Roman" w:eastAsia="Arial" w:hAnsi="Times New Roman" w:cs="Times New Roman"/>
          <w:color w:val="000000"/>
          <w:sz w:val="28"/>
          <w:szCs w:val="28"/>
        </w:rPr>
        <w:t>п</w:t>
      </w:r>
      <w:r w:rsidR="00122FE3" w:rsidRPr="00122FE3">
        <w:rPr>
          <w:rFonts w:ascii="Times New Roman" w:eastAsia="Arial" w:hAnsi="Times New Roman" w:cs="Times New Roman"/>
          <w:color w:val="000000"/>
          <w:sz w:val="28"/>
          <w:szCs w:val="28"/>
        </w:rPr>
        <w:t>оправками на змочування</w:t>
      </w:r>
    </w:p>
    <w:p w14:paraId="783BE924" w14:textId="77777777" w:rsidR="00A95282" w:rsidRDefault="00A95282" w:rsidP="00122FE3">
      <w:pPr>
        <w:pBdr>
          <w:top w:val="nil"/>
          <w:left w:val="nil"/>
          <w:bottom w:val="nil"/>
          <w:right w:val="nil"/>
          <w:between w:val="nil"/>
        </w:pBdr>
        <w:ind w:firstLine="851"/>
        <w:jc w:val="both"/>
        <w:rPr>
          <w:rFonts w:ascii="Times New Roman" w:eastAsia="Arial" w:hAnsi="Times New Roman" w:cs="Times New Roman"/>
          <w:color w:val="000000"/>
          <w:sz w:val="28"/>
          <w:szCs w:val="28"/>
        </w:rPr>
      </w:pPr>
    </w:p>
    <w:p w14:paraId="2D6C0317" w14:textId="77777777" w:rsidR="00A95282" w:rsidRDefault="00A95282" w:rsidP="00122FE3">
      <w:pPr>
        <w:pBdr>
          <w:top w:val="nil"/>
          <w:left w:val="nil"/>
          <w:bottom w:val="nil"/>
          <w:right w:val="nil"/>
          <w:between w:val="nil"/>
        </w:pBdr>
        <w:ind w:firstLine="851"/>
        <w:jc w:val="both"/>
        <w:rPr>
          <w:rFonts w:ascii="Times New Roman" w:eastAsia="Arial" w:hAnsi="Times New Roman" w:cs="Times New Roman"/>
          <w:color w:val="000000"/>
          <w:sz w:val="28"/>
          <w:szCs w:val="28"/>
        </w:rPr>
      </w:pPr>
    </w:p>
    <w:p w14:paraId="23BF4A52" w14:textId="260ABECF" w:rsidR="00122FE3" w:rsidRDefault="002B019A" w:rsidP="00122FE3">
      <w:pPr>
        <w:pBdr>
          <w:top w:val="nil"/>
          <w:left w:val="nil"/>
          <w:bottom w:val="nil"/>
          <w:right w:val="nil"/>
          <w:between w:val="nil"/>
        </w:pBdr>
        <w:ind w:firstLine="851"/>
        <w:jc w:val="center"/>
        <w:rPr>
          <w:rFonts w:ascii="Times New Roman" w:eastAsia="Arial" w:hAnsi="Times New Roman" w:cs="Times New Roman"/>
          <w:color w:val="000000"/>
          <w:sz w:val="28"/>
          <w:szCs w:val="28"/>
        </w:rPr>
      </w:pPr>
      <w:r>
        <w:rPr>
          <w:rFonts w:ascii="Times New Roman" w:eastAsia="Arial" w:hAnsi="Times New Roman" w:cs="Times New Roman"/>
          <w:noProof/>
          <w:color w:val="000000"/>
          <w:sz w:val="28"/>
          <w:szCs w:val="28"/>
        </w:rPr>
        <w:lastRenderedPageBreak/>
        <w:drawing>
          <wp:inline distT="0" distB="0" distL="0" distR="0" wp14:anchorId="4B8E011E" wp14:editId="3547FEE7">
            <wp:extent cx="4619625" cy="3238500"/>
            <wp:effectExtent l="19050" t="19050" r="47625" b="3810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9625" cy="3238500"/>
                    </a:xfrm>
                    <a:prstGeom prst="rect">
                      <a:avLst/>
                    </a:prstGeom>
                    <a:noFill/>
                    <a:ln w="9525" cmpd="sng">
                      <a:solidFill>
                        <a:srgbClr val="000000"/>
                      </a:solidFill>
                      <a:miter lim="800000"/>
                      <a:headEnd/>
                      <a:tailEnd/>
                    </a:ln>
                    <a:effectLst>
                      <a:outerShdw dist="35921" dir="2700000" algn="ctr" rotWithShape="0">
                        <a:srgbClr val="808080"/>
                      </a:outerShdw>
                    </a:effectLst>
                  </pic:spPr>
                </pic:pic>
              </a:graphicData>
            </a:graphic>
          </wp:inline>
        </w:drawing>
      </w:r>
    </w:p>
    <w:p w14:paraId="7C92F1C5" w14:textId="77777777" w:rsidR="00122FE3" w:rsidRDefault="00122FE3" w:rsidP="00122FE3">
      <w:pPr>
        <w:pBdr>
          <w:top w:val="nil"/>
          <w:left w:val="nil"/>
          <w:bottom w:val="nil"/>
          <w:right w:val="nil"/>
          <w:between w:val="nil"/>
        </w:pBdr>
        <w:ind w:firstLine="851"/>
        <w:jc w:val="center"/>
        <w:rPr>
          <w:rFonts w:ascii="Times New Roman" w:eastAsia="Arial" w:hAnsi="Times New Roman" w:cs="Times New Roman"/>
          <w:i/>
          <w:color w:val="000000"/>
          <w:sz w:val="28"/>
          <w:szCs w:val="28"/>
        </w:rPr>
      </w:pPr>
      <w:r>
        <w:rPr>
          <w:rFonts w:ascii="Times New Roman" w:eastAsia="Arial" w:hAnsi="Times New Roman" w:cs="Times New Roman"/>
          <w:noProof/>
          <w:color w:val="000000"/>
          <w:sz w:val="28"/>
          <w:szCs w:val="28"/>
          <w:lang w:eastAsia="uk-UA"/>
        </w:rPr>
        <w:drawing>
          <wp:anchor distT="0" distB="0" distL="114300" distR="114300" simplePos="0" relativeHeight="251670016" behindDoc="1" locked="0" layoutInCell="1" allowOverlap="1" wp14:anchorId="21CDCAB8" wp14:editId="6EE6C11E">
            <wp:simplePos x="0" y="0"/>
            <wp:positionH relativeFrom="column">
              <wp:posOffset>3070860</wp:posOffset>
            </wp:positionH>
            <wp:positionV relativeFrom="paragraph">
              <wp:posOffset>26670</wp:posOffset>
            </wp:positionV>
            <wp:extent cx="2476500" cy="584200"/>
            <wp:effectExtent l="0" t="0" r="0" b="6350"/>
            <wp:wrapNone/>
            <wp:docPr id="9" name="Рисунок 9" descr="C:\Users\User\AppData\Local\Microsoft\Windows\INetCache\Content.Word\Без имени-rhg34rg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AppData\Local\Microsoft\Windows\INetCache\Content.Word\Без имени-rhg34rgt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0" cy="584200"/>
                    </a:xfrm>
                    <a:prstGeom prst="rect">
                      <a:avLst/>
                    </a:prstGeom>
                    <a:noFill/>
                    <a:ln>
                      <a:noFill/>
                    </a:ln>
                  </pic:spPr>
                </pic:pic>
              </a:graphicData>
            </a:graphic>
          </wp:anchor>
        </w:drawing>
      </w:r>
    </w:p>
    <w:p w14:paraId="2C52056F" w14:textId="77777777" w:rsidR="00122FE3" w:rsidRDefault="00122FE3" w:rsidP="00122FE3">
      <w:pPr>
        <w:pBdr>
          <w:top w:val="nil"/>
          <w:left w:val="nil"/>
          <w:bottom w:val="nil"/>
          <w:right w:val="nil"/>
          <w:between w:val="nil"/>
        </w:pBdr>
        <w:ind w:firstLine="2410"/>
        <w:rPr>
          <w:rFonts w:ascii="Times New Roman" w:eastAsia="Arial" w:hAnsi="Times New Roman" w:cs="Times New Roman"/>
          <w:color w:val="000000"/>
          <w:sz w:val="28"/>
          <w:szCs w:val="28"/>
        </w:rPr>
      </w:pPr>
      <w:r w:rsidRPr="008200AA">
        <w:rPr>
          <w:rFonts w:ascii="Times New Roman" w:eastAsia="Arial" w:hAnsi="Times New Roman" w:cs="Times New Roman"/>
          <w:i/>
          <w:color w:val="000000"/>
          <w:sz w:val="28"/>
          <w:szCs w:val="28"/>
        </w:rPr>
        <w:t>Умовні позначення:</w:t>
      </w:r>
    </w:p>
    <w:p w14:paraId="61A73855" w14:textId="77777777" w:rsidR="00122FE3" w:rsidRPr="008200AA" w:rsidRDefault="00122FE3" w:rsidP="00122FE3">
      <w:pPr>
        <w:pBdr>
          <w:top w:val="nil"/>
          <w:left w:val="nil"/>
          <w:bottom w:val="nil"/>
          <w:right w:val="nil"/>
          <w:between w:val="nil"/>
        </w:pBdr>
        <w:ind w:firstLine="851"/>
        <w:jc w:val="center"/>
        <w:rPr>
          <w:rFonts w:ascii="Times New Roman" w:eastAsia="Arial" w:hAnsi="Times New Roman" w:cs="Times New Roman"/>
          <w:i/>
          <w:color w:val="000000"/>
          <w:sz w:val="28"/>
          <w:szCs w:val="28"/>
        </w:rPr>
      </w:pPr>
    </w:p>
    <w:p w14:paraId="6728F9E1" w14:textId="77777777" w:rsidR="00A95282" w:rsidRDefault="00A95282" w:rsidP="00122FE3">
      <w:pPr>
        <w:pBdr>
          <w:top w:val="nil"/>
          <w:left w:val="nil"/>
          <w:bottom w:val="nil"/>
          <w:right w:val="nil"/>
          <w:between w:val="nil"/>
        </w:pBdr>
        <w:ind w:firstLine="851"/>
        <w:jc w:val="both"/>
        <w:rPr>
          <w:rFonts w:ascii="Times New Roman" w:eastAsia="Arial" w:hAnsi="Times New Roman" w:cs="Times New Roman"/>
          <w:color w:val="000000"/>
          <w:sz w:val="28"/>
          <w:szCs w:val="28"/>
        </w:rPr>
      </w:pPr>
    </w:p>
    <w:p w14:paraId="2A07273F" w14:textId="77777777" w:rsidR="00122FE3" w:rsidRDefault="00122FE3" w:rsidP="00122FE3">
      <w:pPr>
        <w:pBdr>
          <w:top w:val="nil"/>
          <w:left w:val="nil"/>
          <w:bottom w:val="nil"/>
          <w:right w:val="nil"/>
          <w:between w:val="nil"/>
        </w:pBdr>
        <w:ind w:firstLine="851"/>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 xml:space="preserve">Рис. 4. </w:t>
      </w:r>
      <w:r w:rsidRPr="00122FE3">
        <w:rPr>
          <w:rFonts w:ascii="Times New Roman" w:eastAsia="Arial" w:hAnsi="Times New Roman" w:cs="Times New Roman"/>
          <w:color w:val="000000"/>
          <w:sz w:val="28"/>
          <w:szCs w:val="28"/>
        </w:rPr>
        <w:t>Середня мiсячна і рiчна температура повiтря (°</w:t>
      </w:r>
      <w:r>
        <w:rPr>
          <w:rFonts w:ascii="Times New Roman" w:eastAsia="Arial" w:hAnsi="Times New Roman" w:cs="Times New Roman"/>
          <w:color w:val="000000"/>
          <w:sz w:val="28"/>
          <w:szCs w:val="28"/>
        </w:rPr>
        <w:t>С</w:t>
      </w:r>
      <w:r w:rsidRPr="00122FE3">
        <w:rPr>
          <w:rFonts w:ascii="Times New Roman" w:eastAsia="Arial" w:hAnsi="Times New Roman" w:cs="Times New Roman"/>
          <w:color w:val="000000"/>
          <w:sz w:val="28"/>
          <w:szCs w:val="28"/>
        </w:rPr>
        <w:t>)</w:t>
      </w:r>
    </w:p>
    <w:p w14:paraId="6F79750C" w14:textId="77777777" w:rsidR="00122FE3" w:rsidRDefault="00122FE3" w:rsidP="00122FE3">
      <w:pPr>
        <w:pBdr>
          <w:top w:val="nil"/>
          <w:left w:val="nil"/>
          <w:bottom w:val="nil"/>
          <w:right w:val="nil"/>
          <w:between w:val="nil"/>
        </w:pBdr>
        <w:ind w:firstLine="851"/>
        <w:jc w:val="center"/>
        <w:rPr>
          <w:rFonts w:ascii="Times New Roman" w:eastAsia="Arial" w:hAnsi="Times New Roman" w:cs="Times New Roman"/>
          <w:color w:val="000000"/>
          <w:sz w:val="28"/>
          <w:szCs w:val="28"/>
        </w:rPr>
      </w:pPr>
    </w:p>
    <w:p w14:paraId="218C5369" w14:textId="39E5F803" w:rsidR="008200AA" w:rsidRDefault="002B019A" w:rsidP="00A95282">
      <w:pPr>
        <w:pBdr>
          <w:top w:val="nil"/>
          <w:left w:val="nil"/>
          <w:bottom w:val="nil"/>
          <w:right w:val="nil"/>
          <w:between w:val="nil"/>
        </w:pBdr>
        <w:jc w:val="center"/>
        <w:rPr>
          <w:rFonts w:ascii="Times New Roman" w:eastAsia="Arial" w:hAnsi="Times New Roman" w:cs="Times New Roman"/>
          <w:color w:val="000000"/>
          <w:sz w:val="28"/>
          <w:szCs w:val="28"/>
        </w:rPr>
      </w:pPr>
      <w:r>
        <w:rPr>
          <w:rFonts w:ascii="Times New Roman" w:eastAsia="Arial" w:hAnsi="Times New Roman" w:cs="Times New Roman"/>
          <w:noProof/>
          <w:color w:val="000000"/>
          <w:sz w:val="28"/>
          <w:szCs w:val="28"/>
        </w:rPr>
        <w:lastRenderedPageBreak/>
        <w:drawing>
          <wp:inline distT="0" distB="0" distL="0" distR="0" wp14:anchorId="258B98A8" wp14:editId="3C55929A">
            <wp:extent cx="4743450" cy="5753100"/>
            <wp:effectExtent l="19050" t="19050" r="38100" b="3810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43450" cy="5753100"/>
                    </a:xfrm>
                    <a:prstGeom prst="rect">
                      <a:avLst/>
                    </a:prstGeom>
                    <a:noFill/>
                    <a:ln w="9525" cmpd="sng">
                      <a:solidFill>
                        <a:srgbClr val="000000"/>
                      </a:solidFill>
                      <a:miter lim="800000"/>
                      <a:headEnd/>
                      <a:tailEnd/>
                    </a:ln>
                    <a:effectLst>
                      <a:outerShdw dist="35921" dir="2700000" algn="ctr" rotWithShape="0">
                        <a:srgbClr val="808080"/>
                      </a:outerShdw>
                    </a:effectLst>
                  </pic:spPr>
                </pic:pic>
              </a:graphicData>
            </a:graphic>
          </wp:inline>
        </w:drawing>
      </w:r>
    </w:p>
    <w:p w14:paraId="1F6894F9" w14:textId="77777777" w:rsidR="008200AA" w:rsidRDefault="008200AA" w:rsidP="00BF06C4">
      <w:pPr>
        <w:pBdr>
          <w:top w:val="nil"/>
          <w:left w:val="nil"/>
          <w:bottom w:val="nil"/>
          <w:right w:val="nil"/>
          <w:between w:val="nil"/>
        </w:pBdr>
        <w:ind w:firstLine="851"/>
        <w:jc w:val="both"/>
        <w:rPr>
          <w:rFonts w:ascii="Times New Roman" w:eastAsia="Arial" w:hAnsi="Times New Roman" w:cs="Times New Roman"/>
          <w:color w:val="000000"/>
          <w:sz w:val="28"/>
          <w:szCs w:val="28"/>
        </w:rPr>
      </w:pPr>
    </w:p>
    <w:p w14:paraId="0A27E648" w14:textId="77777777" w:rsidR="00BF06C4" w:rsidRDefault="00122FE3" w:rsidP="00BF06C4">
      <w:pPr>
        <w:pBdr>
          <w:top w:val="nil"/>
          <w:left w:val="nil"/>
          <w:bottom w:val="nil"/>
          <w:right w:val="nil"/>
          <w:between w:val="nil"/>
        </w:pBdr>
        <w:ind w:firstLine="851"/>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 xml:space="preserve">Рис. 5. </w:t>
      </w:r>
      <w:r w:rsidRPr="00122FE3">
        <w:rPr>
          <w:rFonts w:ascii="Times New Roman" w:eastAsia="Arial" w:hAnsi="Times New Roman" w:cs="Times New Roman"/>
          <w:color w:val="000000"/>
          <w:sz w:val="28"/>
          <w:szCs w:val="28"/>
        </w:rPr>
        <w:t>Повторюваність (%) напряму вітру та штилю</w:t>
      </w:r>
    </w:p>
    <w:p w14:paraId="37BA191F" w14:textId="77777777" w:rsidR="00122FE3" w:rsidRDefault="00122FE3" w:rsidP="00BF06C4">
      <w:pPr>
        <w:pBdr>
          <w:top w:val="nil"/>
          <w:left w:val="nil"/>
          <w:bottom w:val="nil"/>
          <w:right w:val="nil"/>
          <w:between w:val="nil"/>
        </w:pBdr>
        <w:ind w:firstLine="851"/>
        <w:jc w:val="both"/>
        <w:rPr>
          <w:rFonts w:ascii="Times New Roman" w:eastAsia="Arial" w:hAnsi="Times New Roman" w:cs="Times New Roman"/>
          <w:color w:val="000000"/>
          <w:sz w:val="28"/>
          <w:szCs w:val="28"/>
        </w:rPr>
      </w:pPr>
    </w:p>
    <w:p w14:paraId="7962803E" w14:textId="77777777" w:rsidR="00122FE3" w:rsidRPr="00A95282" w:rsidRDefault="00A95282" w:rsidP="00A95282">
      <w:pPr>
        <w:pBdr>
          <w:top w:val="nil"/>
          <w:left w:val="nil"/>
          <w:bottom w:val="nil"/>
          <w:right w:val="nil"/>
          <w:between w:val="nil"/>
        </w:pBdr>
        <w:ind w:firstLine="851"/>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К</w:t>
      </w:r>
      <w:r w:rsidRPr="00A95282">
        <w:rPr>
          <w:rFonts w:ascii="Times New Roman" w:eastAsia="Arial" w:hAnsi="Times New Roman" w:cs="Times New Roman"/>
          <w:color w:val="000000"/>
          <w:sz w:val="28"/>
          <w:szCs w:val="28"/>
        </w:rPr>
        <w:t>ліматичні особливості території визначаються помірними кліматичними</w:t>
      </w:r>
      <w:r w:rsidR="0035088E">
        <w:rPr>
          <w:rFonts w:ascii="Times New Roman" w:eastAsia="Arial" w:hAnsi="Times New Roman" w:cs="Times New Roman"/>
          <w:color w:val="000000"/>
          <w:sz w:val="28"/>
          <w:szCs w:val="28"/>
        </w:rPr>
        <w:t xml:space="preserve"> </w:t>
      </w:r>
      <w:r w:rsidRPr="00A95282">
        <w:rPr>
          <w:rFonts w:ascii="Times New Roman" w:eastAsia="Arial" w:hAnsi="Times New Roman" w:cs="Times New Roman"/>
          <w:color w:val="000000"/>
          <w:sz w:val="28"/>
          <w:szCs w:val="28"/>
        </w:rPr>
        <w:t>показниками, що є сприятливою умовою для проживання населення.</w:t>
      </w:r>
    </w:p>
    <w:p w14:paraId="52DEBD63" w14:textId="77777777" w:rsidR="00100B02" w:rsidRPr="00100B02" w:rsidRDefault="00BF06C4" w:rsidP="00BF06C4">
      <w:pPr>
        <w:pBdr>
          <w:top w:val="nil"/>
          <w:left w:val="nil"/>
          <w:bottom w:val="nil"/>
          <w:right w:val="nil"/>
          <w:between w:val="nil"/>
        </w:pBdr>
        <w:ind w:firstLine="851"/>
        <w:jc w:val="both"/>
        <w:rPr>
          <w:rFonts w:ascii="Times New Roman" w:eastAsia="Arial" w:hAnsi="Times New Roman" w:cs="Times New Roman"/>
          <w:color w:val="000000"/>
          <w:sz w:val="28"/>
          <w:szCs w:val="28"/>
        </w:rPr>
      </w:pPr>
      <w:r w:rsidRPr="00BF06C4">
        <w:rPr>
          <w:rFonts w:ascii="Times New Roman" w:eastAsia="Arial" w:hAnsi="Times New Roman" w:cs="Times New Roman"/>
          <w:color w:val="000000"/>
          <w:sz w:val="28"/>
          <w:szCs w:val="28"/>
        </w:rPr>
        <w:t xml:space="preserve">У цілому кліматичні умови </w:t>
      </w:r>
      <w:r w:rsidR="00A95282">
        <w:rPr>
          <w:rFonts w:ascii="Times New Roman" w:eastAsia="Arial" w:hAnsi="Times New Roman" w:cs="Times New Roman"/>
          <w:color w:val="000000"/>
          <w:sz w:val="28"/>
          <w:szCs w:val="28"/>
        </w:rPr>
        <w:t>міської громади</w:t>
      </w:r>
      <w:r w:rsidRPr="00BF06C4">
        <w:rPr>
          <w:rFonts w:ascii="Times New Roman" w:eastAsia="Arial" w:hAnsi="Times New Roman" w:cs="Times New Roman"/>
          <w:color w:val="000000"/>
          <w:sz w:val="28"/>
          <w:szCs w:val="28"/>
        </w:rPr>
        <w:t xml:space="preserve"> за кількістю тепла, світла, вологи сприятливі для вирощування всіх районованих сільськогосподарських культур.</w:t>
      </w:r>
    </w:p>
    <w:p w14:paraId="46146A56" w14:textId="77777777" w:rsidR="004A7635" w:rsidRPr="00C927E5" w:rsidRDefault="004A7635" w:rsidP="00100B02">
      <w:pPr>
        <w:pBdr>
          <w:top w:val="nil"/>
          <w:left w:val="nil"/>
          <w:bottom w:val="nil"/>
          <w:right w:val="nil"/>
          <w:between w:val="nil"/>
        </w:pBdr>
        <w:jc w:val="both"/>
        <w:rPr>
          <w:rFonts w:ascii="Times New Roman" w:eastAsia="Times New Roman" w:hAnsi="Times New Roman" w:cs="Times New Roman"/>
          <w:color w:val="000000"/>
          <w:sz w:val="28"/>
          <w:szCs w:val="28"/>
        </w:rPr>
      </w:pPr>
    </w:p>
    <w:p w14:paraId="18404A40" w14:textId="77777777" w:rsidR="00CF2AD5" w:rsidRDefault="008F09D8" w:rsidP="003C2D5A">
      <w:pPr>
        <w:pBdr>
          <w:top w:val="nil"/>
          <w:left w:val="nil"/>
          <w:bottom w:val="nil"/>
          <w:right w:val="nil"/>
          <w:between w:val="nil"/>
        </w:pBdr>
        <w:jc w:val="center"/>
        <w:rPr>
          <w:rFonts w:ascii="Times New Roman" w:eastAsia="Times New Roman" w:hAnsi="Times New Roman" w:cs="Times New Roman"/>
          <w:b/>
          <w:color w:val="000000"/>
          <w:sz w:val="28"/>
          <w:szCs w:val="28"/>
        </w:rPr>
      </w:pPr>
      <w:r w:rsidRPr="00C927E5">
        <w:rPr>
          <w:rFonts w:ascii="Times New Roman" w:eastAsia="Times New Roman" w:hAnsi="Times New Roman" w:cs="Times New Roman"/>
          <w:b/>
          <w:color w:val="000000"/>
          <w:sz w:val="28"/>
          <w:szCs w:val="28"/>
        </w:rPr>
        <w:t>Атмосферне повітря</w:t>
      </w:r>
    </w:p>
    <w:p w14:paraId="756D2707" w14:textId="77777777" w:rsidR="00C927E5" w:rsidRPr="00C927E5" w:rsidRDefault="00C927E5" w:rsidP="003C2D5A">
      <w:pPr>
        <w:pBdr>
          <w:top w:val="nil"/>
          <w:left w:val="nil"/>
          <w:bottom w:val="nil"/>
          <w:right w:val="nil"/>
          <w:between w:val="nil"/>
        </w:pBdr>
        <w:jc w:val="center"/>
        <w:rPr>
          <w:rFonts w:ascii="Times New Roman" w:eastAsia="Times New Roman" w:hAnsi="Times New Roman" w:cs="Times New Roman"/>
          <w:color w:val="000000"/>
          <w:sz w:val="28"/>
          <w:szCs w:val="28"/>
        </w:rPr>
      </w:pPr>
    </w:p>
    <w:p w14:paraId="777F3711" w14:textId="77777777" w:rsidR="00106FBA" w:rsidRPr="00106FBA" w:rsidRDefault="00106FBA" w:rsidP="00106FBA">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106FBA">
        <w:rPr>
          <w:rFonts w:ascii="Times New Roman" w:eastAsia="Times New Roman" w:hAnsi="Times New Roman" w:cs="Times New Roman"/>
          <w:color w:val="000000"/>
          <w:sz w:val="28"/>
          <w:szCs w:val="28"/>
        </w:rPr>
        <w:t xml:space="preserve">Стан атмосферного повітря повинен відповідати вимогам, що обґрунтовані в Наказі МОЗ № 52 від 14.01.2020 р. «Про затвердження </w:t>
      </w:r>
      <w:r w:rsidRPr="00106FBA">
        <w:rPr>
          <w:rFonts w:ascii="Times New Roman" w:eastAsia="Times New Roman" w:hAnsi="Times New Roman" w:cs="Times New Roman"/>
          <w:color w:val="000000"/>
          <w:sz w:val="28"/>
          <w:szCs w:val="28"/>
        </w:rPr>
        <w:lastRenderedPageBreak/>
        <w:t>гігієнічних регламентів допустимого вмісту хімічних і біологічних речовин в атмосферному повітрі населених місць».</w:t>
      </w:r>
    </w:p>
    <w:p w14:paraId="66708D5F" w14:textId="77777777" w:rsidR="00106FBA" w:rsidRPr="00106FBA" w:rsidRDefault="00106FBA" w:rsidP="00106FBA">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106FBA">
        <w:rPr>
          <w:rFonts w:ascii="Times New Roman" w:eastAsia="Times New Roman" w:hAnsi="Times New Roman" w:cs="Times New Roman"/>
          <w:color w:val="000000"/>
          <w:sz w:val="28"/>
          <w:szCs w:val="28"/>
        </w:rPr>
        <w:t xml:space="preserve">Стан атмосферного повітря залежить від обсягів забруднюючих речовин стаціонарних та пересувних джерел забруднення. </w:t>
      </w:r>
    </w:p>
    <w:p w14:paraId="06EC5BA5" w14:textId="77777777" w:rsidR="00106FBA" w:rsidRPr="00106FBA" w:rsidRDefault="00106FBA" w:rsidP="00106FBA">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106FBA">
        <w:rPr>
          <w:rFonts w:ascii="Times New Roman" w:eastAsia="Times New Roman" w:hAnsi="Times New Roman" w:cs="Times New Roman"/>
          <w:color w:val="000000"/>
          <w:sz w:val="28"/>
          <w:szCs w:val="28"/>
        </w:rPr>
        <w:t xml:space="preserve">У місті Фастів на цей час встановлено 4 станції моніторингу стану атмосферного повітря, з них 1 працює, що дозволяє в реальному часі відстежувати рівень забруднення повітря головним забрудником – дрібнодисперсного пилу фракції PM2.5. </w:t>
      </w:r>
    </w:p>
    <w:p w14:paraId="34846C29" w14:textId="77777777" w:rsidR="00106FBA" w:rsidRDefault="00106FBA" w:rsidP="00106FBA">
      <w:pPr>
        <w:pBdr>
          <w:top w:val="nil"/>
          <w:left w:val="nil"/>
          <w:bottom w:val="nil"/>
          <w:right w:val="nil"/>
          <w:between w:val="nil"/>
        </w:pBdr>
        <w:jc w:val="center"/>
        <w:rPr>
          <w:rFonts w:ascii="Times New Roman" w:eastAsia="Times New Roman" w:hAnsi="Times New Roman" w:cs="Times New Roman"/>
          <w:noProof/>
          <w:color w:val="000000"/>
          <w:sz w:val="28"/>
          <w:szCs w:val="28"/>
          <w:lang w:val="ru-RU"/>
        </w:rPr>
      </w:pPr>
    </w:p>
    <w:p w14:paraId="5736229B" w14:textId="25E02D25" w:rsidR="00106FBA" w:rsidRDefault="002B019A" w:rsidP="00106FBA">
      <w:pPr>
        <w:pBdr>
          <w:top w:val="nil"/>
          <w:left w:val="nil"/>
          <w:bottom w:val="nil"/>
          <w:right w:val="nil"/>
          <w:between w:val="nil"/>
        </w:pBdr>
        <w:jc w:val="center"/>
        <w:rPr>
          <w:rFonts w:ascii="Times New Roman" w:eastAsia="Times New Roman" w:hAnsi="Times New Roman" w:cs="Times New Roman"/>
          <w:noProof/>
          <w:color w:val="000000"/>
          <w:sz w:val="28"/>
          <w:szCs w:val="28"/>
          <w:lang w:val="ru-RU"/>
        </w:rPr>
      </w:pPr>
      <w:r>
        <w:rPr>
          <w:rFonts w:ascii="Times New Roman" w:eastAsia="Times New Roman" w:hAnsi="Times New Roman" w:cs="Times New Roman"/>
          <w:noProof/>
          <w:color w:val="000000"/>
          <w:sz w:val="28"/>
          <w:szCs w:val="28"/>
          <w:lang w:val="ru-RU"/>
        </w:rPr>
        <w:drawing>
          <wp:inline distT="0" distB="0" distL="0" distR="0" wp14:anchorId="776C2923" wp14:editId="744F6B9C">
            <wp:extent cx="6115050" cy="3609975"/>
            <wp:effectExtent l="0" t="0" r="0"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5050" cy="3609975"/>
                    </a:xfrm>
                    <a:prstGeom prst="rect">
                      <a:avLst/>
                    </a:prstGeom>
                    <a:noFill/>
                    <a:ln>
                      <a:noFill/>
                    </a:ln>
                  </pic:spPr>
                </pic:pic>
              </a:graphicData>
            </a:graphic>
          </wp:inline>
        </w:drawing>
      </w:r>
    </w:p>
    <w:p w14:paraId="52DA799C" w14:textId="77777777" w:rsidR="003F21B2" w:rsidRPr="00106FBA" w:rsidRDefault="003F21B2" w:rsidP="00106FBA">
      <w:pPr>
        <w:pBdr>
          <w:top w:val="nil"/>
          <w:left w:val="nil"/>
          <w:bottom w:val="nil"/>
          <w:right w:val="nil"/>
          <w:between w:val="nil"/>
        </w:pBdr>
        <w:jc w:val="center"/>
        <w:rPr>
          <w:rFonts w:ascii="Times New Roman" w:eastAsia="Times New Roman" w:hAnsi="Times New Roman" w:cs="Times New Roman"/>
          <w:color w:val="000000"/>
          <w:sz w:val="28"/>
          <w:szCs w:val="28"/>
        </w:rPr>
      </w:pPr>
    </w:p>
    <w:p w14:paraId="227845B1" w14:textId="026D70E3" w:rsidR="00106FBA" w:rsidRDefault="002B019A" w:rsidP="00106FBA">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noProof/>
        </w:rPr>
        <w:drawing>
          <wp:anchor distT="0" distB="0" distL="114300" distR="114300" simplePos="0" relativeHeight="251672064" behindDoc="1" locked="0" layoutInCell="1" allowOverlap="1" wp14:anchorId="0B732831" wp14:editId="591B2BD5">
            <wp:simplePos x="0" y="0"/>
            <wp:positionH relativeFrom="column">
              <wp:posOffset>1538605</wp:posOffset>
            </wp:positionH>
            <wp:positionV relativeFrom="paragraph">
              <wp:posOffset>180340</wp:posOffset>
            </wp:positionV>
            <wp:extent cx="989965" cy="1565275"/>
            <wp:effectExtent l="0" t="0" r="0" b="0"/>
            <wp:wrapTight wrapText="bothSides">
              <wp:wrapPolygon edited="0">
                <wp:start x="0" y="0"/>
                <wp:lineTo x="0" y="21293"/>
                <wp:lineTo x="21198" y="21293"/>
                <wp:lineTo x="21198" y="0"/>
                <wp:lineTo x="0" y="0"/>
              </wp:wrapPolygon>
            </wp:wrapTight>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9965" cy="1565275"/>
                    </a:xfrm>
                    <a:prstGeom prst="rect">
                      <a:avLst/>
                    </a:prstGeom>
                    <a:noFill/>
                  </pic:spPr>
                </pic:pic>
              </a:graphicData>
            </a:graphic>
            <wp14:sizeRelH relativeFrom="page">
              <wp14:pctWidth>0</wp14:pctWidth>
            </wp14:sizeRelH>
            <wp14:sizeRelV relativeFrom="page">
              <wp14:pctHeight>0</wp14:pctHeight>
            </wp14:sizeRelV>
          </wp:anchor>
        </w:drawing>
      </w:r>
    </w:p>
    <w:p w14:paraId="7B165FFA" w14:textId="77777777" w:rsidR="00106FBA" w:rsidRPr="008B72F8" w:rsidRDefault="008B72F8" w:rsidP="008B72F8">
      <w:pPr>
        <w:pBdr>
          <w:top w:val="nil"/>
          <w:left w:val="nil"/>
          <w:bottom w:val="nil"/>
          <w:right w:val="nil"/>
          <w:between w:val="nil"/>
        </w:pBdr>
        <w:spacing w:line="340" w:lineRule="exact"/>
        <w:ind w:firstLine="709"/>
        <w:jc w:val="both"/>
        <w:rPr>
          <w:rFonts w:ascii="Times New Roman" w:eastAsia="Times New Roman" w:hAnsi="Times New Roman" w:cs="Times New Roman"/>
          <w:color w:val="000000"/>
          <w:sz w:val="24"/>
          <w:szCs w:val="24"/>
        </w:rPr>
      </w:pPr>
      <w:r w:rsidRPr="008B72F8">
        <w:rPr>
          <w:rFonts w:ascii="Times New Roman" w:eastAsia="Times New Roman" w:hAnsi="Times New Roman" w:cs="Times New Roman"/>
          <w:color w:val="000000"/>
          <w:sz w:val="24"/>
          <w:szCs w:val="24"/>
        </w:rPr>
        <w:t xml:space="preserve">дані застарілі або їх не достатньо  </w:t>
      </w:r>
    </w:p>
    <w:p w14:paraId="246D015E" w14:textId="77777777" w:rsidR="00106FBA" w:rsidRPr="008B72F8" w:rsidRDefault="008B72F8" w:rsidP="008B72F8">
      <w:pPr>
        <w:pBdr>
          <w:top w:val="nil"/>
          <w:left w:val="nil"/>
          <w:bottom w:val="nil"/>
          <w:right w:val="nil"/>
          <w:between w:val="nil"/>
        </w:pBdr>
        <w:spacing w:line="340" w:lineRule="exact"/>
        <w:ind w:firstLine="709"/>
        <w:jc w:val="both"/>
        <w:rPr>
          <w:rFonts w:ascii="Times New Roman" w:eastAsia="Times New Roman" w:hAnsi="Times New Roman" w:cs="Times New Roman"/>
          <w:color w:val="000000"/>
          <w:sz w:val="24"/>
          <w:szCs w:val="24"/>
        </w:rPr>
      </w:pPr>
      <w:r w:rsidRPr="008B72F8">
        <w:rPr>
          <w:rFonts w:ascii="Times New Roman" w:eastAsia="Times New Roman" w:hAnsi="Times New Roman" w:cs="Times New Roman"/>
          <w:color w:val="000000"/>
          <w:sz w:val="24"/>
          <w:szCs w:val="24"/>
        </w:rPr>
        <w:t xml:space="preserve">                        добрий рівень</w:t>
      </w:r>
    </w:p>
    <w:p w14:paraId="04DA3D42" w14:textId="77777777" w:rsidR="00106FBA" w:rsidRPr="008B72F8" w:rsidRDefault="008B72F8" w:rsidP="008B72F8">
      <w:pPr>
        <w:pBdr>
          <w:top w:val="nil"/>
          <w:left w:val="nil"/>
          <w:bottom w:val="nil"/>
          <w:right w:val="nil"/>
          <w:between w:val="nil"/>
        </w:pBdr>
        <w:spacing w:line="340" w:lineRule="exact"/>
        <w:ind w:firstLine="709"/>
        <w:jc w:val="both"/>
        <w:rPr>
          <w:rFonts w:ascii="Times New Roman" w:eastAsia="Times New Roman" w:hAnsi="Times New Roman" w:cs="Times New Roman"/>
          <w:i/>
          <w:color w:val="000000"/>
          <w:sz w:val="24"/>
          <w:szCs w:val="24"/>
        </w:rPr>
      </w:pPr>
      <w:r w:rsidRPr="008B72F8">
        <w:rPr>
          <w:rFonts w:ascii="Times New Roman" w:eastAsia="Times New Roman" w:hAnsi="Times New Roman" w:cs="Times New Roman"/>
          <w:i/>
          <w:color w:val="000000"/>
          <w:sz w:val="24"/>
          <w:szCs w:val="24"/>
        </w:rPr>
        <w:t xml:space="preserve">Умовні            </w:t>
      </w:r>
      <w:r w:rsidRPr="008B72F8">
        <w:rPr>
          <w:rFonts w:ascii="Times New Roman" w:eastAsia="Times New Roman" w:hAnsi="Times New Roman" w:cs="Times New Roman"/>
          <w:color w:val="000000"/>
          <w:sz w:val="24"/>
          <w:szCs w:val="24"/>
        </w:rPr>
        <w:t>помірний рівень</w:t>
      </w:r>
    </w:p>
    <w:p w14:paraId="436CB2BE" w14:textId="77777777" w:rsidR="00106FBA" w:rsidRPr="008B72F8" w:rsidRDefault="008B72F8" w:rsidP="008B72F8">
      <w:pPr>
        <w:pBdr>
          <w:top w:val="nil"/>
          <w:left w:val="nil"/>
          <w:bottom w:val="nil"/>
          <w:right w:val="nil"/>
          <w:between w:val="nil"/>
        </w:pBdr>
        <w:spacing w:line="340" w:lineRule="exact"/>
        <w:ind w:firstLine="709"/>
        <w:jc w:val="both"/>
        <w:rPr>
          <w:rFonts w:ascii="Times New Roman" w:eastAsia="Times New Roman" w:hAnsi="Times New Roman" w:cs="Times New Roman"/>
          <w:i/>
          <w:color w:val="000000"/>
          <w:sz w:val="24"/>
          <w:szCs w:val="24"/>
        </w:rPr>
      </w:pPr>
      <w:r w:rsidRPr="008B72F8">
        <w:rPr>
          <w:rFonts w:ascii="Times New Roman" w:eastAsia="Times New Roman" w:hAnsi="Times New Roman" w:cs="Times New Roman"/>
          <w:i/>
          <w:color w:val="000000"/>
          <w:sz w:val="24"/>
          <w:szCs w:val="24"/>
        </w:rPr>
        <w:t xml:space="preserve">позначення:       </w:t>
      </w:r>
      <w:r w:rsidRPr="008B72F8">
        <w:rPr>
          <w:rFonts w:ascii="Times New Roman" w:eastAsia="Times New Roman" w:hAnsi="Times New Roman" w:cs="Times New Roman"/>
          <w:color w:val="000000"/>
          <w:sz w:val="24"/>
          <w:szCs w:val="24"/>
        </w:rPr>
        <w:t>шкідливий рівень для чутливих груп</w:t>
      </w:r>
    </w:p>
    <w:p w14:paraId="3C11EB7B" w14:textId="77777777" w:rsidR="00106FBA" w:rsidRPr="008B72F8" w:rsidRDefault="008B72F8" w:rsidP="008B72F8">
      <w:pPr>
        <w:pBdr>
          <w:top w:val="nil"/>
          <w:left w:val="nil"/>
          <w:bottom w:val="nil"/>
          <w:right w:val="nil"/>
          <w:between w:val="nil"/>
        </w:pBdr>
        <w:spacing w:line="340" w:lineRule="exact"/>
        <w:ind w:firstLine="709"/>
        <w:jc w:val="both"/>
        <w:rPr>
          <w:rFonts w:ascii="Times New Roman" w:eastAsia="Times New Roman" w:hAnsi="Times New Roman" w:cs="Times New Roman"/>
          <w:color w:val="000000"/>
          <w:sz w:val="24"/>
          <w:szCs w:val="24"/>
        </w:rPr>
      </w:pPr>
      <w:r w:rsidRPr="008B72F8">
        <w:rPr>
          <w:rFonts w:ascii="Times New Roman" w:eastAsia="Times New Roman" w:hAnsi="Times New Roman" w:cs="Times New Roman"/>
          <w:color w:val="000000"/>
          <w:sz w:val="24"/>
          <w:szCs w:val="24"/>
        </w:rPr>
        <w:t xml:space="preserve">                        шкідливий рівень</w:t>
      </w:r>
    </w:p>
    <w:p w14:paraId="168399F7" w14:textId="77777777" w:rsidR="00106FBA" w:rsidRPr="008B72F8" w:rsidRDefault="008B72F8" w:rsidP="008B72F8">
      <w:pPr>
        <w:pBdr>
          <w:top w:val="nil"/>
          <w:left w:val="nil"/>
          <w:bottom w:val="nil"/>
          <w:right w:val="nil"/>
          <w:between w:val="nil"/>
        </w:pBdr>
        <w:spacing w:line="340" w:lineRule="exact"/>
        <w:ind w:firstLine="709"/>
        <w:jc w:val="both"/>
        <w:rPr>
          <w:rFonts w:ascii="Times New Roman" w:eastAsia="Times New Roman" w:hAnsi="Times New Roman" w:cs="Times New Roman"/>
          <w:color w:val="000000"/>
          <w:sz w:val="24"/>
          <w:szCs w:val="24"/>
        </w:rPr>
      </w:pPr>
      <w:r w:rsidRPr="008B72F8">
        <w:rPr>
          <w:rFonts w:ascii="Times New Roman" w:eastAsia="Times New Roman" w:hAnsi="Times New Roman" w:cs="Times New Roman"/>
          <w:color w:val="000000"/>
          <w:sz w:val="24"/>
          <w:szCs w:val="24"/>
        </w:rPr>
        <w:t xml:space="preserve">                        дуже шкідливий рівень</w:t>
      </w:r>
    </w:p>
    <w:p w14:paraId="51B648C2" w14:textId="77777777" w:rsidR="008B72F8" w:rsidRPr="008B72F8" w:rsidRDefault="008B72F8" w:rsidP="008B72F8">
      <w:pPr>
        <w:pBdr>
          <w:top w:val="nil"/>
          <w:left w:val="nil"/>
          <w:bottom w:val="nil"/>
          <w:right w:val="nil"/>
          <w:between w:val="nil"/>
        </w:pBdr>
        <w:spacing w:line="340" w:lineRule="exact"/>
        <w:ind w:firstLine="709"/>
        <w:jc w:val="both"/>
        <w:rPr>
          <w:rFonts w:ascii="Times New Roman" w:eastAsia="Times New Roman" w:hAnsi="Times New Roman" w:cs="Times New Roman"/>
          <w:color w:val="000000"/>
          <w:sz w:val="24"/>
          <w:szCs w:val="24"/>
        </w:rPr>
      </w:pPr>
      <w:r w:rsidRPr="008B72F8">
        <w:rPr>
          <w:rFonts w:ascii="Times New Roman" w:eastAsia="Times New Roman" w:hAnsi="Times New Roman" w:cs="Times New Roman"/>
          <w:color w:val="000000"/>
          <w:sz w:val="24"/>
          <w:szCs w:val="24"/>
        </w:rPr>
        <w:t xml:space="preserve">                            небезпечний рівень</w:t>
      </w:r>
    </w:p>
    <w:p w14:paraId="591224E0" w14:textId="77777777" w:rsidR="008B72F8" w:rsidRDefault="008B72F8" w:rsidP="008B72F8">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14:paraId="281D7C85" w14:textId="77777777" w:rsidR="003F21B2" w:rsidRDefault="003F21B2" w:rsidP="008B72F8">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14:paraId="0E3EB750" w14:textId="77777777" w:rsidR="00106FBA" w:rsidRDefault="00106FBA" w:rsidP="008B72F8">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 6. </w:t>
      </w:r>
      <w:r w:rsidRPr="00106FBA">
        <w:rPr>
          <w:rFonts w:ascii="Times New Roman" w:eastAsia="Times New Roman" w:hAnsi="Times New Roman" w:cs="Times New Roman"/>
          <w:color w:val="000000"/>
          <w:sz w:val="28"/>
          <w:szCs w:val="28"/>
        </w:rPr>
        <w:t>Проведення аналізу стану навколишнього природного середовища за показником заб</w:t>
      </w:r>
      <w:r w:rsidR="003825A5">
        <w:rPr>
          <w:rFonts w:ascii="Times New Roman" w:eastAsia="Times New Roman" w:hAnsi="Times New Roman" w:cs="Times New Roman"/>
          <w:color w:val="000000"/>
          <w:sz w:val="28"/>
          <w:szCs w:val="28"/>
        </w:rPr>
        <w:t>рудненості атмосферного повітря.</w:t>
      </w:r>
    </w:p>
    <w:p w14:paraId="170B25FF" w14:textId="77777777" w:rsidR="00051475" w:rsidRPr="00F23BB5" w:rsidRDefault="003825A5" w:rsidP="003F21B2">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23BB5">
        <w:rPr>
          <w:rFonts w:ascii="Times New Roman" w:eastAsia="Times New Roman" w:hAnsi="Times New Roman" w:cs="Times New Roman"/>
          <w:color w:val="000000"/>
          <w:sz w:val="28"/>
          <w:szCs w:val="28"/>
        </w:rPr>
        <w:t>[</w:t>
      </w:r>
      <w:r w:rsidRPr="003825A5">
        <w:rPr>
          <w:rFonts w:ascii="Times New Roman" w:eastAsia="Times New Roman" w:hAnsi="Times New Roman" w:cs="Times New Roman"/>
          <w:color w:val="000000"/>
          <w:sz w:val="28"/>
          <w:szCs w:val="28"/>
          <w:lang w:val="en-US"/>
        </w:rPr>
        <w:t>https</w:t>
      </w:r>
      <w:r w:rsidRPr="00F23BB5">
        <w:rPr>
          <w:rFonts w:ascii="Times New Roman" w:eastAsia="Times New Roman" w:hAnsi="Times New Roman" w:cs="Times New Roman"/>
          <w:color w:val="000000"/>
          <w:sz w:val="28"/>
          <w:szCs w:val="28"/>
        </w:rPr>
        <w:t>://</w:t>
      </w:r>
      <w:r w:rsidRPr="003825A5">
        <w:rPr>
          <w:rFonts w:ascii="Times New Roman" w:eastAsia="Times New Roman" w:hAnsi="Times New Roman" w:cs="Times New Roman"/>
          <w:color w:val="000000"/>
          <w:sz w:val="28"/>
          <w:szCs w:val="28"/>
          <w:lang w:val="en-US"/>
        </w:rPr>
        <w:t>www</w:t>
      </w:r>
      <w:r w:rsidRPr="00F23BB5">
        <w:rPr>
          <w:rFonts w:ascii="Times New Roman" w:eastAsia="Times New Roman" w:hAnsi="Times New Roman" w:cs="Times New Roman"/>
          <w:color w:val="000000"/>
          <w:sz w:val="28"/>
          <w:szCs w:val="28"/>
        </w:rPr>
        <w:t>.</w:t>
      </w:r>
      <w:r w:rsidRPr="003825A5">
        <w:rPr>
          <w:rFonts w:ascii="Times New Roman" w:eastAsia="Times New Roman" w:hAnsi="Times New Roman" w:cs="Times New Roman"/>
          <w:color w:val="000000"/>
          <w:sz w:val="28"/>
          <w:szCs w:val="28"/>
          <w:lang w:val="en-US"/>
        </w:rPr>
        <w:t>saveecobot</w:t>
      </w:r>
      <w:r w:rsidRPr="00F23BB5">
        <w:rPr>
          <w:rFonts w:ascii="Times New Roman" w:eastAsia="Times New Roman" w:hAnsi="Times New Roman" w:cs="Times New Roman"/>
          <w:color w:val="000000"/>
          <w:sz w:val="28"/>
          <w:szCs w:val="28"/>
        </w:rPr>
        <w:t>.</w:t>
      </w:r>
      <w:r w:rsidRPr="003825A5">
        <w:rPr>
          <w:rFonts w:ascii="Times New Roman" w:eastAsia="Times New Roman" w:hAnsi="Times New Roman" w:cs="Times New Roman"/>
          <w:color w:val="000000"/>
          <w:sz w:val="28"/>
          <w:szCs w:val="28"/>
          <w:lang w:val="en-US"/>
        </w:rPr>
        <w:t>com</w:t>
      </w:r>
      <w:r w:rsidRPr="00F23BB5">
        <w:rPr>
          <w:rFonts w:ascii="Times New Roman" w:eastAsia="Times New Roman" w:hAnsi="Times New Roman" w:cs="Times New Roman"/>
          <w:color w:val="000000"/>
          <w:sz w:val="28"/>
          <w:szCs w:val="28"/>
        </w:rPr>
        <w:t>/</w:t>
      </w:r>
      <w:r w:rsidRPr="003825A5">
        <w:rPr>
          <w:rFonts w:ascii="Times New Roman" w:eastAsia="Times New Roman" w:hAnsi="Times New Roman" w:cs="Times New Roman"/>
          <w:color w:val="000000"/>
          <w:sz w:val="28"/>
          <w:szCs w:val="28"/>
          <w:lang w:val="en-US"/>
        </w:rPr>
        <w:t>maps</w:t>
      </w:r>
      <w:r w:rsidRPr="00F23BB5">
        <w:rPr>
          <w:rFonts w:ascii="Times New Roman" w:eastAsia="Times New Roman" w:hAnsi="Times New Roman" w:cs="Times New Roman"/>
          <w:color w:val="000000"/>
          <w:sz w:val="28"/>
          <w:szCs w:val="28"/>
        </w:rPr>
        <w:t>/</w:t>
      </w:r>
      <w:r w:rsidRPr="003825A5">
        <w:rPr>
          <w:rFonts w:ascii="Times New Roman" w:eastAsia="Times New Roman" w:hAnsi="Times New Roman" w:cs="Times New Roman"/>
          <w:color w:val="000000"/>
          <w:sz w:val="28"/>
          <w:szCs w:val="28"/>
          <w:lang w:val="en-US"/>
        </w:rPr>
        <w:t>fastiv</w:t>
      </w:r>
      <w:r w:rsidR="003F21B2" w:rsidRPr="00F23BB5">
        <w:rPr>
          <w:rFonts w:ascii="Times New Roman" w:eastAsia="Times New Roman" w:hAnsi="Times New Roman" w:cs="Times New Roman"/>
          <w:color w:val="000000"/>
          <w:sz w:val="28"/>
          <w:szCs w:val="28"/>
        </w:rPr>
        <w:t>]</w:t>
      </w:r>
    </w:p>
    <w:p w14:paraId="21BD6860" w14:textId="77777777" w:rsidR="003F21B2" w:rsidRPr="00F23BB5" w:rsidRDefault="003F21B2">
      <w:pPr>
        <w:rPr>
          <w:rFonts w:ascii="Times New Roman" w:eastAsia="Times New Roman" w:hAnsi="Times New Roman" w:cs="Times New Roman"/>
          <w:color w:val="000000"/>
          <w:sz w:val="28"/>
          <w:szCs w:val="28"/>
        </w:rPr>
      </w:pPr>
      <w:r w:rsidRPr="00F23BB5">
        <w:rPr>
          <w:rFonts w:ascii="Times New Roman" w:eastAsia="Times New Roman" w:hAnsi="Times New Roman" w:cs="Times New Roman"/>
          <w:color w:val="000000"/>
          <w:sz w:val="28"/>
          <w:szCs w:val="28"/>
        </w:rPr>
        <w:br w:type="page"/>
      </w:r>
    </w:p>
    <w:p w14:paraId="7A5A0250" w14:textId="77777777" w:rsidR="003F21B2" w:rsidRPr="00F23BB5" w:rsidRDefault="003F21B2" w:rsidP="003F21B2">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14:paraId="6A17B64A" w14:textId="77777777" w:rsidR="00051475" w:rsidRDefault="00051475" w:rsidP="00051475">
      <w:pPr>
        <w:pBdr>
          <w:top w:val="nil"/>
          <w:left w:val="nil"/>
          <w:bottom w:val="nil"/>
          <w:right w:val="nil"/>
          <w:between w:val="nil"/>
        </w:pBdr>
        <w:ind w:firstLine="709"/>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2.1.</w:t>
      </w:r>
    </w:p>
    <w:p w14:paraId="2AB91F35" w14:textId="77777777" w:rsidR="00051475" w:rsidRPr="00051475" w:rsidRDefault="00051475" w:rsidP="00051475">
      <w:pPr>
        <w:pBdr>
          <w:top w:val="nil"/>
          <w:left w:val="nil"/>
          <w:bottom w:val="nil"/>
          <w:right w:val="nil"/>
          <w:between w:val="nil"/>
        </w:pBdr>
        <w:jc w:val="center"/>
        <w:rPr>
          <w:rFonts w:ascii="Times New Roman" w:eastAsia="Times New Roman" w:hAnsi="Times New Roman" w:cs="Times New Roman"/>
          <w:color w:val="000000"/>
          <w:sz w:val="28"/>
          <w:szCs w:val="28"/>
        </w:rPr>
      </w:pPr>
      <w:r w:rsidRPr="00051475">
        <w:rPr>
          <w:rFonts w:ascii="Times New Roman" w:eastAsia="Times New Roman" w:hAnsi="Times New Roman" w:cs="Times New Roman"/>
          <w:color w:val="000000"/>
          <w:sz w:val="28"/>
          <w:szCs w:val="28"/>
        </w:rPr>
        <w:t>Викиди забруднюючих речовин і парникових газів в атмосферне повітря</w:t>
      </w:r>
      <w:r>
        <w:rPr>
          <w:rFonts w:ascii="Times New Roman" w:eastAsia="Times New Roman" w:hAnsi="Times New Roman" w:cs="Times New Roman"/>
          <w:color w:val="000000"/>
          <w:sz w:val="28"/>
          <w:szCs w:val="28"/>
        </w:rPr>
        <w:t xml:space="preserve"> в</w:t>
      </w:r>
      <w:r w:rsidRPr="00051475">
        <w:rPr>
          <w:rFonts w:ascii="Times New Roman" w:eastAsia="Times New Roman" w:hAnsi="Times New Roman" w:cs="Times New Roman"/>
          <w:color w:val="000000"/>
          <w:sz w:val="28"/>
          <w:szCs w:val="28"/>
        </w:rPr>
        <w:t>ід стаціонарних джерел викидів в м. Фастів та Фастівському районі</w:t>
      </w:r>
      <w:r w:rsidR="0059311F" w:rsidRPr="0059311F">
        <w:rPr>
          <w:rFonts w:ascii="Times New Roman" w:eastAsia="Times New Roman" w:hAnsi="Times New Roman" w:cs="Times New Roman"/>
          <w:color w:val="000000"/>
          <w:sz w:val="28"/>
          <w:szCs w:val="28"/>
          <w:vertAlign w:val="superscript"/>
        </w:rPr>
        <w:t>1</w:t>
      </w:r>
      <w:r w:rsidRPr="00051475">
        <w:rPr>
          <w:rFonts w:ascii="Times New Roman" w:eastAsia="Times New Roman" w:hAnsi="Times New Roman" w:cs="Times New Roman"/>
          <w:color w:val="000000"/>
          <w:sz w:val="28"/>
          <w:szCs w:val="28"/>
        </w:rPr>
        <w:t xml:space="preserve"> у 2020 році</w:t>
      </w:r>
    </w:p>
    <w:tbl>
      <w:tblPr>
        <w:tblStyle w:val="a6"/>
        <w:tblW w:w="0" w:type="auto"/>
        <w:jc w:val="center"/>
        <w:tblLook w:val="04A0" w:firstRow="1" w:lastRow="0" w:firstColumn="1" w:lastColumn="0" w:noHBand="0" w:noVBand="1"/>
      </w:tblPr>
      <w:tblGrid>
        <w:gridCol w:w="2263"/>
        <w:gridCol w:w="1276"/>
        <w:gridCol w:w="1276"/>
        <w:gridCol w:w="1134"/>
        <w:gridCol w:w="1276"/>
        <w:gridCol w:w="1103"/>
        <w:gridCol w:w="1301"/>
      </w:tblGrid>
      <w:tr w:rsidR="001B0CC5" w:rsidRPr="00424C26" w14:paraId="041DF1B2" w14:textId="77777777" w:rsidTr="00424C26">
        <w:trPr>
          <w:jc w:val="center"/>
        </w:trPr>
        <w:tc>
          <w:tcPr>
            <w:tcW w:w="2263" w:type="dxa"/>
            <w:vMerge w:val="restart"/>
            <w:shd w:val="clear" w:color="auto" w:fill="A8D08D" w:themeFill="accent6" w:themeFillTint="99"/>
          </w:tcPr>
          <w:p w14:paraId="1AEF046E" w14:textId="77777777" w:rsidR="001B0CC5" w:rsidRPr="00424C26" w:rsidRDefault="001B0CC5" w:rsidP="0059311F">
            <w:pPr>
              <w:jc w:val="center"/>
              <w:rPr>
                <w:rFonts w:ascii="Times New Roman" w:eastAsia="Times New Roman" w:hAnsi="Times New Roman" w:cs="Times New Roman"/>
                <w:color w:val="000000"/>
                <w:sz w:val="24"/>
                <w:szCs w:val="28"/>
              </w:rPr>
            </w:pPr>
          </w:p>
        </w:tc>
        <w:tc>
          <w:tcPr>
            <w:tcW w:w="1276" w:type="dxa"/>
            <w:vMerge w:val="restart"/>
            <w:shd w:val="clear" w:color="auto" w:fill="A8D08D" w:themeFill="accent6" w:themeFillTint="99"/>
          </w:tcPr>
          <w:p w14:paraId="5E89B112" w14:textId="77777777" w:rsidR="001B0CC5" w:rsidRPr="00424C26" w:rsidRDefault="001B0CC5" w:rsidP="0059311F">
            <w:pPr>
              <w:jc w:val="center"/>
              <w:rPr>
                <w:rFonts w:ascii="Times New Roman" w:eastAsia="Times New Roman" w:hAnsi="Times New Roman" w:cs="Times New Roman"/>
                <w:color w:val="000000"/>
                <w:sz w:val="24"/>
                <w:szCs w:val="28"/>
              </w:rPr>
            </w:pPr>
            <w:r w:rsidRPr="00424C26">
              <w:rPr>
                <w:rFonts w:ascii="Times New Roman" w:eastAsia="Times New Roman" w:hAnsi="Times New Roman" w:cs="Times New Roman"/>
                <w:color w:val="000000"/>
                <w:sz w:val="24"/>
                <w:szCs w:val="28"/>
              </w:rPr>
              <w:t>Обсяги викидів, т</w:t>
            </w:r>
          </w:p>
        </w:tc>
        <w:tc>
          <w:tcPr>
            <w:tcW w:w="1276" w:type="dxa"/>
            <w:vMerge w:val="restart"/>
            <w:shd w:val="clear" w:color="auto" w:fill="A8D08D" w:themeFill="accent6" w:themeFillTint="99"/>
          </w:tcPr>
          <w:p w14:paraId="635AF9D2" w14:textId="77777777" w:rsidR="001B0CC5" w:rsidRPr="00424C26" w:rsidRDefault="001B0CC5" w:rsidP="0059311F">
            <w:pPr>
              <w:jc w:val="center"/>
              <w:rPr>
                <w:rFonts w:ascii="Times New Roman" w:eastAsia="Times New Roman" w:hAnsi="Times New Roman" w:cs="Times New Roman"/>
                <w:color w:val="000000"/>
                <w:sz w:val="24"/>
                <w:szCs w:val="28"/>
              </w:rPr>
            </w:pPr>
            <w:r w:rsidRPr="00424C26">
              <w:rPr>
                <w:rFonts w:ascii="Times New Roman" w:eastAsia="Times New Roman" w:hAnsi="Times New Roman" w:cs="Times New Roman"/>
                <w:color w:val="000000"/>
                <w:sz w:val="24"/>
                <w:szCs w:val="28"/>
              </w:rPr>
              <w:t>У % до 2019 р.</w:t>
            </w:r>
          </w:p>
        </w:tc>
        <w:tc>
          <w:tcPr>
            <w:tcW w:w="4814" w:type="dxa"/>
            <w:gridSpan w:val="4"/>
            <w:shd w:val="clear" w:color="auto" w:fill="A8D08D" w:themeFill="accent6" w:themeFillTint="99"/>
          </w:tcPr>
          <w:p w14:paraId="342ED7EA" w14:textId="77777777" w:rsidR="001B0CC5" w:rsidRPr="00424C26" w:rsidRDefault="001B0CC5" w:rsidP="0059311F">
            <w:pPr>
              <w:jc w:val="center"/>
              <w:rPr>
                <w:rFonts w:ascii="Times New Roman" w:eastAsia="Times New Roman" w:hAnsi="Times New Roman" w:cs="Times New Roman"/>
                <w:color w:val="000000"/>
                <w:sz w:val="24"/>
                <w:szCs w:val="28"/>
              </w:rPr>
            </w:pPr>
            <w:r w:rsidRPr="00424C26">
              <w:rPr>
                <w:rFonts w:ascii="Times New Roman" w:eastAsia="Times New Roman" w:hAnsi="Times New Roman" w:cs="Times New Roman"/>
                <w:color w:val="000000"/>
                <w:sz w:val="24"/>
                <w:szCs w:val="28"/>
              </w:rPr>
              <w:t>У тому числі</w:t>
            </w:r>
          </w:p>
        </w:tc>
      </w:tr>
      <w:tr w:rsidR="001B0CC5" w:rsidRPr="00424C26" w14:paraId="06B76AC8" w14:textId="77777777" w:rsidTr="00424C26">
        <w:trPr>
          <w:jc w:val="center"/>
        </w:trPr>
        <w:tc>
          <w:tcPr>
            <w:tcW w:w="2263" w:type="dxa"/>
            <w:vMerge/>
            <w:shd w:val="clear" w:color="auto" w:fill="A8D08D" w:themeFill="accent6" w:themeFillTint="99"/>
          </w:tcPr>
          <w:p w14:paraId="0BCDEA4C" w14:textId="77777777" w:rsidR="001B0CC5" w:rsidRPr="00424C26" w:rsidRDefault="001B0CC5" w:rsidP="0059311F">
            <w:pPr>
              <w:jc w:val="center"/>
              <w:rPr>
                <w:rFonts w:ascii="Times New Roman" w:eastAsia="Times New Roman" w:hAnsi="Times New Roman" w:cs="Times New Roman"/>
                <w:color w:val="000000"/>
                <w:sz w:val="24"/>
                <w:szCs w:val="28"/>
              </w:rPr>
            </w:pPr>
          </w:p>
        </w:tc>
        <w:tc>
          <w:tcPr>
            <w:tcW w:w="1276" w:type="dxa"/>
            <w:vMerge/>
            <w:shd w:val="clear" w:color="auto" w:fill="A8D08D" w:themeFill="accent6" w:themeFillTint="99"/>
          </w:tcPr>
          <w:p w14:paraId="75A214A9" w14:textId="77777777" w:rsidR="001B0CC5" w:rsidRPr="00424C26" w:rsidRDefault="001B0CC5" w:rsidP="0059311F">
            <w:pPr>
              <w:jc w:val="center"/>
              <w:rPr>
                <w:rFonts w:ascii="Times New Roman" w:eastAsia="Times New Roman" w:hAnsi="Times New Roman" w:cs="Times New Roman"/>
                <w:color w:val="000000"/>
                <w:sz w:val="24"/>
                <w:szCs w:val="28"/>
              </w:rPr>
            </w:pPr>
          </w:p>
        </w:tc>
        <w:tc>
          <w:tcPr>
            <w:tcW w:w="1276" w:type="dxa"/>
            <w:vMerge/>
            <w:shd w:val="clear" w:color="auto" w:fill="A8D08D" w:themeFill="accent6" w:themeFillTint="99"/>
          </w:tcPr>
          <w:p w14:paraId="65FF9A4B" w14:textId="77777777" w:rsidR="001B0CC5" w:rsidRPr="00424C26" w:rsidRDefault="001B0CC5" w:rsidP="0059311F">
            <w:pPr>
              <w:jc w:val="center"/>
              <w:rPr>
                <w:rFonts w:ascii="Times New Roman" w:eastAsia="Times New Roman" w:hAnsi="Times New Roman" w:cs="Times New Roman"/>
                <w:color w:val="000000"/>
                <w:sz w:val="24"/>
                <w:szCs w:val="28"/>
              </w:rPr>
            </w:pPr>
          </w:p>
        </w:tc>
        <w:tc>
          <w:tcPr>
            <w:tcW w:w="2410" w:type="dxa"/>
            <w:gridSpan w:val="2"/>
            <w:shd w:val="clear" w:color="auto" w:fill="A8D08D" w:themeFill="accent6" w:themeFillTint="99"/>
          </w:tcPr>
          <w:p w14:paraId="19CF15AD" w14:textId="77777777" w:rsidR="001B0CC5" w:rsidRPr="00424C26" w:rsidRDefault="001B0CC5" w:rsidP="0059311F">
            <w:pPr>
              <w:jc w:val="center"/>
              <w:rPr>
                <w:rFonts w:ascii="Times New Roman" w:eastAsia="Times New Roman" w:hAnsi="Times New Roman" w:cs="Times New Roman"/>
                <w:color w:val="000000"/>
                <w:sz w:val="24"/>
                <w:szCs w:val="28"/>
              </w:rPr>
            </w:pPr>
            <w:r w:rsidRPr="00424C26">
              <w:rPr>
                <w:rFonts w:ascii="Times New Roman" w:eastAsia="Times New Roman" w:hAnsi="Times New Roman" w:cs="Times New Roman"/>
                <w:color w:val="000000"/>
                <w:sz w:val="24"/>
                <w:szCs w:val="28"/>
              </w:rPr>
              <w:t>діоксиду сірки</w:t>
            </w:r>
          </w:p>
        </w:tc>
        <w:tc>
          <w:tcPr>
            <w:tcW w:w="2404" w:type="dxa"/>
            <w:gridSpan w:val="2"/>
            <w:shd w:val="clear" w:color="auto" w:fill="A8D08D" w:themeFill="accent6" w:themeFillTint="99"/>
          </w:tcPr>
          <w:p w14:paraId="387F4CF0" w14:textId="77777777" w:rsidR="001B0CC5" w:rsidRPr="00424C26" w:rsidRDefault="001B0CC5" w:rsidP="0059311F">
            <w:pPr>
              <w:jc w:val="center"/>
              <w:rPr>
                <w:rFonts w:ascii="Times New Roman" w:eastAsia="Times New Roman" w:hAnsi="Times New Roman" w:cs="Times New Roman"/>
                <w:color w:val="000000"/>
                <w:sz w:val="24"/>
                <w:szCs w:val="28"/>
              </w:rPr>
            </w:pPr>
            <w:r w:rsidRPr="00424C26">
              <w:rPr>
                <w:rFonts w:ascii="Times New Roman" w:eastAsia="Times New Roman" w:hAnsi="Times New Roman" w:cs="Times New Roman"/>
                <w:color w:val="000000"/>
                <w:sz w:val="24"/>
                <w:szCs w:val="28"/>
              </w:rPr>
              <w:t>діоксиду азоту</w:t>
            </w:r>
          </w:p>
        </w:tc>
      </w:tr>
      <w:tr w:rsidR="001B0CC5" w:rsidRPr="00424C26" w14:paraId="50F04FE4" w14:textId="77777777" w:rsidTr="00424C26">
        <w:trPr>
          <w:jc w:val="center"/>
        </w:trPr>
        <w:tc>
          <w:tcPr>
            <w:tcW w:w="2263" w:type="dxa"/>
            <w:vMerge/>
            <w:shd w:val="clear" w:color="auto" w:fill="A8D08D" w:themeFill="accent6" w:themeFillTint="99"/>
          </w:tcPr>
          <w:p w14:paraId="45883B18" w14:textId="77777777" w:rsidR="001B0CC5" w:rsidRPr="00424C26" w:rsidRDefault="001B0CC5" w:rsidP="0059311F">
            <w:pPr>
              <w:jc w:val="center"/>
              <w:rPr>
                <w:rFonts w:ascii="Times New Roman" w:eastAsia="Times New Roman" w:hAnsi="Times New Roman" w:cs="Times New Roman"/>
                <w:color w:val="000000"/>
                <w:sz w:val="24"/>
                <w:szCs w:val="28"/>
              </w:rPr>
            </w:pPr>
          </w:p>
        </w:tc>
        <w:tc>
          <w:tcPr>
            <w:tcW w:w="1276" w:type="dxa"/>
            <w:vMerge/>
            <w:shd w:val="clear" w:color="auto" w:fill="A8D08D" w:themeFill="accent6" w:themeFillTint="99"/>
          </w:tcPr>
          <w:p w14:paraId="164FE9A7" w14:textId="77777777" w:rsidR="001B0CC5" w:rsidRPr="00424C26" w:rsidRDefault="001B0CC5" w:rsidP="0059311F">
            <w:pPr>
              <w:jc w:val="center"/>
              <w:rPr>
                <w:rFonts w:ascii="Times New Roman" w:eastAsia="Times New Roman" w:hAnsi="Times New Roman" w:cs="Times New Roman"/>
                <w:color w:val="000000"/>
                <w:sz w:val="24"/>
                <w:szCs w:val="28"/>
              </w:rPr>
            </w:pPr>
          </w:p>
        </w:tc>
        <w:tc>
          <w:tcPr>
            <w:tcW w:w="1276" w:type="dxa"/>
            <w:vMerge/>
            <w:shd w:val="clear" w:color="auto" w:fill="A8D08D" w:themeFill="accent6" w:themeFillTint="99"/>
          </w:tcPr>
          <w:p w14:paraId="12C36EA8" w14:textId="77777777" w:rsidR="001B0CC5" w:rsidRPr="00424C26" w:rsidRDefault="001B0CC5" w:rsidP="0059311F">
            <w:pPr>
              <w:jc w:val="center"/>
              <w:rPr>
                <w:rFonts w:ascii="Times New Roman" w:eastAsia="Times New Roman" w:hAnsi="Times New Roman" w:cs="Times New Roman"/>
                <w:color w:val="000000"/>
                <w:sz w:val="24"/>
                <w:szCs w:val="28"/>
              </w:rPr>
            </w:pPr>
          </w:p>
        </w:tc>
        <w:tc>
          <w:tcPr>
            <w:tcW w:w="1134" w:type="dxa"/>
            <w:shd w:val="clear" w:color="auto" w:fill="A8D08D" w:themeFill="accent6" w:themeFillTint="99"/>
          </w:tcPr>
          <w:p w14:paraId="6E78E557" w14:textId="77777777" w:rsidR="001B0CC5" w:rsidRPr="00424C26" w:rsidRDefault="0059311F" w:rsidP="0059311F">
            <w:pPr>
              <w:jc w:val="center"/>
              <w:rPr>
                <w:rFonts w:ascii="Times New Roman" w:eastAsia="Times New Roman" w:hAnsi="Times New Roman" w:cs="Times New Roman"/>
                <w:color w:val="000000"/>
                <w:sz w:val="24"/>
                <w:szCs w:val="28"/>
              </w:rPr>
            </w:pPr>
            <w:r w:rsidRPr="00424C26">
              <w:rPr>
                <w:rFonts w:ascii="Times New Roman" w:eastAsia="Times New Roman" w:hAnsi="Times New Roman" w:cs="Times New Roman"/>
                <w:color w:val="000000"/>
                <w:sz w:val="24"/>
                <w:szCs w:val="28"/>
              </w:rPr>
              <w:t>т</w:t>
            </w:r>
          </w:p>
        </w:tc>
        <w:tc>
          <w:tcPr>
            <w:tcW w:w="1276" w:type="dxa"/>
            <w:shd w:val="clear" w:color="auto" w:fill="A8D08D" w:themeFill="accent6" w:themeFillTint="99"/>
          </w:tcPr>
          <w:p w14:paraId="2F03314B" w14:textId="77777777" w:rsidR="001B0CC5" w:rsidRPr="00424C26" w:rsidRDefault="0059311F" w:rsidP="0059311F">
            <w:pPr>
              <w:jc w:val="center"/>
              <w:rPr>
                <w:rFonts w:ascii="Times New Roman" w:eastAsia="Times New Roman" w:hAnsi="Times New Roman" w:cs="Times New Roman"/>
                <w:color w:val="000000"/>
                <w:sz w:val="24"/>
                <w:szCs w:val="28"/>
              </w:rPr>
            </w:pPr>
            <w:r w:rsidRPr="00424C26">
              <w:rPr>
                <w:rFonts w:ascii="Times New Roman" w:eastAsia="Times New Roman" w:hAnsi="Times New Roman" w:cs="Times New Roman"/>
                <w:color w:val="000000"/>
                <w:sz w:val="24"/>
                <w:szCs w:val="28"/>
              </w:rPr>
              <w:t>у % до 2019р.</w:t>
            </w:r>
          </w:p>
        </w:tc>
        <w:tc>
          <w:tcPr>
            <w:tcW w:w="1103" w:type="dxa"/>
            <w:shd w:val="clear" w:color="auto" w:fill="A8D08D" w:themeFill="accent6" w:themeFillTint="99"/>
          </w:tcPr>
          <w:p w14:paraId="2886D94C" w14:textId="77777777" w:rsidR="001B0CC5" w:rsidRPr="00424C26" w:rsidRDefault="0059311F" w:rsidP="0059311F">
            <w:pPr>
              <w:jc w:val="center"/>
              <w:rPr>
                <w:rFonts w:ascii="Times New Roman" w:eastAsia="Times New Roman" w:hAnsi="Times New Roman" w:cs="Times New Roman"/>
                <w:color w:val="000000"/>
                <w:sz w:val="24"/>
                <w:szCs w:val="28"/>
              </w:rPr>
            </w:pPr>
            <w:r w:rsidRPr="00424C26">
              <w:rPr>
                <w:rFonts w:ascii="Times New Roman" w:eastAsia="Times New Roman" w:hAnsi="Times New Roman" w:cs="Times New Roman"/>
                <w:color w:val="000000"/>
                <w:sz w:val="24"/>
                <w:szCs w:val="28"/>
              </w:rPr>
              <w:t>т</w:t>
            </w:r>
          </w:p>
        </w:tc>
        <w:tc>
          <w:tcPr>
            <w:tcW w:w="1301" w:type="dxa"/>
            <w:shd w:val="clear" w:color="auto" w:fill="A8D08D" w:themeFill="accent6" w:themeFillTint="99"/>
          </w:tcPr>
          <w:p w14:paraId="584B0449" w14:textId="77777777" w:rsidR="001B0CC5" w:rsidRPr="00424C26" w:rsidRDefault="0059311F" w:rsidP="0059311F">
            <w:pPr>
              <w:jc w:val="center"/>
              <w:rPr>
                <w:rFonts w:ascii="Times New Roman" w:eastAsia="Times New Roman" w:hAnsi="Times New Roman" w:cs="Times New Roman"/>
                <w:color w:val="000000"/>
                <w:sz w:val="24"/>
                <w:szCs w:val="28"/>
              </w:rPr>
            </w:pPr>
            <w:r w:rsidRPr="00424C26">
              <w:rPr>
                <w:rFonts w:ascii="Times New Roman" w:eastAsia="Times New Roman" w:hAnsi="Times New Roman" w:cs="Times New Roman"/>
                <w:color w:val="000000"/>
                <w:sz w:val="24"/>
                <w:szCs w:val="28"/>
              </w:rPr>
              <w:t>у % до 2019р.</w:t>
            </w:r>
          </w:p>
        </w:tc>
      </w:tr>
      <w:tr w:rsidR="00051475" w:rsidRPr="00424C26" w14:paraId="20A5A921" w14:textId="77777777" w:rsidTr="0059311F">
        <w:trPr>
          <w:jc w:val="center"/>
        </w:trPr>
        <w:tc>
          <w:tcPr>
            <w:tcW w:w="2263" w:type="dxa"/>
          </w:tcPr>
          <w:p w14:paraId="2E35C2D5" w14:textId="77777777" w:rsidR="00051475" w:rsidRPr="00424C26" w:rsidRDefault="001B0CC5" w:rsidP="0059311F">
            <w:pPr>
              <w:jc w:val="center"/>
              <w:rPr>
                <w:rFonts w:ascii="Times New Roman" w:eastAsia="Times New Roman" w:hAnsi="Times New Roman" w:cs="Times New Roman"/>
                <w:color w:val="000000"/>
                <w:sz w:val="24"/>
                <w:szCs w:val="28"/>
              </w:rPr>
            </w:pPr>
            <w:r w:rsidRPr="00424C26">
              <w:rPr>
                <w:rFonts w:ascii="Times New Roman" w:eastAsia="Times New Roman" w:hAnsi="Times New Roman" w:cs="Times New Roman"/>
                <w:color w:val="000000"/>
                <w:sz w:val="24"/>
                <w:szCs w:val="28"/>
              </w:rPr>
              <w:t>Київська область</w:t>
            </w:r>
          </w:p>
        </w:tc>
        <w:tc>
          <w:tcPr>
            <w:tcW w:w="1276" w:type="dxa"/>
          </w:tcPr>
          <w:p w14:paraId="5F803986" w14:textId="77777777" w:rsidR="00051475" w:rsidRPr="00424C26" w:rsidRDefault="001B0CC5" w:rsidP="0059311F">
            <w:pPr>
              <w:jc w:val="center"/>
              <w:rPr>
                <w:rFonts w:ascii="Times New Roman" w:eastAsia="Times New Roman" w:hAnsi="Times New Roman" w:cs="Times New Roman"/>
                <w:color w:val="000000"/>
                <w:sz w:val="24"/>
                <w:szCs w:val="28"/>
              </w:rPr>
            </w:pPr>
            <w:r w:rsidRPr="00424C26">
              <w:rPr>
                <w:rFonts w:ascii="Times New Roman" w:eastAsia="Times New Roman" w:hAnsi="Times New Roman" w:cs="Times New Roman"/>
                <w:color w:val="000000"/>
                <w:sz w:val="24"/>
                <w:szCs w:val="28"/>
              </w:rPr>
              <w:t>66550,2</w:t>
            </w:r>
          </w:p>
        </w:tc>
        <w:tc>
          <w:tcPr>
            <w:tcW w:w="1276" w:type="dxa"/>
          </w:tcPr>
          <w:p w14:paraId="552BA2D8" w14:textId="77777777" w:rsidR="00051475" w:rsidRPr="00424C26" w:rsidRDefault="001B0CC5" w:rsidP="0059311F">
            <w:pPr>
              <w:jc w:val="center"/>
              <w:rPr>
                <w:rFonts w:ascii="Times New Roman" w:eastAsia="Times New Roman" w:hAnsi="Times New Roman" w:cs="Times New Roman"/>
                <w:color w:val="000000"/>
                <w:sz w:val="24"/>
                <w:szCs w:val="28"/>
              </w:rPr>
            </w:pPr>
            <w:r w:rsidRPr="00424C26">
              <w:rPr>
                <w:rFonts w:ascii="Times New Roman" w:eastAsia="Times New Roman" w:hAnsi="Times New Roman" w:cs="Times New Roman"/>
                <w:color w:val="000000"/>
                <w:sz w:val="24"/>
                <w:szCs w:val="28"/>
              </w:rPr>
              <w:t>78,8</w:t>
            </w:r>
          </w:p>
        </w:tc>
        <w:tc>
          <w:tcPr>
            <w:tcW w:w="1134" w:type="dxa"/>
          </w:tcPr>
          <w:p w14:paraId="06131828" w14:textId="77777777" w:rsidR="00051475" w:rsidRPr="00424C26" w:rsidRDefault="0059311F" w:rsidP="0059311F">
            <w:pPr>
              <w:jc w:val="center"/>
              <w:rPr>
                <w:rFonts w:ascii="Times New Roman" w:eastAsia="Times New Roman" w:hAnsi="Times New Roman" w:cs="Times New Roman"/>
                <w:color w:val="000000"/>
                <w:sz w:val="24"/>
                <w:szCs w:val="28"/>
              </w:rPr>
            </w:pPr>
            <w:r w:rsidRPr="00424C26">
              <w:rPr>
                <w:rFonts w:ascii="Times New Roman" w:eastAsia="Times New Roman" w:hAnsi="Times New Roman" w:cs="Times New Roman"/>
                <w:color w:val="000000"/>
                <w:sz w:val="24"/>
                <w:szCs w:val="28"/>
              </w:rPr>
              <w:t>27017,7</w:t>
            </w:r>
          </w:p>
        </w:tc>
        <w:tc>
          <w:tcPr>
            <w:tcW w:w="1276" w:type="dxa"/>
          </w:tcPr>
          <w:p w14:paraId="25926849" w14:textId="77777777" w:rsidR="00051475" w:rsidRPr="00424C26" w:rsidRDefault="0059311F" w:rsidP="0059311F">
            <w:pPr>
              <w:jc w:val="center"/>
              <w:rPr>
                <w:rFonts w:ascii="Times New Roman" w:eastAsia="Times New Roman" w:hAnsi="Times New Roman" w:cs="Times New Roman"/>
                <w:color w:val="000000"/>
                <w:sz w:val="24"/>
                <w:szCs w:val="28"/>
              </w:rPr>
            </w:pPr>
            <w:r w:rsidRPr="00424C26">
              <w:rPr>
                <w:rFonts w:ascii="Times New Roman" w:eastAsia="Times New Roman" w:hAnsi="Times New Roman" w:cs="Times New Roman"/>
                <w:color w:val="000000"/>
                <w:sz w:val="24"/>
                <w:szCs w:val="28"/>
              </w:rPr>
              <w:t>81,2</w:t>
            </w:r>
          </w:p>
        </w:tc>
        <w:tc>
          <w:tcPr>
            <w:tcW w:w="1103" w:type="dxa"/>
          </w:tcPr>
          <w:p w14:paraId="7CB7835F" w14:textId="77777777" w:rsidR="00051475" w:rsidRPr="00424C26" w:rsidRDefault="0059311F" w:rsidP="0059311F">
            <w:pPr>
              <w:jc w:val="center"/>
              <w:rPr>
                <w:rFonts w:ascii="Times New Roman" w:eastAsia="Times New Roman" w:hAnsi="Times New Roman" w:cs="Times New Roman"/>
                <w:color w:val="000000"/>
                <w:sz w:val="24"/>
                <w:szCs w:val="28"/>
              </w:rPr>
            </w:pPr>
            <w:r w:rsidRPr="00424C26">
              <w:rPr>
                <w:rFonts w:ascii="Times New Roman" w:eastAsia="Times New Roman" w:hAnsi="Times New Roman" w:cs="Times New Roman"/>
                <w:color w:val="000000"/>
                <w:sz w:val="24"/>
                <w:szCs w:val="28"/>
              </w:rPr>
              <w:t>6495,1</w:t>
            </w:r>
          </w:p>
        </w:tc>
        <w:tc>
          <w:tcPr>
            <w:tcW w:w="1301" w:type="dxa"/>
          </w:tcPr>
          <w:p w14:paraId="2737BEF6" w14:textId="77777777" w:rsidR="00051475" w:rsidRPr="00424C26" w:rsidRDefault="0059311F" w:rsidP="0059311F">
            <w:pPr>
              <w:jc w:val="center"/>
              <w:rPr>
                <w:rFonts w:ascii="Times New Roman" w:eastAsia="Times New Roman" w:hAnsi="Times New Roman" w:cs="Times New Roman"/>
                <w:color w:val="000000"/>
                <w:sz w:val="24"/>
                <w:szCs w:val="28"/>
              </w:rPr>
            </w:pPr>
            <w:r w:rsidRPr="00424C26">
              <w:rPr>
                <w:rFonts w:ascii="Times New Roman" w:eastAsia="Times New Roman" w:hAnsi="Times New Roman" w:cs="Times New Roman"/>
                <w:color w:val="000000"/>
                <w:sz w:val="24"/>
                <w:szCs w:val="28"/>
              </w:rPr>
              <w:t>74,6</w:t>
            </w:r>
          </w:p>
        </w:tc>
      </w:tr>
      <w:tr w:rsidR="00051475" w:rsidRPr="00424C26" w14:paraId="02643925" w14:textId="77777777" w:rsidTr="0059311F">
        <w:trPr>
          <w:jc w:val="center"/>
        </w:trPr>
        <w:tc>
          <w:tcPr>
            <w:tcW w:w="2263" w:type="dxa"/>
          </w:tcPr>
          <w:p w14:paraId="0E560E97" w14:textId="77777777" w:rsidR="00051475" w:rsidRPr="00424C26" w:rsidRDefault="001B0CC5" w:rsidP="0059311F">
            <w:pPr>
              <w:jc w:val="center"/>
              <w:rPr>
                <w:rFonts w:ascii="Times New Roman" w:eastAsia="Times New Roman" w:hAnsi="Times New Roman" w:cs="Times New Roman"/>
                <w:color w:val="000000"/>
                <w:sz w:val="24"/>
                <w:szCs w:val="28"/>
              </w:rPr>
            </w:pPr>
            <w:r w:rsidRPr="00424C26">
              <w:rPr>
                <w:rFonts w:ascii="Times New Roman" w:eastAsia="Times New Roman" w:hAnsi="Times New Roman" w:cs="Times New Roman"/>
                <w:color w:val="000000"/>
                <w:sz w:val="24"/>
                <w:szCs w:val="28"/>
              </w:rPr>
              <w:t>М. Фастів</w:t>
            </w:r>
          </w:p>
        </w:tc>
        <w:tc>
          <w:tcPr>
            <w:tcW w:w="1276" w:type="dxa"/>
          </w:tcPr>
          <w:p w14:paraId="167A61CB" w14:textId="77777777" w:rsidR="00051475" w:rsidRPr="00424C26" w:rsidRDefault="001B0CC5" w:rsidP="0059311F">
            <w:pPr>
              <w:jc w:val="center"/>
              <w:rPr>
                <w:rFonts w:ascii="Times New Roman" w:eastAsia="Times New Roman" w:hAnsi="Times New Roman" w:cs="Times New Roman"/>
                <w:color w:val="000000"/>
                <w:sz w:val="24"/>
                <w:szCs w:val="28"/>
              </w:rPr>
            </w:pPr>
            <w:r w:rsidRPr="00424C26">
              <w:rPr>
                <w:rFonts w:ascii="Times New Roman" w:eastAsia="Times New Roman" w:hAnsi="Times New Roman" w:cs="Times New Roman"/>
                <w:color w:val="000000"/>
                <w:sz w:val="24"/>
                <w:szCs w:val="28"/>
              </w:rPr>
              <w:t>122,5</w:t>
            </w:r>
          </w:p>
        </w:tc>
        <w:tc>
          <w:tcPr>
            <w:tcW w:w="1276" w:type="dxa"/>
          </w:tcPr>
          <w:p w14:paraId="70065F4B" w14:textId="77777777" w:rsidR="00051475" w:rsidRPr="00424C26" w:rsidRDefault="0059311F" w:rsidP="0059311F">
            <w:pPr>
              <w:jc w:val="center"/>
              <w:rPr>
                <w:rFonts w:ascii="Times New Roman" w:eastAsia="Times New Roman" w:hAnsi="Times New Roman" w:cs="Times New Roman"/>
                <w:color w:val="000000"/>
                <w:sz w:val="24"/>
                <w:szCs w:val="28"/>
              </w:rPr>
            </w:pPr>
            <w:r w:rsidRPr="00424C26">
              <w:rPr>
                <w:rFonts w:ascii="Times New Roman" w:eastAsia="Times New Roman" w:hAnsi="Times New Roman" w:cs="Times New Roman"/>
                <w:color w:val="000000"/>
                <w:sz w:val="24"/>
                <w:szCs w:val="28"/>
              </w:rPr>
              <w:t>72,4</w:t>
            </w:r>
          </w:p>
        </w:tc>
        <w:tc>
          <w:tcPr>
            <w:tcW w:w="1134" w:type="dxa"/>
          </w:tcPr>
          <w:p w14:paraId="3F82A314" w14:textId="77777777" w:rsidR="00051475" w:rsidRPr="00424C26" w:rsidRDefault="0059311F" w:rsidP="0059311F">
            <w:pPr>
              <w:jc w:val="center"/>
              <w:rPr>
                <w:rFonts w:ascii="Times New Roman" w:eastAsia="Times New Roman" w:hAnsi="Times New Roman" w:cs="Times New Roman"/>
                <w:color w:val="000000"/>
                <w:sz w:val="24"/>
                <w:szCs w:val="28"/>
              </w:rPr>
            </w:pPr>
            <w:r w:rsidRPr="00424C26">
              <w:rPr>
                <w:rFonts w:ascii="Times New Roman" w:eastAsia="Times New Roman" w:hAnsi="Times New Roman" w:cs="Times New Roman"/>
                <w:color w:val="000000"/>
                <w:sz w:val="24"/>
                <w:szCs w:val="28"/>
              </w:rPr>
              <w:t>7,5</w:t>
            </w:r>
          </w:p>
        </w:tc>
        <w:tc>
          <w:tcPr>
            <w:tcW w:w="1276" w:type="dxa"/>
          </w:tcPr>
          <w:p w14:paraId="11B70039" w14:textId="77777777" w:rsidR="00051475" w:rsidRPr="00424C26" w:rsidRDefault="0059311F" w:rsidP="0059311F">
            <w:pPr>
              <w:jc w:val="center"/>
              <w:rPr>
                <w:rFonts w:ascii="Times New Roman" w:eastAsia="Times New Roman" w:hAnsi="Times New Roman" w:cs="Times New Roman"/>
                <w:color w:val="000000"/>
                <w:sz w:val="24"/>
                <w:szCs w:val="28"/>
              </w:rPr>
            </w:pPr>
            <w:r w:rsidRPr="00424C26">
              <w:rPr>
                <w:rFonts w:ascii="Times New Roman" w:eastAsia="Times New Roman" w:hAnsi="Times New Roman" w:cs="Times New Roman"/>
                <w:color w:val="000000"/>
                <w:sz w:val="24"/>
                <w:szCs w:val="28"/>
              </w:rPr>
              <w:t>163,4</w:t>
            </w:r>
          </w:p>
        </w:tc>
        <w:tc>
          <w:tcPr>
            <w:tcW w:w="1103" w:type="dxa"/>
          </w:tcPr>
          <w:p w14:paraId="349048E6" w14:textId="77777777" w:rsidR="00051475" w:rsidRPr="00424C26" w:rsidRDefault="0059311F" w:rsidP="0059311F">
            <w:pPr>
              <w:jc w:val="center"/>
              <w:rPr>
                <w:rFonts w:ascii="Times New Roman" w:eastAsia="Times New Roman" w:hAnsi="Times New Roman" w:cs="Times New Roman"/>
                <w:color w:val="000000"/>
                <w:sz w:val="24"/>
                <w:szCs w:val="28"/>
              </w:rPr>
            </w:pPr>
            <w:r w:rsidRPr="00424C26">
              <w:rPr>
                <w:rFonts w:ascii="Times New Roman" w:eastAsia="Times New Roman" w:hAnsi="Times New Roman" w:cs="Times New Roman"/>
                <w:color w:val="000000"/>
                <w:sz w:val="24"/>
                <w:szCs w:val="28"/>
              </w:rPr>
              <w:t>12,6</w:t>
            </w:r>
          </w:p>
        </w:tc>
        <w:tc>
          <w:tcPr>
            <w:tcW w:w="1301" w:type="dxa"/>
          </w:tcPr>
          <w:p w14:paraId="1E497041" w14:textId="77777777" w:rsidR="00051475" w:rsidRPr="00424C26" w:rsidRDefault="0059311F" w:rsidP="0059311F">
            <w:pPr>
              <w:jc w:val="center"/>
              <w:rPr>
                <w:rFonts w:ascii="Times New Roman" w:eastAsia="Times New Roman" w:hAnsi="Times New Roman" w:cs="Times New Roman"/>
                <w:color w:val="000000"/>
                <w:sz w:val="24"/>
                <w:szCs w:val="28"/>
              </w:rPr>
            </w:pPr>
            <w:r w:rsidRPr="00424C26">
              <w:rPr>
                <w:rFonts w:ascii="Times New Roman" w:eastAsia="Times New Roman" w:hAnsi="Times New Roman" w:cs="Times New Roman"/>
                <w:color w:val="000000"/>
                <w:sz w:val="24"/>
                <w:szCs w:val="28"/>
              </w:rPr>
              <w:t>65,4</w:t>
            </w:r>
          </w:p>
        </w:tc>
      </w:tr>
      <w:tr w:rsidR="00051475" w:rsidRPr="00424C26" w14:paraId="140F3D25" w14:textId="77777777" w:rsidTr="0059311F">
        <w:trPr>
          <w:jc w:val="center"/>
        </w:trPr>
        <w:tc>
          <w:tcPr>
            <w:tcW w:w="2263" w:type="dxa"/>
          </w:tcPr>
          <w:p w14:paraId="59F0F783" w14:textId="77777777" w:rsidR="00051475" w:rsidRPr="00424C26" w:rsidRDefault="001B0CC5" w:rsidP="0059311F">
            <w:pPr>
              <w:jc w:val="center"/>
              <w:rPr>
                <w:rFonts w:ascii="Times New Roman" w:eastAsia="Times New Roman" w:hAnsi="Times New Roman" w:cs="Times New Roman"/>
                <w:color w:val="000000"/>
                <w:sz w:val="24"/>
                <w:szCs w:val="28"/>
              </w:rPr>
            </w:pPr>
            <w:r w:rsidRPr="00424C26">
              <w:rPr>
                <w:rFonts w:ascii="Times New Roman" w:eastAsia="Times New Roman" w:hAnsi="Times New Roman" w:cs="Times New Roman"/>
                <w:color w:val="000000"/>
                <w:sz w:val="24"/>
                <w:szCs w:val="28"/>
              </w:rPr>
              <w:t>Фастівський район</w:t>
            </w:r>
            <w:r w:rsidR="0059311F" w:rsidRPr="00424C26">
              <w:rPr>
                <w:rFonts w:ascii="Times New Roman" w:eastAsia="Times New Roman" w:hAnsi="Times New Roman" w:cs="Times New Roman"/>
                <w:color w:val="000000"/>
                <w:sz w:val="24"/>
                <w:szCs w:val="28"/>
                <w:vertAlign w:val="superscript"/>
              </w:rPr>
              <w:t>1</w:t>
            </w:r>
          </w:p>
        </w:tc>
        <w:tc>
          <w:tcPr>
            <w:tcW w:w="1276" w:type="dxa"/>
          </w:tcPr>
          <w:p w14:paraId="0C5449D7" w14:textId="77777777" w:rsidR="00051475" w:rsidRPr="00424C26" w:rsidRDefault="0059311F" w:rsidP="0059311F">
            <w:pPr>
              <w:jc w:val="center"/>
              <w:rPr>
                <w:rFonts w:ascii="Times New Roman" w:eastAsia="Times New Roman" w:hAnsi="Times New Roman" w:cs="Times New Roman"/>
                <w:color w:val="000000"/>
                <w:sz w:val="24"/>
                <w:szCs w:val="28"/>
              </w:rPr>
            </w:pPr>
            <w:r w:rsidRPr="00424C26">
              <w:rPr>
                <w:rFonts w:ascii="Times New Roman" w:eastAsia="Times New Roman" w:hAnsi="Times New Roman" w:cs="Times New Roman"/>
                <w:color w:val="000000"/>
                <w:sz w:val="24"/>
                <w:szCs w:val="28"/>
              </w:rPr>
              <w:t>5,9</w:t>
            </w:r>
          </w:p>
        </w:tc>
        <w:tc>
          <w:tcPr>
            <w:tcW w:w="1276" w:type="dxa"/>
          </w:tcPr>
          <w:p w14:paraId="18A18125" w14:textId="77777777" w:rsidR="00051475" w:rsidRPr="00424C26" w:rsidRDefault="0059311F" w:rsidP="0059311F">
            <w:pPr>
              <w:jc w:val="center"/>
              <w:rPr>
                <w:rFonts w:ascii="Times New Roman" w:eastAsia="Times New Roman" w:hAnsi="Times New Roman" w:cs="Times New Roman"/>
                <w:color w:val="000000"/>
                <w:sz w:val="24"/>
                <w:szCs w:val="28"/>
              </w:rPr>
            </w:pPr>
            <w:r w:rsidRPr="00424C26">
              <w:rPr>
                <w:rFonts w:ascii="Times New Roman" w:eastAsia="Times New Roman" w:hAnsi="Times New Roman" w:cs="Times New Roman"/>
                <w:color w:val="000000"/>
                <w:sz w:val="24"/>
                <w:szCs w:val="28"/>
              </w:rPr>
              <w:t>96,4</w:t>
            </w:r>
          </w:p>
        </w:tc>
        <w:tc>
          <w:tcPr>
            <w:tcW w:w="1134" w:type="dxa"/>
          </w:tcPr>
          <w:p w14:paraId="06E41939" w14:textId="77777777" w:rsidR="00051475" w:rsidRPr="00424C26" w:rsidRDefault="0059311F" w:rsidP="0059311F">
            <w:pPr>
              <w:jc w:val="center"/>
              <w:rPr>
                <w:rFonts w:ascii="Times New Roman" w:eastAsia="Times New Roman" w:hAnsi="Times New Roman" w:cs="Times New Roman"/>
                <w:color w:val="000000"/>
                <w:sz w:val="24"/>
                <w:szCs w:val="28"/>
              </w:rPr>
            </w:pPr>
            <w:r w:rsidRPr="00424C26">
              <w:rPr>
                <w:rFonts w:ascii="Times New Roman" w:eastAsia="Times New Roman" w:hAnsi="Times New Roman" w:cs="Times New Roman"/>
                <w:color w:val="000000"/>
                <w:sz w:val="24"/>
                <w:szCs w:val="28"/>
              </w:rPr>
              <w:t>-</w:t>
            </w:r>
          </w:p>
        </w:tc>
        <w:tc>
          <w:tcPr>
            <w:tcW w:w="1276" w:type="dxa"/>
          </w:tcPr>
          <w:p w14:paraId="77A85CB2" w14:textId="77777777" w:rsidR="00051475" w:rsidRPr="00424C26" w:rsidRDefault="0059311F" w:rsidP="0059311F">
            <w:pPr>
              <w:jc w:val="center"/>
              <w:rPr>
                <w:rFonts w:ascii="Times New Roman" w:eastAsia="Times New Roman" w:hAnsi="Times New Roman" w:cs="Times New Roman"/>
                <w:color w:val="000000"/>
                <w:sz w:val="24"/>
                <w:szCs w:val="28"/>
              </w:rPr>
            </w:pPr>
            <w:r w:rsidRPr="00424C26">
              <w:rPr>
                <w:rFonts w:ascii="Times New Roman" w:eastAsia="Times New Roman" w:hAnsi="Times New Roman" w:cs="Times New Roman"/>
                <w:color w:val="000000"/>
                <w:sz w:val="24"/>
                <w:szCs w:val="28"/>
              </w:rPr>
              <w:t>х</w:t>
            </w:r>
          </w:p>
        </w:tc>
        <w:tc>
          <w:tcPr>
            <w:tcW w:w="1103" w:type="dxa"/>
          </w:tcPr>
          <w:p w14:paraId="10F91353" w14:textId="77777777" w:rsidR="00051475" w:rsidRPr="00424C26" w:rsidRDefault="0059311F" w:rsidP="0059311F">
            <w:pPr>
              <w:jc w:val="center"/>
              <w:rPr>
                <w:rFonts w:ascii="Times New Roman" w:eastAsia="Times New Roman" w:hAnsi="Times New Roman" w:cs="Times New Roman"/>
                <w:color w:val="000000"/>
                <w:sz w:val="24"/>
                <w:szCs w:val="28"/>
              </w:rPr>
            </w:pPr>
            <w:r w:rsidRPr="00424C26">
              <w:rPr>
                <w:rFonts w:ascii="Times New Roman" w:eastAsia="Times New Roman" w:hAnsi="Times New Roman" w:cs="Times New Roman"/>
                <w:color w:val="000000"/>
                <w:sz w:val="24"/>
                <w:szCs w:val="28"/>
              </w:rPr>
              <w:t>1,3</w:t>
            </w:r>
          </w:p>
        </w:tc>
        <w:tc>
          <w:tcPr>
            <w:tcW w:w="1301" w:type="dxa"/>
          </w:tcPr>
          <w:p w14:paraId="3E6717F7" w14:textId="77777777" w:rsidR="00051475" w:rsidRPr="00424C26" w:rsidRDefault="0059311F" w:rsidP="0059311F">
            <w:pPr>
              <w:jc w:val="center"/>
              <w:rPr>
                <w:rFonts w:ascii="Times New Roman" w:eastAsia="Times New Roman" w:hAnsi="Times New Roman" w:cs="Times New Roman"/>
                <w:color w:val="000000"/>
                <w:sz w:val="24"/>
                <w:szCs w:val="28"/>
              </w:rPr>
            </w:pPr>
            <w:r w:rsidRPr="00424C26">
              <w:rPr>
                <w:rFonts w:ascii="Times New Roman" w:eastAsia="Times New Roman" w:hAnsi="Times New Roman" w:cs="Times New Roman"/>
                <w:color w:val="000000"/>
                <w:sz w:val="24"/>
                <w:szCs w:val="28"/>
              </w:rPr>
              <w:t>95,2</w:t>
            </w:r>
          </w:p>
        </w:tc>
      </w:tr>
    </w:tbl>
    <w:p w14:paraId="27A962D3" w14:textId="77777777" w:rsidR="00106FBA" w:rsidRPr="0099403B" w:rsidRDefault="0059311F" w:rsidP="00106FBA">
      <w:pPr>
        <w:pBdr>
          <w:top w:val="nil"/>
          <w:left w:val="nil"/>
          <w:bottom w:val="nil"/>
          <w:right w:val="nil"/>
          <w:between w:val="nil"/>
        </w:pBdr>
        <w:ind w:firstLine="709"/>
        <w:jc w:val="both"/>
        <w:rPr>
          <w:rFonts w:ascii="Times New Roman" w:eastAsia="Times New Roman" w:hAnsi="Times New Roman" w:cs="Times New Roman"/>
          <w:color w:val="385623" w:themeColor="accent6" w:themeShade="80"/>
          <w:sz w:val="28"/>
          <w:szCs w:val="28"/>
        </w:rPr>
      </w:pPr>
      <w:r w:rsidRPr="0099403B">
        <w:rPr>
          <w:rFonts w:ascii="Verdana" w:hAnsi="Verdana"/>
          <w:color w:val="385623" w:themeColor="accent6" w:themeShade="80"/>
          <w:vertAlign w:val="superscript"/>
        </w:rPr>
        <w:t>1 </w:t>
      </w:r>
      <w:r w:rsidRPr="0099403B">
        <w:rPr>
          <w:rFonts w:ascii="Verdana" w:hAnsi="Verdana"/>
          <w:color w:val="385623" w:themeColor="accent6" w:themeShade="80"/>
          <w:sz w:val="17"/>
          <w:szCs w:val="17"/>
        </w:rPr>
        <w:t>Інформація по містах обласного значення та районах наведена відповідно до адміністративно–територіального устрою, який діяв до набрання чинності постановою Верховної Ради України від 17 липня 2020 року №807–IX «Про утворення та ліквідацію районів».</w:t>
      </w:r>
    </w:p>
    <w:p w14:paraId="2840FCD7" w14:textId="77777777" w:rsidR="00106FBA" w:rsidRDefault="00106FBA" w:rsidP="00106FBA">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14:paraId="603082D2" w14:textId="77777777" w:rsidR="0099403B" w:rsidRPr="00BA1EE5" w:rsidRDefault="0099403B" w:rsidP="00106FBA">
      <w:pPr>
        <w:pBdr>
          <w:top w:val="nil"/>
          <w:left w:val="nil"/>
          <w:bottom w:val="nil"/>
          <w:right w:val="nil"/>
          <w:between w:val="nil"/>
        </w:pBdr>
        <w:ind w:firstLine="709"/>
        <w:jc w:val="both"/>
        <w:rPr>
          <w:rFonts w:ascii="Times New Roman" w:hAnsi="Times New Roman" w:cs="Times New Roman"/>
        </w:rPr>
      </w:pPr>
      <w:r w:rsidRPr="0099403B">
        <w:rPr>
          <w:rFonts w:ascii="Times New Roman" w:hAnsi="Times New Roman" w:cs="Times New Roman"/>
          <w:sz w:val="28"/>
        </w:rPr>
        <w:t xml:space="preserve">Нижче наводиться інформація щодо даних стаціонарного посту спостережень ЦГО за 2020 рік згідно даних , наведених на сайті Департаменту екології та природних ресурсів Київської обласної державної адміністрації </w:t>
      </w:r>
      <w:r w:rsidR="00424C26" w:rsidRPr="00F23BB5">
        <w:rPr>
          <w:rFonts w:ascii="Times New Roman" w:hAnsi="Times New Roman" w:cs="Times New Roman"/>
          <w:sz w:val="28"/>
          <w:lang w:val="ru-RU"/>
        </w:rPr>
        <w:t>[</w:t>
      </w:r>
      <w:r w:rsidRPr="0099403B">
        <w:rPr>
          <w:rFonts w:ascii="Times New Roman" w:hAnsi="Times New Roman" w:cs="Times New Roman"/>
          <w:sz w:val="28"/>
        </w:rPr>
        <w:t>http://ecology-kievoblast.com.ua/Home/StateOfEnvironment</w:t>
      </w:r>
      <w:r w:rsidR="00424C26" w:rsidRPr="00F23BB5">
        <w:rPr>
          <w:rFonts w:ascii="Times New Roman" w:hAnsi="Times New Roman" w:cs="Times New Roman"/>
          <w:sz w:val="28"/>
          <w:lang w:val="ru-RU"/>
        </w:rPr>
        <w:t>]</w:t>
      </w:r>
      <w:r w:rsidRPr="0099403B">
        <w:rPr>
          <w:rFonts w:ascii="Times New Roman" w:hAnsi="Times New Roman" w:cs="Times New Roman"/>
          <w:sz w:val="28"/>
        </w:rPr>
        <w:t>.</w:t>
      </w:r>
    </w:p>
    <w:p w14:paraId="40178D67" w14:textId="77777777" w:rsidR="0099403B" w:rsidRPr="00BA1EE5" w:rsidRDefault="0099403B" w:rsidP="0099403B">
      <w:pPr>
        <w:pBdr>
          <w:top w:val="nil"/>
          <w:left w:val="nil"/>
          <w:bottom w:val="nil"/>
          <w:right w:val="nil"/>
          <w:between w:val="nil"/>
        </w:pBdr>
        <w:ind w:firstLine="709"/>
        <w:jc w:val="right"/>
        <w:rPr>
          <w:rFonts w:ascii="Times New Roman" w:hAnsi="Times New Roman" w:cs="Times New Roman"/>
          <w:sz w:val="28"/>
          <w:lang w:val="ru-RU"/>
        </w:rPr>
      </w:pPr>
      <w:r w:rsidRPr="00BA1EE5">
        <w:rPr>
          <w:rFonts w:ascii="Times New Roman" w:hAnsi="Times New Roman" w:cs="Times New Roman"/>
          <w:sz w:val="28"/>
        </w:rPr>
        <w:t>Таблиця 2.</w:t>
      </w:r>
      <w:r w:rsidRPr="00BA1EE5">
        <w:rPr>
          <w:rFonts w:ascii="Times New Roman" w:hAnsi="Times New Roman" w:cs="Times New Roman"/>
          <w:sz w:val="28"/>
          <w:lang w:val="ru-RU"/>
        </w:rPr>
        <w:t>2.</w:t>
      </w:r>
    </w:p>
    <w:tbl>
      <w:tblPr>
        <w:tblStyle w:val="a6"/>
        <w:tblW w:w="0" w:type="auto"/>
        <w:tblLook w:val="04A0" w:firstRow="1" w:lastRow="0" w:firstColumn="1" w:lastColumn="0" w:noHBand="0" w:noVBand="1"/>
      </w:tblPr>
      <w:tblGrid>
        <w:gridCol w:w="1103"/>
        <w:gridCol w:w="624"/>
        <w:gridCol w:w="631"/>
        <w:gridCol w:w="753"/>
        <w:gridCol w:w="682"/>
        <w:gridCol w:w="706"/>
        <w:gridCol w:w="712"/>
        <w:gridCol w:w="667"/>
        <w:gridCol w:w="723"/>
        <w:gridCol w:w="773"/>
        <w:gridCol w:w="746"/>
        <w:gridCol w:w="794"/>
        <w:gridCol w:w="715"/>
      </w:tblGrid>
      <w:tr w:rsidR="0099403B" w:rsidRPr="00BA1EE5" w14:paraId="3F6113B1" w14:textId="77777777" w:rsidTr="00424C26">
        <w:tc>
          <w:tcPr>
            <w:tcW w:w="1360" w:type="dxa"/>
            <w:vMerge w:val="restart"/>
            <w:shd w:val="clear" w:color="auto" w:fill="A8D08D" w:themeFill="accent6" w:themeFillTint="99"/>
          </w:tcPr>
          <w:p w14:paraId="62987D76" w14:textId="77777777" w:rsidR="0099403B" w:rsidRPr="00BA1EE5" w:rsidRDefault="0099403B" w:rsidP="0099403B">
            <w:pPr>
              <w:jc w:val="right"/>
              <w:rPr>
                <w:rFonts w:ascii="Times New Roman" w:hAnsi="Times New Roman" w:cs="Times New Roman"/>
                <w:szCs w:val="28"/>
                <w:lang w:val="ru-RU"/>
              </w:rPr>
            </w:pPr>
            <w:r w:rsidRPr="00BA1EE5">
              <w:rPr>
                <w:rFonts w:ascii="Times New Roman" w:hAnsi="Times New Roman" w:cs="Times New Roman"/>
                <w:szCs w:val="28"/>
              </w:rPr>
              <w:t>Найменування забруднюючої речовини</w:t>
            </w:r>
          </w:p>
        </w:tc>
        <w:tc>
          <w:tcPr>
            <w:tcW w:w="8269" w:type="dxa"/>
            <w:gridSpan w:val="12"/>
            <w:shd w:val="clear" w:color="auto" w:fill="A8D08D" w:themeFill="accent6" w:themeFillTint="99"/>
          </w:tcPr>
          <w:p w14:paraId="0F11F7EE" w14:textId="77777777" w:rsidR="0099403B" w:rsidRPr="00BA1EE5" w:rsidRDefault="0099403B" w:rsidP="0099403B">
            <w:pPr>
              <w:jc w:val="right"/>
              <w:rPr>
                <w:rFonts w:ascii="Times New Roman" w:hAnsi="Times New Roman" w:cs="Times New Roman"/>
                <w:szCs w:val="28"/>
              </w:rPr>
            </w:pPr>
            <w:r w:rsidRPr="00BA1EE5">
              <w:rPr>
                <w:rFonts w:ascii="Times New Roman" w:hAnsi="Times New Roman" w:cs="Times New Roman"/>
                <w:szCs w:val="28"/>
              </w:rPr>
              <w:t>Середньомісячні концентрації забруднюючих речовин, долі ГДКс.д.</w:t>
            </w:r>
          </w:p>
        </w:tc>
      </w:tr>
      <w:tr w:rsidR="00424C26" w:rsidRPr="00BA1EE5" w14:paraId="52EB839C" w14:textId="77777777" w:rsidTr="00424C26">
        <w:tc>
          <w:tcPr>
            <w:tcW w:w="1360" w:type="dxa"/>
            <w:vMerge/>
            <w:shd w:val="clear" w:color="auto" w:fill="A8D08D" w:themeFill="accent6" w:themeFillTint="99"/>
          </w:tcPr>
          <w:p w14:paraId="0A3D49EA" w14:textId="77777777" w:rsidR="0099403B" w:rsidRPr="00BA1EE5" w:rsidRDefault="0099403B" w:rsidP="0099403B">
            <w:pPr>
              <w:jc w:val="right"/>
              <w:rPr>
                <w:rFonts w:ascii="Times New Roman" w:hAnsi="Times New Roman" w:cs="Times New Roman"/>
                <w:szCs w:val="28"/>
                <w:lang w:val="ru-RU"/>
              </w:rPr>
            </w:pPr>
          </w:p>
        </w:tc>
        <w:tc>
          <w:tcPr>
            <w:tcW w:w="743" w:type="dxa"/>
            <w:shd w:val="clear" w:color="auto" w:fill="A8D08D" w:themeFill="accent6" w:themeFillTint="99"/>
          </w:tcPr>
          <w:p w14:paraId="6C495CF6" w14:textId="77777777" w:rsidR="0099403B" w:rsidRPr="00BA1EE5" w:rsidRDefault="0099403B" w:rsidP="0099403B">
            <w:pPr>
              <w:jc w:val="right"/>
              <w:rPr>
                <w:rFonts w:ascii="Times New Roman" w:hAnsi="Times New Roman" w:cs="Times New Roman"/>
                <w:szCs w:val="28"/>
                <w:lang w:val="ru-RU"/>
              </w:rPr>
            </w:pPr>
            <w:r w:rsidRPr="00BA1EE5">
              <w:rPr>
                <w:rFonts w:ascii="Times New Roman" w:hAnsi="Times New Roman" w:cs="Times New Roman"/>
                <w:szCs w:val="28"/>
              </w:rPr>
              <w:t>Січень 2020</w:t>
            </w:r>
          </w:p>
        </w:tc>
        <w:tc>
          <w:tcPr>
            <w:tcW w:w="753" w:type="dxa"/>
            <w:shd w:val="clear" w:color="auto" w:fill="A8D08D" w:themeFill="accent6" w:themeFillTint="99"/>
          </w:tcPr>
          <w:p w14:paraId="55804A18" w14:textId="77777777" w:rsidR="0099403B" w:rsidRPr="00BA1EE5" w:rsidRDefault="0099403B"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Лютий 2020</w:t>
            </w:r>
          </w:p>
        </w:tc>
        <w:tc>
          <w:tcPr>
            <w:tcW w:w="910" w:type="dxa"/>
            <w:shd w:val="clear" w:color="auto" w:fill="A8D08D" w:themeFill="accent6" w:themeFillTint="99"/>
          </w:tcPr>
          <w:p w14:paraId="35A756F5" w14:textId="77777777" w:rsidR="0099403B" w:rsidRPr="00BA1EE5" w:rsidRDefault="0099403B"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Березень 2020</w:t>
            </w:r>
          </w:p>
        </w:tc>
        <w:tc>
          <w:tcPr>
            <w:tcW w:w="890" w:type="dxa"/>
            <w:shd w:val="clear" w:color="auto" w:fill="A8D08D" w:themeFill="accent6" w:themeFillTint="99"/>
          </w:tcPr>
          <w:p w14:paraId="6FBFBF7B" w14:textId="77777777" w:rsidR="0099403B" w:rsidRPr="00BA1EE5" w:rsidRDefault="0099403B"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Квітень 2020</w:t>
            </w:r>
          </w:p>
        </w:tc>
        <w:tc>
          <w:tcPr>
            <w:tcW w:w="850" w:type="dxa"/>
            <w:shd w:val="clear" w:color="auto" w:fill="A8D08D" w:themeFill="accent6" w:themeFillTint="99"/>
          </w:tcPr>
          <w:p w14:paraId="2A21C0A7" w14:textId="77777777" w:rsidR="0099403B" w:rsidRPr="00BA1EE5" w:rsidRDefault="0099403B"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Травень 2020</w:t>
            </w:r>
          </w:p>
        </w:tc>
        <w:tc>
          <w:tcPr>
            <w:tcW w:w="857" w:type="dxa"/>
            <w:shd w:val="clear" w:color="auto" w:fill="A8D08D" w:themeFill="accent6" w:themeFillTint="99"/>
          </w:tcPr>
          <w:p w14:paraId="6BE8A0F4" w14:textId="77777777" w:rsidR="0099403B" w:rsidRPr="00BA1EE5" w:rsidRDefault="0099403B"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Червень 2020</w:t>
            </w:r>
          </w:p>
        </w:tc>
        <w:tc>
          <w:tcPr>
            <w:tcW w:w="799" w:type="dxa"/>
            <w:shd w:val="clear" w:color="auto" w:fill="A8D08D" w:themeFill="accent6" w:themeFillTint="99"/>
          </w:tcPr>
          <w:p w14:paraId="5673AC1F" w14:textId="77777777" w:rsidR="0099403B" w:rsidRPr="00BA1EE5" w:rsidRDefault="0099403B"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Липень 2020</w:t>
            </w:r>
          </w:p>
        </w:tc>
        <w:tc>
          <w:tcPr>
            <w:tcW w:w="871" w:type="dxa"/>
            <w:shd w:val="clear" w:color="auto" w:fill="A8D08D" w:themeFill="accent6" w:themeFillTint="99"/>
          </w:tcPr>
          <w:p w14:paraId="2E9F084A" w14:textId="77777777" w:rsidR="0099403B" w:rsidRPr="00BA1EE5" w:rsidRDefault="0099403B"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Серпень 2020</w:t>
            </w:r>
          </w:p>
        </w:tc>
        <w:tc>
          <w:tcPr>
            <w:tcW w:w="936" w:type="dxa"/>
            <w:shd w:val="clear" w:color="auto" w:fill="A8D08D" w:themeFill="accent6" w:themeFillTint="99"/>
          </w:tcPr>
          <w:p w14:paraId="260DCF5C" w14:textId="77777777" w:rsidR="0099403B" w:rsidRPr="00BA1EE5" w:rsidRDefault="0099403B"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Вересень 2020</w:t>
            </w:r>
          </w:p>
        </w:tc>
        <w:tc>
          <w:tcPr>
            <w:tcW w:w="220" w:type="dxa"/>
            <w:shd w:val="clear" w:color="auto" w:fill="A8D08D" w:themeFill="accent6" w:themeFillTint="99"/>
          </w:tcPr>
          <w:p w14:paraId="7AD8B30B" w14:textId="77777777" w:rsidR="0099403B" w:rsidRPr="00BA1EE5" w:rsidRDefault="0099403B"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Жовтень 2020</w:t>
            </w:r>
          </w:p>
        </w:tc>
        <w:tc>
          <w:tcPr>
            <w:tcW w:w="220" w:type="dxa"/>
            <w:shd w:val="clear" w:color="auto" w:fill="A8D08D" w:themeFill="accent6" w:themeFillTint="99"/>
          </w:tcPr>
          <w:p w14:paraId="665996CB" w14:textId="77777777" w:rsidR="0099403B" w:rsidRPr="00BA1EE5" w:rsidRDefault="0099403B"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Листопад 2020</w:t>
            </w:r>
          </w:p>
        </w:tc>
        <w:tc>
          <w:tcPr>
            <w:tcW w:w="220" w:type="dxa"/>
            <w:shd w:val="clear" w:color="auto" w:fill="A8D08D" w:themeFill="accent6" w:themeFillTint="99"/>
          </w:tcPr>
          <w:p w14:paraId="15FAD5DF" w14:textId="77777777" w:rsidR="0099403B" w:rsidRPr="00BA1EE5" w:rsidRDefault="0099403B"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Грудень 2020</w:t>
            </w:r>
          </w:p>
        </w:tc>
      </w:tr>
      <w:tr w:rsidR="0099403B" w:rsidRPr="00BA1EE5" w14:paraId="2C6AAB4F" w14:textId="77777777" w:rsidTr="0099403B">
        <w:tc>
          <w:tcPr>
            <w:tcW w:w="1360" w:type="dxa"/>
          </w:tcPr>
          <w:p w14:paraId="3024C8F8" w14:textId="77777777" w:rsidR="0099403B" w:rsidRPr="00BA1EE5" w:rsidRDefault="00BA1EE5"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Завислі речовини</w:t>
            </w:r>
          </w:p>
        </w:tc>
        <w:tc>
          <w:tcPr>
            <w:tcW w:w="743" w:type="dxa"/>
          </w:tcPr>
          <w:p w14:paraId="0E3EAF02" w14:textId="77777777" w:rsidR="0099403B" w:rsidRPr="00BA1EE5" w:rsidRDefault="00BA1EE5"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0,3</w:t>
            </w:r>
          </w:p>
        </w:tc>
        <w:tc>
          <w:tcPr>
            <w:tcW w:w="753" w:type="dxa"/>
          </w:tcPr>
          <w:p w14:paraId="15CC9C32" w14:textId="77777777" w:rsidR="0099403B" w:rsidRPr="00BA1EE5" w:rsidRDefault="00BA1EE5"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0,3</w:t>
            </w:r>
          </w:p>
        </w:tc>
        <w:tc>
          <w:tcPr>
            <w:tcW w:w="910" w:type="dxa"/>
          </w:tcPr>
          <w:p w14:paraId="6590F40B" w14:textId="77777777" w:rsidR="0099403B" w:rsidRPr="00BA1EE5" w:rsidRDefault="00BA1EE5"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w:t>
            </w:r>
          </w:p>
        </w:tc>
        <w:tc>
          <w:tcPr>
            <w:tcW w:w="890" w:type="dxa"/>
          </w:tcPr>
          <w:p w14:paraId="04EF2796" w14:textId="77777777" w:rsidR="0099403B" w:rsidRPr="00BA1EE5" w:rsidRDefault="00BA1EE5"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w:t>
            </w:r>
          </w:p>
        </w:tc>
        <w:tc>
          <w:tcPr>
            <w:tcW w:w="850" w:type="dxa"/>
          </w:tcPr>
          <w:p w14:paraId="65CE53F2" w14:textId="77777777" w:rsidR="0099403B" w:rsidRPr="00BA1EE5" w:rsidRDefault="00BA1EE5"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w:t>
            </w:r>
          </w:p>
        </w:tc>
        <w:tc>
          <w:tcPr>
            <w:tcW w:w="857" w:type="dxa"/>
          </w:tcPr>
          <w:p w14:paraId="37775C6E" w14:textId="77777777" w:rsidR="0099403B" w:rsidRPr="00BA1EE5" w:rsidRDefault="00BA1EE5"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w:t>
            </w:r>
          </w:p>
        </w:tc>
        <w:tc>
          <w:tcPr>
            <w:tcW w:w="799" w:type="dxa"/>
          </w:tcPr>
          <w:p w14:paraId="7921C8EA" w14:textId="77777777" w:rsidR="0099403B" w:rsidRPr="00BA1EE5" w:rsidRDefault="00BA1EE5"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w:t>
            </w:r>
          </w:p>
        </w:tc>
        <w:tc>
          <w:tcPr>
            <w:tcW w:w="871" w:type="dxa"/>
          </w:tcPr>
          <w:p w14:paraId="2025BADC" w14:textId="77777777" w:rsidR="0099403B" w:rsidRPr="00BA1EE5" w:rsidRDefault="00BA1EE5"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w:t>
            </w:r>
          </w:p>
        </w:tc>
        <w:tc>
          <w:tcPr>
            <w:tcW w:w="936" w:type="dxa"/>
          </w:tcPr>
          <w:p w14:paraId="627E5B84" w14:textId="77777777" w:rsidR="0099403B" w:rsidRPr="00BA1EE5" w:rsidRDefault="00BA1EE5"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w:t>
            </w:r>
          </w:p>
        </w:tc>
        <w:tc>
          <w:tcPr>
            <w:tcW w:w="220" w:type="dxa"/>
          </w:tcPr>
          <w:p w14:paraId="2489CFBD" w14:textId="77777777" w:rsidR="0099403B" w:rsidRPr="00BA1EE5" w:rsidRDefault="00BA1EE5"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w:t>
            </w:r>
          </w:p>
        </w:tc>
        <w:tc>
          <w:tcPr>
            <w:tcW w:w="220" w:type="dxa"/>
          </w:tcPr>
          <w:p w14:paraId="55F35801" w14:textId="77777777" w:rsidR="0099403B" w:rsidRPr="00BA1EE5" w:rsidRDefault="00BA1EE5"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w:t>
            </w:r>
          </w:p>
        </w:tc>
        <w:tc>
          <w:tcPr>
            <w:tcW w:w="220" w:type="dxa"/>
          </w:tcPr>
          <w:p w14:paraId="7384101A" w14:textId="77777777" w:rsidR="0099403B" w:rsidRPr="00BA1EE5" w:rsidRDefault="00BA1EE5"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w:t>
            </w:r>
          </w:p>
        </w:tc>
      </w:tr>
      <w:tr w:rsidR="0099403B" w:rsidRPr="00BA1EE5" w14:paraId="6F8A35BE" w14:textId="77777777" w:rsidTr="0099403B">
        <w:tc>
          <w:tcPr>
            <w:tcW w:w="1360" w:type="dxa"/>
          </w:tcPr>
          <w:p w14:paraId="133AC4E7" w14:textId="77777777" w:rsidR="0099403B" w:rsidRPr="00BA1EE5" w:rsidRDefault="00BA1EE5"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Діоксид сірки</w:t>
            </w:r>
          </w:p>
        </w:tc>
        <w:tc>
          <w:tcPr>
            <w:tcW w:w="743" w:type="dxa"/>
          </w:tcPr>
          <w:p w14:paraId="50A0852B" w14:textId="77777777" w:rsidR="0099403B" w:rsidRPr="00BA1EE5" w:rsidRDefault="00BA1EE5"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0,7</w:t>
            </w:r>
          </w:p>
        </w:tc>
        <w:tc>
          <w:tcPr>
            <w:tcW w:w="753" w:type="dxa"/>
          </w:tcPr>
          <w:p w14:paraId="3921A5C1" w14:textId="77777777" w:rsidR="0099403B" w:rsidRPr="00BA1EE5" w:rsidRDefault="00BA1EE5"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0,8</w:t>
            </w:r>
          </w:p>
        </w:tc>
        <w:tc>
          <w:tcPr>
            <w:tcW w:w="910" w:type="dxa"/>
          </w:tcPr>
          <w:p w14:paraId="5AE09C80" w14:textId="77777777" w:rsidR="0099403B" w:rsidRPr="00BA1EE5" w:rsidRDefault="00BA1EE5"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w:t>
            </w:r>
          </w:p>
        </w:tc>
        <w:tc>
          <w:tcPr>
            <w:tcW w:w="890" w:type="dxa"/>
          </w:tcPr>
          <w:p w14:paraId="75E0CDF6" w14:textId="77777777" w:rsidR="0099403B" w:rsidRPr="00BA1EE5" w:rsidRDefault="00BA1EE5"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w:t>
            </w:r>
          </w:p>
        </w:tc>
        <w:tc>
          <w:tcPr>
            <w:tcW w:w="850" w:type="dxa"/>
          </w:tcPr>
          <w:p w14:paraId="4C4A530C" w14:textId="77777777" w:rsidR="0099403B" w:rsidRPr="00BA1EE5" w:rsidRDefault="00BA1EE5"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w:t>
            </w:r>
          </w:p>
        </w:tc>
        <w:tc>
          <w:tcPr>
            <w:tcW w:w="857" w:type="dxa"/>
          </w:tcPr>
          <w:p w14:paraId="5A60D6CA" w14:textId="77777777" w:rsidR="0099403B" w:rsidRPr="00BA1EE5" w:rsidRDefault="00BA1EE5"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w:t>
            </w:r>
          </w:p>
        </w:tc>
        <w:tc>
          <w:tcPr>
            <w:tcW w:w="799" w:type="dxa"/>
          </w:tcPr>
          <w:p w14:paraId="501CDEA5" w14:textId="77777777" w:rsidR="0099403B" w:rsidRPr="00BA1EE5" w:rsidRDefault="00BA1EE5"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w:t>
            </w:r>
          </w:p>
        </w:tc>
        <w:tc>
          <w:tcPr>
            <w:tcW w:w="871" w:type="dxa"/>
          </w:tcPr>
          <w:p w14:paraId="7E9642EB" w14:textId="77777777" w:rsidR="0099403B" w:rsidRPr="00BA1EE5" w:rsidRDefault="00BA1EE5"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w:t>
            </w:r>
          </w:p>
        </w:tc>
        <w:tc>
          <w:tcPr>
            <w:tcW w:w="936" w:type="dxa"/>
          </w:tcPr>
          <w:p w14:paraId="65922F8C" w14:textId="77777777" w:rsidR="0099403B" w:rsidRPr="00BA1EE5" w:rsidRDefault="00BA1EE5"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w:t>
            </w:r>
          </w:p>
        </w:tc>
        <w:tc>
          <w:tcPr>
            <w:tcW w:w="220" w:type="dxa"/>
          </w:tcPr>
          <w:p w14:paraId="34370991" w14:textId="77777777" w:rsidR="0099403B" w:rsidRPr="00BA1EE5" w:rsidRDefault="00BA1EE5"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w:t>
            </w:r>
          </w:p>
        </w:tc>
        <w:tc>
          <w:tcPr>
            <w:tcW w:w="220" w:type="dxa"/>
          </w:tcPr>
          <w:p w14:paraId="3E76D53F" w14:textId="77777777" w:rsidR="0099403B" w:rsidRPr="00BA1EE5" w:rsidRDefault="00BA1EE5"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w:t>
            </w:r>
          </w:p>
        </w:tc>
        <w:tc>
          <w:tcPr>
            <w:tcW w:w="220" w:type="dxa"/>
          </w:tcPr>
          <w:p w14:paraId="6FDF95FE" w14:textId="77777777" w:rsidR="0099403B" w:rsidRPr="00BA1EE5" w:rsidRDefault="00BA1EE5"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w:t>
            </w:r>
          </w:p>
        </w:tc>
      </w:tr>
      <w:tr w:rsidR="0099403B" w:rsidRPr="00BA1EE5" w14:paraId="3FCE22C4" w14:textId="77777777" w:rsidTr="0099403B">
        <w:tc>
          <w:tcPr>
            <w:tcW w:w="1360" w:type="dxa"/>
          </w:tcPr>
          <w:p w14:paraId="243CBF9F" w14:textId="77777777" w:rsidR="0099403B" w:rsidRPr="00BA1EE5" w:rsidRDefault="00BA1EE5"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Оксид вуглецю</w:t>
            </w:r>
          </w:p>
        </w:tc>
        <w:tc>
          <w:tcPr>
            <w:tcW w:w="743" w:type="dxa"/>
          </w:tcPr>
          <w:p w14:paraId="49900B81" w14:textId="77777777" w:rsidR="0099403B" w:rsidRPr="00BA1EE5" w:rsidRDefault="00BA1EE5"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0,5</w:t>
            </w:r>
          </w:p>
        </w:tc>
        <w:tc>
          <w:tcPr>
            <w:tcW w:w="753" w:type="dxa"/>
          </w:tcPr>
          <w:p w14:paraId="36163E6A" w14:textId="77777777" w:rsidR="0099403B" w:rsidRPr="00BA1EE5" w:rsidRDefault="00BA1EE5"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0,4</w:t>
            </w:r>
          </w:p>
        </w:tc>
        <w:tc>
          <w:tcPr>
            <w:tcW w:w="910" w:type="dxa"/>
          </w:tcPr>
          <w:p w14:paraId="0E65273A" w14:textId="77777777" w:rsidR="0099403B" w:rsidRPr="00BA1EE5" w:rsidRDefault="00BA1EE5"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0,4</w:t>
            </w:r>
          </w:p>
        </w:tc>
        <w:tc>
          <w:tcPr>
            <w:tcW w:w="890" w:type="dxa"/>
          </w:tcPr>
          <w:p w14:paraId="599E90D2" w14:textId="77777777" w:rsidR="0099403B" w:rsidRPr="00BA1EE5" w:rsidRDefault="00BA1EE5"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w:t>
            </w:r>
          </w:p>
        </w:tc>
        <w:tc>
          <w:tcPr>
            <w:tcW w:w="850" w:type="dxa"/>
          </w:tcPr>
          <w:p w14:paraId="33269D55" w14:textId="77777777" w:rsidR="0099403B" w:rsidRPr="00BA1EE5" w:rsidRDefault="00BA1EE5"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w:t>
            </w:r>
          </w:p>
        </w:tc>
        <w:tc>
          <w:tcPr>
            <w:tcW w:w="857" w:type="dxa"/>
          </w:tcPr>
          <w:p w14:paraId="6B6EA5EF" w14:textId="77777777" w:rsidR="0099403B" w:rsidRPr="00BA1EE5" w:rsidRDefault="00BA1EE5"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w:t>
            </w:r>
          </w:p>
        </w:tc>
        <w:tc>
          <w:tcPr>
            <w:tcW w:w="799" w:type="dxa"/>
          </w:tcPr>
          <w:p w14:paraId="0EE0BCC9" w14:textId="77777777" w:rsidR="0099403B" w:rsidRPr="00BA1EE5" w:rsidRDefault="00BA1EE5"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w:t>
            </w:r>
          </w:p>
        </w:tc>
        <w:tc>
          <w:tcPr>
            <w:tcW w:w="871" w:type="dxa"/>
          </w:tcPr>
          <w:p w14:paraId="5EB72157" w14:textId="77777777" w:rsidR="0099403B" w:rsidRPr="00BA1EE5" w:rsidRDefault="00BA1EE5"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w:t>
            </w:r>
          </w:p>
        </w:tc>
        <w:tc>
          <w:tcPr>
            <w:tcW w:w="936" w:type="dxa"/>
          </w:tcPr>
          <w:p w14:paraId="3286FAE5" w14:textId="77777777" w:rsidR="0099403B" w:rsidRPr="00BA1EE5" w:rsidRDefault="00BA1EE5"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w:t>
            </w:r>
          </w:p>
        </w:tc>
        <w:tc>
          <w:tcPr>
            <w:tcW w:w="220" w:type="dxa"/>
          </w:tcPr>
          <w:p w14:paraId="7F53F96E" w14:textId="77777777" w:rsidR="0099403B" w:rsidRPr="00BA1EE5" w:rsidRDefault="00BA1EE5"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w:t>
            </w:r>
          </w:p>
        </w:tc>
        <w:tc>
          <w:tcPr>
            <w:tcW w:w="220" w:type="dxa"/>
          </w:tcPr>
          <w:p w14:paraId="5394F3C9" w14:textId="77777777" w:rsidR="0099403B" w:rsidRPr="00BA1EE5" w:rsidRDefault="00BA1EE5"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w:t>
            </w:r>
          </w:p>
        </w:tc>
        <w:tc>
          <w:tcPr>
            <w:tcW w:w="220" w:type="dxa"/>
          </w:tcPr>
          <w:p w14:paraId="1459458E" w14:textId="77777777" w:rsidR="0099403B" w:rsidRPr="00BA1EE5" w:rsidRDefault="00BA1EE5"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w:t>
            </w:r>
          </w:p>
        </w:tc>
      </w:tr>
      <w:tr w:rsidR="0099403B" w:rsidRPr="00BA1EE5" w14:paraId="693797BE" w14:textId="77777777" w:rsidTr="0099403B">
        <w:tc>
          <w:tcPr>
            <w:tcW w:w="1360" w:type="dxa"/>
          </w:tcPr>
          <w:p w14:paraId="62188C4C" w14:textId="77777777" w:rsidR="0099403B" w:rsidRPr="00BA1EE5" w:rsidRDefault="00BA1EE5"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Діоксид азоту</w:t>
            </w:r>
          </w:p>
        </w:tc>
        <w:tc>
          <w:tcPr>
            <w:tcW w:w="743" w:type="dxa"/>
          </w:tcPr>
          <w:p w14:paraId="62CB2A4E" w14:textId="77777777" w:rsidR="0099403B" w:rsidRPr="00BA1EE5" w:rsidRDefault="00BA1EE5"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1,9</w:t>
            </w:r>
          </w:p>
        </w:tc>
        <w:tc>
          <w:tcPr>
            <w:tcW w:w="753" w:type="dxa"/>
          </w:tcPr>
          <w:p w14:paraId="2722E55A" w14:textId="77777777" w:rsidR="0099403B" w:rsidRPr="00BA1EE5" w:rsidRDefault="00BA1EE5"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2,0</w:t>
            </w:r>
          </w:p>
        </w:tc>
        <w:tc>
          <w:tcPr>
            <w:tcW w:w="910" w:type="dxa"/>
          </w:tcPr>
          <w:p w14:paraId="00C58092" w14:textId="77777777" w:rsidR="0099403B" w:rsidRPr="00BA1EE5" w:rsidRDefault="00BA1EE5"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w:t>
            </w:r>
          </w:p>
        </w:tc>
        <w:tc>
          <w:tcPr>
            <w:tcW w:w="890" w:type="dxa"/>
          </w:tcPr>
          <w:p w14:paraId="33E21078" w14:textId="77777777" w:rsidR="0099403B" w:rsidRPr="00BA1EE5" w:rsidRDefault="00BA1EE5"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w:t>
            </w:r>
          </w:p>
        </w:tc>
        <w:tc>
          <w:tcPr>
            <w:tcW w:w="850" w:type="dxa"/>
          </w:tcPr>
          <w:p w14:paraId="029EA49D" w14:textId="77777777" w:rsidR="0099403B" w:rsidRPr="00BA1EE5" w:rsidRDefault="00BA1EE5"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w:t>
            </w:r>
          </w:p>
        </w:tc>
        <w:tc>
          <w:tcPr>
            <w:tcW w:w="857" w:type="dxa"/>
          </w:tcPr>
          <w:p w14:paraId="1B1DD1EC" w14:textId="77777777" w:rsidR="0099403B" w:rsidRPr="00BA1EE5" w:rsidRDefault="00BA1EE5"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w:t>
            </w:r>
          </w:p>
        </w:tc>
        <w:tc>
          <w:tcPr>
            <w:tcW w:w="799" w:type="dxa"/>
          </w:tcPr>
          <w:p w14:paraId="620B1361" w14:textId="77777777" w:rsidR="0099403B" w:rsidRPr="00BA1EE5" w:rsidRDefault="00BA1EE5"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w:t>
            </w:r>
          </w:p>
        </w:tc>
        <w:tc>
          <w:tcPr>
            <w:tcW w:w="871" w:type="dxa"/>
          </w:tcPr>
          <w:p w14:paraId="5DF351C2" w14:textId="77777777" w:rsidR="0099403B" w:rsidRPr="00BA1EE5" w:rsidRDefault="00BA1EE5"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w:t>
            </w:r>
          </w:p>
        </w:tc>
        <w:tc>
          <w:tcPr>
            <w:tcW w:w="936" w:type="dxa"/>
          </w:tcPr>
          <w:p w14:paraId="5A9455A5" w14:textId="77777777" w:rsidR="0099403B" w:rsidRPr="00BA1EE5" w:rsidRDefault="00BA1EE5"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w:t>
            </w:r>
          </w:p>
        </w:tc>
        <w:tc>
          <w:tcPr>
            <w:tcW w:w="220" w:type="dxa"/>
          </w:tcPr>
          <w:p w14:paraId="07A67070" w14:textId="77777777" w:rsidR="0099403B" w:rsidRPr="00BA1EE5" w:rsidRDefault="00BA1EE5"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w:t>
            </w:r>
          </w:p>
        </w:tc>
        <w:tc>
          <w:tcPr>
            <w:tcW w:w="220" w:type="dxa"/>
          </w:tcPr>
          <w:p w14:paraId="173435D5" w14:textId="77777777" w:rsidR="0099403B" w:rsidRPr="00BA1EE5" w:rsidRDefault="00BA1EE5"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w:t>
            </w:r>
          </w:p>
        </w:tc>
        <w:tc>
          <w:tcPr>
            <w:tcW w:w="220" w:type="dxa"/>
          </w:tcPr>
          <w:p w14:paraId="4901E83F" w14:textId="77777777" w:rsidR="0099403B" w:rsidRPr="00BA1EE5" w:rsidRDefault="00BA1EE5" w:rsidP="0099403B">
            <w:pPr>
              <w:jc w:val="right"/>
              <w:rPr>
                <w:rFonts w:ascii="Times New Roman" w:hAnsi="Times New Roman" w:cs="Times New Roman"/>
                <w:szCs w:val="28"/>
                <w:lang w:val="ru-RU"/>
              </w:rPr>
            </w:pPr>
            <w:r w:rsidRPr="00BA1EE5">
              <w:rPr>
                <w:rFonts w:ascii="Times New Roman" w:hAnsi="Times New Roman" w:cs="Times New Roman"/>
                <w:szCs w:val="28"/>
                <w:lang w:val="ru-RU"/>
              </w:rPr>
              <w:t>-**</w:t>
            </w:r>
          </w:p>
        </w:tc>
      </w:tr>
    </w:tbl>
    <w:p w14:paraId="14C55295" w14:textId="77777777" w:rsidR="00BA1EE5" w:rsidRDefault="00BA1EE5" w:rsidP="00106FBA">
      <w:pPr>
        <w:pBdr>
          <w:top w:val="nil"/>
          <w:left w:val="nil"/>
          <w:bottom w:val="nil"/>
          <w:right w:val="nil"/>
          <w:between w:val="nil"/>
        </w:pBdr>
        <w:ind w:firstLine="709"/>
        <w:jc w:val="both"/>
        <w:rPr>
          <w:rFonts w:ascii="Times New Roman" w:hAnsi="Times New Roman" w:cs="Times New Roman"/>
        </w:rPr>
      </w:pPr>
      <w:r w:rsidRPr="00BA1EE5">
        <w:rPr>
          <w:rFonts w:ascii="Times New Roman" w:hAnsi="Times New Roman" w:cs="Times New Roman"/>
        </w:rPr>
        <w:t xml:space="preserve">Примітки: </w:t>
      </w:r>
    </w:p>
    <w:p w14:paraId="70FDC996" w14:textId="77777777" w:rsidR="00BA1EE5" w:rsidRDefault="00BA1EE5" w:rsidP="00106FBA">
      <w:pPr>
        <w:pBdr>
          <w:top w:val="nil"/>
          <w:left w:val="nil"/>
          <w:bottom w:val="nil"/>
          <w:right w:val="nil"/>
          <w:between w:val="nil"/>
        </w:pBdr>
        <w:ind w:firstLine="709"/>
        <w:jc w:val="both"/>
        <w:rPr>
          <w:rFonts w:ascii="Times New Roman" w:hAnsi="Times New Roman" w:cs="Times New Roman"/>
        </w:rPr>
      </w:pPr>
      <w:r w:rsidRPr="00BA1EE5">
        <w:rPr>
          <w:rFonts w:ascii="Times New Roman" w:hAnsi="Times New Roman" w:cs="Times New Roman"/>
        </w:rPr>
        <w:t xml:space="preserve">*Через відключення поста від електроенергії з 05.03.2020 березня, кількість вимірів не достатня для осереднення, за винятком оксиду вуглецю, середньомісячна концентрація якого становила 0,4 ГДКс.д. </w:t>
      </w:r>
    </w:p>
    <w:p w14:paraId="532B66D1" w14:textId="77777777" w:rsidR="00424C26" w:rsidRDefault="00BA1EE5" w:rsidP="00106FBA">
      <w:pPr>
        <w:pBdr>
          <w:top w:val="nil"/>
          <w:left w:val="nil"/>
          <w:bottom w:val="nil"/>
          <w:right w:val="nil"/>
          <w:between w:val="nil"/>
        </w:pBdr>
        <w:ind w:firstLine="709"/>
        <w:jc w:val="both"/>
        <w:rPr>
          <w:rFonts w:ascii="Times New Roman" w:hAnsi="Times New Roman" w:cs="Times New Roman"/>
        </w:rPr>
      </w:pPr>
      <w:r w:rsidRPr="00BA1EE5">
        <w:rPr>
          <w:rFonts w:ascii="Times New Roman" w:hAnsi="Times New Roman" w:cs="Times New Roman"/>
        </w:rPr>
        <w:t>**</w:t>
      </w:r>
      <w:r>
        <w:rPr>
          <w:rFonts w:ascii="Times New Roman" w:hAnsi="Times New Roman" w:cs="Times New Roman"/>
        </w:rPr>
        <w:t xml:space="preserve">Пост </w:t>
      </w:r>
      <w:r w:rsidRPr="00BA1EE5">
        <w:rPr>
          <w:rFonts w:ascii="Times New Roman" w:hAnsi="Times New Roman" w:cs="Times New Roman"/>
        </w:rPr>
        <w:t xml:space="preserve">спостереження у квітні, травні, червні, серпні, вересні, жовтні, листопаді та грудні 2020 р. </w:t>
      </w:r>
      <w:r>
        <w:rPr>
          <w:rFonts w:ascii="Times New Roman" w:hAnsi="Times New Roman" w:cs="Times New Roman"/>
        </w:rPr>
        <w:t>був відключений</w:t>
      </w:r>
      <w:r w:rsidRPr="00BA1EE5">
        <w:rPr>
          <w:rFonts w:ascii="Times New Roman" w:hAnsi="Times New Roman" w:cs="Times New Roman"/>
        </w:rPr>
        <w:t xml:space="preserve"> від електроенергії. </w:t>
      </w:r>
    </w:p>
    <w:p w14:paraId="43144C59" w14:textId="77777777" w:rsidR="00BA1EE5" w:rsidRDefault="00BA1EE5" w:rsidP="00106FBA">
      <w:pPr>
        <w:pBdr>
          <w:top w:val="nil"/>
          <w:left w:val="nil"/>
          <w:bottom w:val="nil"/>
          <w:right w:val="nil"/>
          <w:between w:val="nil"/>
        </w:pBdr>
        <w:ind w:firstLine="709"/>
        <w:jc w:val="both"/>
        <w:rPr>
          <w:rFonts w:ascii="Times New Roman" w:hAnsi="Times New Roman" w:cs="Times New Roman"/>
        </w:rPr>
      </w:pPr>
      <w:r w:rsidRPr="00BA1EE5">
        <w:rPr>
          <w:rFonts w:ascii="Times New Roman" w:hAnsi="Times New Roman" w:cs="Times New Roman"/>
        </w:rPr>
        <w:t>***Інформація щодо стану довкілля Київської області у липні 2020 р. сайті Департаменту екології та природних ресурсів Київської обласної державної адміністрації відсутня.</w:t>
      </w:r>
    </w:p>
    <w:p w14:paraId="7CC1C5CC" w14:textId="77777777" w:rsidR="00424C26" w:rsidRPr="00BA1EE5" w:rsidRDefault="00424C26" w:rsidP="00106FBA">
      <w:pPr>
        <w:pBdr>
          <w:top w:val="nil"/>
          <w:left w:val="nil"/>
          <w:bottom w:val="nil"/>
          <w:right w:val="nil"/>
          <w:between w:val="nil"/>
        </w:pBdr>
        <w:ind w:firstLine="709"/>
        <w:jc w:val="both"/>
        <w:rPr>
          <w:rFonts w:ascii="Times New Roman" w:hAnsi="Times New Roman" w:cs="Times New Roman"/>
        </w:rPr>
      </w:pPr>
    </w:p>
    <w:p w14:paraId="30CE30A6" w14:textId="77777777" w:rsidR="00106FBA" w:rsidRPr="0059311F" w:rsidRDefault="0059311F" w:rsidP="0059311F">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BA1EE5">
        <w:rPr>
          <w:rFonts w:ascii="Times New Roman" w:eastAsia="Times New Roman" w:hAnsi="Times New Roman" w:cs="Times New Roman"/>
          <w:color w:val="000000"/>
          <w:sz w:val="28"/>
          <w:szCs w:val="28"/>
        </w:rPr>
        <w:t>Сучасне виробництво висуває нові складні проблеми, зокрема</w:t>
      </w:r>
      <w:r w:rsidRPr="0059311F">
        <w:rPr>
          <w:rFonts w:ascii="Times New Roman" w:eastAsia="Times New Roman" w:hAnsi="Times New Roman" w:cs="Times New Roman"/>
          <w:color w:val="000000"/>
          <w:sz w:val="28"/>
          <w:szCs w:val="28"/>
        </w:rPr>
        <w:t xml:space="preserve"> збереження чистоти одного з найважливіших компонентів біосфери – повітряної оболонки. Останнім часом фактори</w:t>
      </w:r>
      <w:r w:rsidR="0035088E">
        <w:rPr>
          <w:rFonts w:ascii="Times New Roman" w:eastAsia="Times New Roman" w:hAnsi="Times New Roman" w:cs="Times New Roman"/>
          <w:color w:val="000000"/>
          <w:sz w:val="28"/>
          <w:szCs w:val="28"/>
        </w:rPr>
        <w:t xml:space="preserve"> </w:t>
      </w:r>
      <w:r w:rsidRPr="0059311F">
        <w:rPr>
          <w:rFonts w:ascii="Times New Roman" w:eastAsia="Times New Roman" w:hAnsi="Times New Roman" w:cs="Times New Roman"/>
          <w:color w:val="000000"/>
          <w:sz w:val="28"/>
          <w:szCs w:val="28"/>
        </w:rPr>
        <w:t>антропогенного забруднення атмосфери набули глобального характеру. До «Переліку екологічно</w:t>
      </w:r>
      <w:r w:rsidR="0035088E">
        <w:rPr>
          <w:rFonts w:ascii="Times New Roman" w:eastAsia="Times New Roman" w:hAnsi="Times New Roman" w:cs="Times New Roman"/>
          <w:color w:val="000000"/>
          <w:sz w:val="28"/>
          <w:szCs w:val="28"/>
        </w:rPr>
        <w:t xml:space="preserve"> </w:t>
      </w:r>
      <w:r w:rsidRPr="0059311F">
        <w:rPr>
          <w:rFonts w:ascii="Times New Roman" w:eastAsia="Times New Roman" w:hAnsi="Times New Roman" w:cs="Times New Roman"/>
          <w:color w:val="000000"/>
          <w:sz w:val="28"/>
          <w:szCs w:val="28"/>
        </w:rPr>
        <w:t xml:space="preserve">небезпечних об’єктів України» на території </w:t>
      </w:r>
      <w:r>
        <w:rPr>
          <w:rFonts w:ascii="Times New Roman" w:eastAsia="Times New Roman" w:hAnsi="Times New Roman" w:cs="Times New Roman"/>
          <w:color w:val="000000"/>
          <w:sz w:val="28"/>
          <w:szCs w:val="28"/>
        </w:rPr>
        <w:t>Фастівської</w:t>
      </w:r>
      <w:r w:rsidRPr="0059311F">
        <w:rPr>
          <w:rFonts w:ascii="Times New Roman" w:eastAsia="Times New Roman" w:hAnsi="Times New Roman" w:cs="Times New Roman"/>
          <w:color w:val="000000"/>
          <w:sz w:val="28"/>
          <w:szCs w:val="28"/>
        </w:rPr>
        <w:t xml:space="preserve"> міської територіальної громади </w:t>
      </w:r>
      <w:r>
        <w:rPr>
          <w:rFonts w:ascii="Times New Roman" w:eastAsia="Times New Roman" w:hAnsi="Times New Roman" w:cs="Times New Roman"/>
          <w:color w:val="000000"/>
          <w:sz w:val="28"/>
          <w:szCs w:val="28"/>
        </w:rPr>
        <w:t>д</w:t>
      </w:r>
      <w:r w:rsidRPr="0059311F">
        <w:rPr>
          <w:rFonts w:ascii="Times New Roman" w:eastAsia="Times New Roman" w:hAnsi="Times New Roman" w:cs="Times New Roman"/>
          <w:color w:val="000000"/>
          <w:sz w:val="28"/>
          <w:szCs w:val="28"/>
        </w:rPr>
        <w:t>жерела забруднення</w:t>
      </w:r>
      <w:r w:rsidR="0035088E">
        <w:rPr>
          <w:rFonts w:ascii="Times New Roman" w:eastAsia="Times New Roman" w:hAnsi="Times New Roman" w:cs="Times New Roman"/>
          <w:color w:val="000000"/>
          <w:sz w:val="28"/>
          <w:szCs w:val="28"/>
        </w:rPr>
        <w:t xml:space="preserve"> </w:t>
      </w:r>
      <w:r w:rsidRPr="0059311F">
        <w:rPr>
          <w:rFonts w:ascii="Times New Roman" w:eastAsia="Times New Roman" w:hAnsi="Times New Roman" w:cs="Times New Roman"/>
          <w:color w:val="000000"/>
          <w:sz w:val="28"/>
          <w:szCs w:val="28"/>
        </w:rPr>
        <w:t>повітряного басейну</w:t>
      </w:r>
      <w:r>
        <w:rPr>
          <w:rFonts w:ascii="Times New Roman" w:eastAsia="Times New Roman" w:hAnsi="Times New Roman" w:cs="Times New Roman"/>
          <w:color w:val="000000"/>
          <w:sz w:val="28"/>
          <w:szCs w:val="28"/>
        </w:rPr>
        <w:t xml:space="preserve"> відсутн</w:t>
      </w:r>
      <w:r w:rsidRPr="0059311F">
        <w:rPr>
          <w:rFonts w:ascii="Times New Roman" w:eastAsia="Times New Roman" w:hAnsi="Times New Roman" w:cs="Times New Roman"/>
          <w:color w:val="000000"/>
          <w:sz w:val="28"/>
          <w:szCs w:val="28"/>
        </w:rPr>
        <w:t xml:space="preserve">і. </w:t>
      </w:r>
    </w:p>
    <w:p w14:paraId="712D2EC9" w14:textId="77777777" w:rsidR="0059311F" w:rsidRPr="0059311F" w:rsidRDefault="0059311F" w:rsidP="0059311F">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59311F">
        <w:rPr>
          <w:rFonts w:ascii="Times New Roman" w:eastAsia="Times New Roman" w:hAnsi="Times New Roman" w:cs="Times New Roman"/>
          <w:color w:val="000000"/>
          <w:sz w:val="28"/>
          <w:szCs w:val="28"/>
        </w:rPr>
        <w:t>Територією громади проходить автодорога регіонального значення Р-19 Фастів-Канів.</w:t>
      </w:r>
      <w:r w:rsidR="0035088E">
        <w:rPr>
          <w:rFonts w:ascii="Times New Roman" w:eastAsia="Times New Roman" w:hAnsi="Times New Roman" w:cs="Times New Roman"/>
          <w:color w:val="000000"/>
          <w:sz w:val="28"/>
          <w:szCs w:val="28"/>
        </w:rPr>
        <w:t xml:space="preserve"> </w:t>
      </w:r>
      <w:r w:rsidRPr="0059311F">
        <w:rPr>
          <w:rFonts w:ascii="Times New Roman" w:eastAsia="Times New Roman" w:hAnsi="Times New Roman" w:cs="Times New Roman"/>
          <w:color w:val="000000"/>
          <w:sz w:val="28"/>
          <w:szCs w:val="28"/>
        </w:rPr>
        <w:t xml:space="preserve">Внаслідок інтенсивного руху транзитного автотранспорту через населені пункти, а також взв’язку із збільшенням кількості транспортних засобів у місцевих жителів, </w:t>
      </w:r>
      <w:r w:rsidR="0035088E">
        <w:rPr>
          <w:rFonts w:ascii="Times New Roman" w:eastAsia="Times New Roman" w:hAnsi="Times New Roman" w:cs="Times New Roman"/>
          <w:color w:val="000000"/>
          <w:sz w:val="28"/>
          <w:szCs w:val="28"/>
        </w:rPr>
        <w:t xml:space="preserve">спостерігається </w:t>
      </w:r>
      <w:r w:rsidRPr="0059311F">
        <w:rPr>
          <w:rFonts w:ascii="Times New Roman" w:eastAsia="Times New Roman" w:hAnsi="Times New Roman" w:cs="Times New Roman"/>
          <w:color w:val="000000"/>
          <w:sz w:val="28"/>
          <w:szCs w:val="28"/>
        </w:rPr>
        <w:t xml:space="preserve">язабруднення атмосферного повітря </w:t>
      </w:r>
      <w:r w:rsidRPr="0059311F">
        <w:rPr>
          <w:rFonts w:ascii="Times New Roman" w:eastAsia="Times New Roman" w:hAnsi="Times New Roman" w:cs="Times New Roman"/>
          <w:color w:val="000000"/>
          <w:sz w:val="28"/>
          <w:szCs w:val="28"/>
        </w:rPr>
        <w:lastRenderedPageBreak/>
        <w:t>викидами вихлопних газів. Вихлопні гази містять певну</w:t>
      </w:r>
      <w:r w:rsidR="0035088E">
        <w:rPr>
          <w:rFonts w:ascii="Times New Roman" w:eastAsia="Times New Roman" w:hAnsi="Times New Roman" w:cs="Times New Roman"/>
          <w:color w:val="000000"/>
          <w:sz w:val="28"/>
          <w:szCs w:val="28"/>
        </w:rPr>
        <w:t xml:space="preserve"> </w:t>
      </w:r>
      <w:r w:rsidRPr="0059311F">
        <w:rPr>
          <w:rFonts w:ascii="Times New Roman" w:eastAsia="Times New Roman" w:hAnsi="Times New Roman" w:cs="Times New Roman"/>
          <w:color w:val="000000"/>
          <w:sz w:val="28"/>
          <w:szCs w:val="28"/>
        </w:rPr>
        <w:t>кількість (залежно від палива, типу двигуна та його технічного стану) токсичних і шкідливих</w:t>
      </w:r>
      <w:r w:rsidR="0035088E">
        <w:rPr>
          <w:rFonts w:ascii="Times New Roman" w:eastAsia="Times New Roman" w:hAnsi="Times New Roman" w:cs="Times New Roman"/>
          <w:color w:val="000000"/>
          <w:sz w:val="28"/>
          <w:szCs w:val="28"/>
        </w:rPr>
        <w:t xml:space="preserve"> </w:t>
      </w:r>
      <w:r w:rsidRPr="0059311F">
        <w:rPr>
          <w:rFonts w:ascii="Times New Roman" w:eastAsia="Times New Roman" w:hAnsi="Times New Roman" w:cs="Times New Roman"/>
          <w:color w:val="000000"/>
          <w:sz w:val="28"/>
          <w:szCs w:val="28"/>
        </w:rPr>
        <w:t>компонентів не тільки для людського організму, а й для всього довкілля.</w:t>
      </w:r>
    </w:p>
    <w:p w14:paraId="6D68D718" w14:textId="77777777" w:rsidR="00106FBA" w:rsidRDefault="0059311F" w:rsidP="0059311F">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59311F">
        <w:rPr>
          <w:rFonts w:ascii="Times New Roman" w:eastAsia="Times New Roman" w:hAnsi="Times New Roman" w:cs="Times New Roman"/>
          <w:color w:val="000000"/>
          <w:sz w:val="28"/>
          <w:szCs w:val="28"/>
        </w:rPr>
        <w:t>Зменшення цього впливу можливе шляхом удосконалення схем руху, будівництвом</w:t>
      </w:r>
      <w:r w:rsidR="0035088E">
        <w:rPr>
          <w:rFonts w:ascii="Times New Roman" w:eastAsia="Times New Roman" w:hAnsi="Times New Roman" w:cs="Times New Roman"/>
          <w:color w:val="000000"/>
          <w:sz w:val="28"/>
          <w:szCs w:val="28"/>
        </w:rPr>
        <w:t xml:space="preserve"> </w:t>
      </w:r>
      <w:r w:rsidRPr="0059311F">
        <w:rPr>
          <w:rFonts w:ascii="Times New Roman" w:eastAsia="Times New Roman" w:hAnsi="Times New Roman" w:cs="Times New Roman"/>
          <w:color w:val="000000"/>
          <w:sz w:val="28"/>
          <w:szCs w:val="28"/>
        </w:rPr>
        <w:t>об’їзних шляхів, розташування майданчиків для паркування автомобілів, покращення якості</w:t>
      </w:r>
      <w:r w:rsidR="0035088E">
        <w:rPr>
          <w:rFonts w:ascii="Times New Roman" w:eastAsia="Times New Roman" w:hAnsi="Times New Roman" w:cs="Times New Roman"/>
          <w:color w:val="000000"/>
          <w:sz w:val="28"/>
          <w:szCs w:val="28"/>
        </w:rPr>
        <w:t xml:space="preserve"> </w:t>
      </w:r>
      <w:r w:rsidRPr="0059311F">
        <w:rPr>
          <w:rFonts w:ascii="Times New Roman" w:eastAsia="Times New Roman" w:hAnsi="Times New Roman" w:cs="Times New Roman"/>
          <w:color w:val="000000"/>
          <w:sz w:val="28"/>
          <w:szCs w:val="28"/>
        </w:rPr>
        <w:t>пального, а також покриття автодоріг</w:t>
      </w:r>
    </w:p>
    <w:p w14:paraId="6A109A25" w14:textId="77777777" w:rsidR="00F210B6" w:rsidRDefault="00F210B6" w:rsidP="00424C26">
      <w:pPr>
        <w:shd w:val="clear" w:color="auto" w:fill="FFFFFF"/>
        <w:jc w:val="both"/>
        <w:rPr>
          <w:rFonts w:ascii="Times New Roman" w:eastAsia="Arial" w:hAnsi="Times New Roman" w:cs="Times New Roman"/>
          <w:color w:val="000000"/>
          <w:sz w:val="28"/>
          <w:szCs w:val="28"/>
        </w:rPr>
      </w:pPr>
    </w:p>
    <w:p w14:paraId="19F662F9" w14:textId="77777777" w:rsidR="00CF2AD5" w:rsidRDefault="008F09D8" w:rsidP="003C2D5A">
      <w:pPr>
        <w:widowControl w:val="0"/>
        <w:pBdr>
          <w:top w:val="nil"/>
          <w:left w:val="nil"/>
          <w:bottom w:val="nil"/>
          <w:right w:val="nil"/>
          <w:between w:val="nil"/>
        </w:pBdr>
        <w:ind w:firstLine="709"/>
        <w:jc w:val="center"/>
        <w:rPr>
          <w:rFonts w:ascii="Times New Roman" w:eastAsia="Times New Roman" w:hAnsi="Times New Roman" w:cs="Times New Roman"/>
          <w:b/>
          <w:color w:val="000000"/>
          <w:sz w:val="28"/>
          <w:szCs w:val="28"/>
        </w:rPr>
      </w:pPr>
      <w:r w:rsidRPr="00C927E5">
        <w:rPr>
          <w:rFonts w:ascii="Times New Roman" w:eastAsia="Times New Roman" w:hAnsi="Times New Roman" w:cs="Times New Roman"/>
          <w:b/>
          <w:color w:val="000000"/>
          <w:sz w:val="28"/>
          <w:szCs w:val="28"/>
        </w:rPr>
        <w:t>Водні ресурси</w:t>
      </w:r>
    </w:p>
    <w:p w14:paraId="1C3FA2A8" w14:textId="77777777" w:rsidR="001B4532" w:rsidRPr="00C927E5" w:rsidRDefault="001B4532" w:rsidP="003C2D5A">
      <w:pPr>
        <w:widowControl w:val="0"/>
        <w:pBdr>
          <w:top w:val="nil"/>
          <w:left w:val="nil"/>
          <w:bottom w:val="nil"/>
          <w:right w:val="nil"/>
          <w:between w:val="nil"/>
        </w:pBdr>
        <w:ind w:firstLine="709"/>
        <w:jc w:val="center"/>
        <w:rPr>
          <w:rFonts w:ascii="Times New Roman" w:eastAsia="Times New Roman" w:hAnsi="Times New Roman" w:cs="Times New Roman"/>
          <w:color w:val="000000"/>
          <w:sz w:val="28"/>
          <w:szCs w:val="28"/>
        </w:rPr>
      </w:pPr>
    </w:p>
    <w:p w14:paraId="504FC359" w14:textId="77777777" w:rsidR="00424C26" w:rsidRDefault="00424C26" w:rsidP="00424C26">
      <w:pPr>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424C26">
        <w:rPr>
          <w:rFonts w:ascii="Times New Roman" w:eastAsia="Times New Roman" w:hAnsi="Times New Roman" w:cs="Times New Roman"/>
          <w:color w:val="000000"/>
          <w:sz w:val="28"/>
          <w:szCs w:val="28"/>
        </w:rPr>
        <w:t xml:space="preserve">Відповідно до Схеми гідрологічного районування України територія </w:t>
      </w:r>
      <w:r>
        <w:rPr>
          <w:rFonts w:ascii="Times New Roman" w:eastAsia="Times New Roman" w:hAnsi="Times New Roman" w:cs="Times New Roman"/>
          <w:color w:val="000000"/>
          <w:sz w:val="28"/>
          <w:szCs w:val="28"/>
        </w:rPr>
        <w:t>міської громади</w:t>
      </w:r>
      <w:r w:rsidR="0035088E">
        <w:rPr>
          <w:rFonts w:ascii="Times New Roman" w:eastAsia="Times New Roman" w:hAnsi="Times New Roman" w:cs="Times New Roman"/>
          <w:color w:val="000000"/>
          <w:sz w:val="28"/>
          <w:szCs w:val="28"/>
        </w:rPr>
        <w:t xml:space="preserve"> </w:t>
      </w:r>
      <w:r w:rsidRPr="00424C26">
        <w:rPr>
          <w:rFonts w:ascii="Times New Roman" w:eastAsia="Times New Roman" w:hAnsi="Times New Roman" w:cs="Times New Roman"/>
          <w:color w:val="000000"/>
          <w:sz w:val="28"/>
          <w:szCs w:val="28"/>
        </w:rPr>
        <w:t>відноситься до області достатньої водності.</w:t>
      </w:r>
    </w:p>
    <w:p w14:paraId="1F060FA4" w14:textId="77777777" w:rsidR="00414EA9" w:rsidRDefault="00414EA9" w:rsidP="00424C26">
      <w:pPr>
        <w:widowControl w:val="0"/>
        <w:pBdr>
          <w:top w:val="nil"/>
          <w:left w:val="nil"/>
          <w:bottom w:val="nil"/>
          <w:right w:val="nil"/>
          <w:between w:val="nil"/>
        </w:pBdr>
        <w:ind w:firstLine="709"/>
        <w:jc w:val="both"/>
        <w:rPr>
          <w:noProof/>
          <w:lang w:val="ru-RU"/>
        </w:rPr>
      </w:pPr>
    </w:p>
    <w:p w14:paraId="4692C60B" w14:textId="77777777" w:rsidR="00414EA9" w:rsidRDefault="00414EA9" w:rsidP="00414EA9">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noProof/>
          <w:lang w:eastAsia="uk-UA"/>
        </w:rPr>
        <w:drawing>
          <wp:inline distT="0" distB="0" distL="0" distR="0" wp14:anchorId="5BD998AC" wp14:editId="45C2D327">
            <wp:extent cx="5585460" cy="2414010"/>
            <wp:effectExtent l="171450" t="171450" r="358140" b="36766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622" t="11951" b="11693"/>
                    <a:stretch/>
                  </pic:blipFill>
                  <pic:spPr bwMode="auto">
                    <a:xfrm>
                      <a:off x="0" y="0"/>
                      <a:ext cx="5590098" cy="241601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7C46812" w14:textId="77777777" w:rsidR="00414EA9" w:rsidRDefault="00414EA9" w:rsidP="00E33D40">
      <w:pPr>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E33D40">
        <w:rPr>
          <w:rFonts w:ascii="Times New Roman" w:eastAsia="Times New Roman" w:hAnsi="Times New Roman" w:cs="Times New Roman"/>
          <w:color w:val="000000"/>
          <w:sz w:val="28"/>
          <w:szCs w:val="28"/>
        </w:rPr>
        <w:t xml:space="preserve">Рис. </w:t>
      </w:r>
      <w:r w:rsidR="00E33D40">
        <w:rPr>
          <w:rFonts w:ascii="Times New Roman" w:eastAsia="Times New Roman" w:hAnsi="Times New Roman" w:cs="Times New Roman"/>
          <w:color w:val="000000"/>
          <w:sz w:val="28"/>
          <w:szCs w:val="28"/>
        </w:rPr>
        <w:t>7</w:t>
      </w:r>
      <w:r w:rsidRPr="00E33D40">
        <w:rPr>
          <w:rFonts w:ascii="Times New Roman" w:eastAsia="Times New Roman" w:hAnsi="Times New Roman" w:cs="Times New Roman"/>
          <w:color w:val="000000"/>
          <w:sz w:val="28"/>
          <w:szCs w:val="28"/>
        </w:rPr>
        <w:t xml:space="preserve">. </w:t>
      </w:r>
      <w:hyperlink r:id="rId23" w:anchor="map=6//50//30&amp;&amp;layer=8906587201596708-1,100//7376316114267884-1,100" w:history="1">
        <w:r w:rsidRPr="00E33D40">
          <w:rPr>
            <w:rStyle w:val="af2"/>
            <w:rFonts w:ascii="Times New Roman" w:eastAsia="Times New Roman" w:hAnsi="Times New Roman" w:cs="Times New Roman"/>
            <w:sz w:val="28"/>
            <w:szCs w:val="28"/>
          </w:rPr>
          <w:t>Вико</w:t>
        </w:r>
        <w:r w:rsidR="00917A93" w:rsidRPr="00E33D40">
          <w:rPr>
            <w:rStyle w:val="af2"/>
            <w:rFonts w:ascii="Times New Roman" w:eastAsia="Times New Roman" w:hAnsi="Times New Roman" w:cs="Times New Roman"/>
            <w:sz w:val="28"/>
            <w:szCs w:val="28"/>
          </w:rPr>
          <w:t xml:space="preserve">піювання з Геопорталу Державний водний кадастр </w:t>
        </w:r>
        <w:r w:rsidR="00E33D40" w:rsidRPr="00E33D40">
          <w:rPr>
            <w:rStyle w:val="af2"/>
            <w:rFonts w:ascii="Times New Roman" w:eastAsia="Times New Roman" w:hAnsi="Times New Roman" w:cs="Times New Roman"/>
            <w:sz w:val="28"/>
            <w:szCs w:val="28"/>
          </w:rPr>
          <w:t>України</w:t>
        </w:r>
      </w:hyperlink>
    </w:p>
    <w:p w14:paraId="14D92660" w14:textId="77777777" w:rsidR="006E23F7" w:rsidRDefault="006E23F7" w:rsidP="003C3715">
      <w:pPr>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14:paraId="69A1EE50" w14:textId="77777777" w:rsidR="003C3715" w:rsidRPr="003C3715" w:rsidRDefault="003C3715" w:rsidP="003C3715">
      <w:pPr>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3C3715">
        <w:rPr>
          <w:rFonts w:ascii="Times New Roman" w:eastAsia="Times New Roman" w:hAnsi="Times New Roman" w:cs="Times New Roman"/>
          <w:color w:val="000000"/>
          <w:sz w:val="28"/>
          <w:szCs w:val="28"/>
        </w:rPr>
        <w:t>Територія Фастівського району характеризується густою річковою мережею. Загальна протяжність річок та струмків на території району складає 261 км. Всі річки належать до басейну Дніпра і для них характерні східноєвропейський режим стоку з переважанням снігового живлення, доля якого перевищує 50% річкового стоку (для малих річок вона доходить до 80%). Другим за значенням джерелом живлення річок є підземні води. Найбільш крупною водною артерією району є р.Ірпінь, яка протікає в північно-західній частині району. Протяжність її в межах району складає 30 км, ширина русла коливається від 3-5 20-50 метрів, а глибина від 1 до 2 метрів. Ширина річкової долини в середньому становить 2 км, заплава річки місцями заболочена.</w:t>
      </w:r>
    </w:p>
    <w:p w14:paraId="0440712C" w14:textId="77777777" w:rsidR="003C3715" w:rsidRPr="003C3715" w:rsidRDefault="003C3715" w:rsidP="003C3715">
      <w:pPr>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3C3715">
        <w:rPr>
          <w:rFonts w:ascii="Times New Roman" w:eastAsia="Times New Roman" w:hAnsi="Times New Roman" w:cs="Times New Roman"/>
          <w:color w:val="000000"/>
          <w:sz w:val="28"/>
          <w:szCs w:val="28"/>
        </w:rPr>
        <w:t>Річки - Стугна, Унава та Каменка відносяться до малих річок і характеризуються чітко вираженими, високими весняними паводками, низьким літньо-осіннім рівнем води, який порушується незначними дощовими паводками.</w:t>
      </w:r>
    </w:p>
    <w:p w14:paraId="37424CFF" w14:textId="77777777" w:rsidR="003C3715" w:rsidRPr="003C3715" w:rsidRDefault="003C3715" w:rsidP="003C3715">
      <w:pPr>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3C3715">
        <w:rPr>
          <w:rFonts w:ascii="Times New Roman" w:eastAsia="Times New Roman" w:hAnsi="Times New Roman" w:cs="Times New Roman"/>
          <w:color w:val="000000"/>
          <w:sz w:val="28"/>
          <w:szCs w:val="28"/>
        </w:rPr>
        <w:t xml:space="preserve">Середні схили поверхні відносно невеликі. Річки Стугна, Унава, Каменка </w:t>
      </w:r>
      <w:r w:rsidRPr="003C3715">
        <w:rPr>
          <w:rFonts w:ascii="Times New Roman" w:eastAsia="Times New Roman" w:hAnsi="Times New Roman" w:cs="Times New Roman"/>
          <w:color w:val="000000"/>
          <w:sz w:val="28"/>
          <w:szCs w:val="28"/>
        </w:rPr>
        <w:lastRenderedPageBreak/>
        <w:t>відносяться до річок рівнинного типу. В даний час русла річок, майже на всій їх протяжності, зарегульовані ставками. Площа водного зеркала ставків та водоймищ на території району складає 1012 га. Вони використовуються в основному для риборозведення, зрошення та інших господарських потреб, а також є місцем відпочинку населення.</w:t>
      </w:r>
    </w:p>
    <w:p w14:paraId="0590AC54" w14:textId="77777777" w:rsidR="00424C26" w:rsidRDefault="003C3715" w:rsidP="003C3715">
      <w:pPr>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3C3715">
        <w:rPr>
          <w:rFonts w:ascii="Times New Roman" w:eastAsia="Times New Roman" w:hAnsi="Times New Roman" w:cs="Times New Roman"/>
          <w:color w:val="000000"/>
          <w:sz w:val="28"/>
          <w:szCs w:val="28"/>
        </w:rPr>
        <w:t>Ґрунтові води мають різну глибину залягання, яка коливається в залежності від рельєфу. Глибина залягання ґрунтових вод на широких водороздільних плато до 10-15 м , а на вершинах водорозділів до 25-30 м. Найвищий їх рівень в заплавах річок та по днищах балок - 1,5-2,0 м. На території району розміщено чотири водоносних горизонти. Основним з них є водоносний горизонт, який відноситься до крупнозернистих пісків юрського періоду. Цей водоносний горизонт широко експлуатується місцевим населенням безпосередньо шахтними колодязями та свердловинами.</w:t>
      </w:r>
    </w:p>
    <w:p w14:paraId="1A2FD641" w14:textId="77777777" w:rsidR="003F21B2" w:rsidRDefault="00E3282A" w:rsidP="003F21B2">
      <w:pPr>
        <w:ind w:right="-1" w:firstLine="426"/>
        <w:jc w:val="both"/>
        <w:rPr>
          <w:rFonts w:ascii="Times New Roman" w:hAnsi="Times New Roman" w:cs="Times New Roman"/>
          <w:sz w:val="28"/>
          <w:szCs w:val="28"/>
        </w:rPr>
      </w:pPr>
      <w:r w:rsidRPr="00E3282A">
        <w:rPr>
          <w:rFonts w:ascii="Times New Roman" w:hAnsi="Times New Roman" w:cs="Times New Roman"/>
          <w:sz w:val="28"/>
          <w:szCs w:val="28"/>
        </w:rPr>
        <w:t>За даними гідрохімічних спостеpежень середній вміст розчиненого у воді кисню у більшості річок був задовільним і знаходився у межах 8,46 - 12,72мгО</w:t>
      </w:r>
      <w:r w:rsidRPr="00E3282A">
        <w:rPr>
          <w:rFonts w:ascii="Times New Roman" w:hAnsi="Times New Roman" w:cs="Times New Roman"/>
          <w:sz w:val="28"/>
          <w:szCs w:val="28"/>
          <w:vertAlign w:val="subscript"/>
        </w:rPr>
        <w:t>2</w:t>
      </w:r>
      <w:r w:rsidRPr="00E3282A">
        <w:rPr>
          <w:rFonts w:ascii="Times New Roman" w:hAnsi="Times New Roman" w:cs="Times New Roman"/>
          <w:sz w:val="28"/>
          <w:szCs w:val="28"/>
        </w:rPr>
        <w:t>/дм</w:t>
      </w:r>
      <w:r w:rsidRPr="00E3282A">
        <w:rPr>
          <w:rFonts w:ascii="Times New Roman" w:hAnsi="Times New Roman" w:cs="Times New Roman"/>
          <w:sz w:val="28"/>
          <w:szCs w:val="28"/>
          <w:vertAlign w:val="superscript"/>
        </w:rPr>
        <w:t>3</w:t>
      </w:r>
      <w:r w:rsidRPr="00E3282A">
        <w:rPr>
          <w:rFonts w:ascii="Times New Roman" w:hAnsi="Times New Roman" w:cs="Times New Roman"/>
          <w:sz w:val="28"/>
          <w:szCs w:val="28"/>
        </w:rPr>
        <w:t xml:space="preserve">. Для річок </w:t>
      </w:r>
      <w:r>
        <w:rPr>
          <w:rFonts w:ascii="Times New Roman" w:hAnsi="Times New Roman" w:cs="Times New Roman"/>
          <w:sz w:val="28"/>
          <w:szCs w:val="28"/>
        </w:rPr>
        <w:t>Фастівської громади</w:t>
      </w:r>
      <w:r w:rsidRPr="00E3282A">
        <w:rPr>
          <w:rFonts w:ascii="Times New Roman" w:hAnsi="Times New Roman" w:cs="Times New Roman"/>
          <w:sz w:val="28"/>
          <w:szCs w:val="28"/>
        </w:rPr>
        <w:t xml:space="preserve"> характерними забруднювальними речовинами були  сполуки азоту, сполуки  важких металів, феноли.</w:t>
      </w:r>
    </w:p>
    <w:p w14:paraId="383B36E2" w14:textId="77777777" w:rsidR="003F21B2" w:rsidRDefault="003F21B2">
      <w:pPr>
        <w:rPr>
          <w:rFonts w:ascii="Times New Roman" w:hAnsi="Times New Roman" w:cs="Times New Roman"/>
          <w:sz w:val="28"/>
          <w:szCs w:val="28"/>
        </w:rPr>
      </w:pPr>
      <w:r>
        <w:rPr>
          <w:rFonts w:ascii="Times New Roman" w:hAnsi="Times New Roman" w:cs="Times New Roman"/>
          <w:sz w:val="28"/>
          <w:szCs w:val="28"/>
        </w:rPr>
        <w:br w:type="page"/>
      </w:r>
    </w:p>
    <w:p w14:paraId="52B54994" w14:textId="77777777" w:rsidR="006E23F7" w:rsidRDefault="006E23F7" w:rsidP="003F21B2">
      <w:pPr>
        <w:ind w:right="-1" w:firstLine="426"/>
        <w:jc w:val="both"/>
        <w:rPr>
          <w:rFonts w:ascii="Times New Roman" w:hAnsi="Times New Roman" w:cs="Times New Roman"/>
          <w:bCs/>
          <w:sz w:val="28"/>
          <w:szCs w:val="28"/>
        </w:rPr>
      </w:pPr>
    </w:p>
    <w:p w14:paraId="0FD48591" w14:textId="77777777" w:rsidR="00E3282A" w:rsidRPr="00782D3A" w:rsidRDefault="00782D3A" w:rsidP="00782D3A">
      <w:pPr>
        <w:ind w:firstLine="448"/>
        <w:jc w:val="right"/>
        <w:rPr>
          <w:rFonts w:ascii="Times New Roman" w:hAnsi="Times New Roman" w:cs="Times New Roman"/>
          <w:sz w:val="28"/>
          <w:szCs w:val="28"/>
        </w:rPr>
      </w:pPr>
      <w:r w:rsidRPr="00782D3A">
        <w:rPr>
          <w:rFonts w:ascii="Times New Roman" w:hAnsi="Times New Roman" w:cs="Times New Roman"/>
          <w:bCs/>
          <w:sz w:val="28"/>
          <w:szCs w:val="28"/>
        </w:rPr>
        <w:t>Таблиця 2.3.</w:t>
      </w:r>
    </w:p>
    <w:p w14:paraId="6714B423" w14:textId="77777777" w:rsidR="00E3282A" w:rsidRPr="00782D3A" w:rsidRDefault="00E3282A" w:rsidP="00782D3A">
      <w:pPr>
        <w:jc w:val="center"/>
        <w:rPr>
          <w:rFonts w:ascii="Times New Roman" w:hAnsi="Times New Roman" w:cs="Times New Roman"/>
          <w:iCs/>
          <w:sz w:val="28"/>
          <w:szCs w:val="28"/>
        </w:rPr>
      </w:pPr>
      <w:r w:rsidRPr="00782D3A">
        <w:rPr>
          <w:rFonts w:ascii="Times New Roman" w:hAnsi="Times New Roman" w:cs="Times New Roman"/>
          <w:iCs/>
          <w:sz w:val="28"/>
          <w:szCs w:val="28"/>
        </w:rPr>
        <w:t>Скидання зворотних вод та забруднюючих речовин основними водокористувачами - забруднювачами поверхневих водних об’єктів</w:t>
      </w:r>
    </w:p>
    <w:tbl>
      <w:tblPr>
        <w:tblW w:w="100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992"/>
        <w:gridCol w:w="851"/>
        <w:gridCol w:w="850"/>
        <w:gridCol w:w="709"/>
        <w:gridCol w:w="708"/>
        <w:gridCol w:w="851"/>
        <w:gridCol w:w="850"/>
        <w:gridCol w:w="711"/>
        <w:gridCol w:w="849"/>
        <w:gridCol w:w="738"/>
      </w:tblGrid>
      <w:tr w:rsidR="00E3282A" w:rsidRPr="00E57A68" w14:paraId="6E2378C7" w14:textId="77777777" w:rsidTr="00782D3A">
        <w:trPr>
          <w:cantSplit/>
          <w:trHeight w:val="331"/>
        </w:trPr>
        <w:tc>
          <w:tcPr>
            <w:tcW w:w="1985" w:type="dxa"/>
            <w:vMerge w:val="restart"/>
            <w:textDirection w:val="btLr"/>
          </w:tcPr>
          <w:p w14:paraId="204F7FDA" w14:textId="77777777" w:rsidR="00E3282A" w:rsidRPr="00E57A68" w:rsidRDefault="00E3282A" w:rsidP="003827F9">
            <w:pPr>
              <w:pStyle w:val="aff2"/>
            </w:pPr>
            <w:r w:rsidRPr="00E57A68">
              <w:t>Найменування</w:t>
            </w:r>
          </w:p>
          <w:p w14:paraId="24E89F92" w14:textId="77777777" w:rsidR="00E3282A" w:rsidRPr="00E57A68" w:rsidRDefault="00E3282A" w:rsidP="003827F9">
            <w:pPr>
              <w:pStyle w:val="aff2"/>
            </w:pPr>
            <w:r w:rsidRPr="00E57A68">
              <w:t>водокористувача-забруднювача</w:t>
            </w:r>
          </w:p>
        </w:tc>
        <w:tc>
          <w:tcPr>
            <w:tcW w:w="992" w:type="dxa"/>
            <w:vMerge w:val="restart"/>
            <w:textDirection w:val="btLr"/>
          </w:tcPr>
          <w:p w14:paraId="0B3E618F" w14:textId="77777777" w:rsidR="00E3282A" w:rsidRPr="00E57A68" w:rsidRDefault="00E3282A" w:rsidP="00782D3A">
            <w:pPr>
              <w:ind w:left="113" w:right="113"/>
              <w:jc w:val="center"/>
              <w:rPr>
                <w:rFonts w:ascii="Times New Roman" w:hAnsi="Times New Roman" w:cs="Times New Roman"/>
              </w:rPr>
            </w:pPr>
            <w:r w:rsidRPr="00E57A68">
              <w:rPr>
                <w:rFonts w:ascii="Times New Roman" w:hAnsi="Times New Roman" w:cs="Times New Roman"/>
                <w:sz w:val="22"/>
                <w:szCs w:val="22"/>
              </w:rPr>
              <w:t>Наявність, потужність (м</w:t>
            </w:r>
            <w:r w:rsidRPr="00E57A68">
              <w:rPr>
                <w:rFonts w:ascii="Times New Roman" w:hAnsi="Times New Roman" w:cs="Times New Roman"/>
                <w:sz w:val="22"/>
                <w:szCs w:val="22"/>
                <w:vertAlign w:val="superscript"/>
              </w:rPr>
              <w:t>3</w:t>
            </w:r>
            <w:r w:rsidRPr="00E57A68">
              <w:rPr>
                <w:rFonts w:ascii="Times New Roman" w:hAnsi="Times New Roman" w:cs="Times New Roman"/>
                <w:sz w:val="22"/>
                <w:szCs w:val="22"/>
              </w:rPr>
              <w:t>/добу), ефективність використання (використання потужності) очисних споруд</w:t>
            </w:r>
          </w:p>
        </w:tc>
        <w:tc>
          <w:tcPr>
            <w:tcW w:w="2410" w:type="dxa"/>
            <w:gridSpan w:val="3"/>
          </w:tcPr>
          <w:p w14:paraId="7331634B" w14:textId="77777777" w:rsidR="00E3282A" w:rsidRPr="00E57A68" w:rsidRDefault="00E3282A" w:rsidP="00782D3A">
            <w:pPr>
              <w:jc w:val="center"/>
              <w:rPr>
                <w:rFonts w:ascii="Times New Roman" w:hAnsi="Times New Roman" w:cs="Times New Roman"/>
              </w:rPr>
            </w:pPr>
            <w:r w:rsidRPr="00E57A68">
              <w:rPr>
                <w:rFonts w:ascii="Times New Roman" w:hAnsi="Times New Roman" w:cs="Times New Roman"/>
                <w:sz w:val="22"/>
                <w:szCs w:val="22"/>
              </w:rPr>
              <w:t>2017 рік</w:t>
            </w:r>
          </w:p>
        </w:tc>
        <w:tc>
          <w:tcPr>
            <w:tcW w:w="2409" w:type="dxa"/>
            <w:gridSpan w:val="3"/>
          </w:tcPr>
          <w:p w14:paraId="48BB24DD" w14:textId="77777777" w:rsidR="00E3282A" w:rsidRPr="00E57A68" w:rsidRDefault="00E3282A" w:rsidP="00782D3A">
            <w:pPr>
              <w:jc w:val="center"/>
              <w:rPr>
                <w:rFonts w:ascii="Times New Roman" w:hAnsi="Times New Roman" w:cs="Times New Roman"/>
              </w:rPr>
            </w:pPr>
            <w:r w:rsidRPr="00E57A68">
              <w:rPr>
                <w:rFonts w:ascii="Times New Roman" w:hAnsi="Times New Roman" w:cs="Times New Roman"/>
                <w:sz w:val="22"/>
                <w:szCs w:val="22"/>
              </w:rPr>
              <w:t>2018 рік</w:t>
            </w:r>
          </w:p>
        </w:tc>
        <w:tc>
          <w:tcPr>
            <w:tcW w:w="2298" w:type="dxa"/>
            <w:gridSpan w:val="3"/>
          </w:tcPr>
          <w:p w14:paraId="4E820C6C" w14:textId="77777777" w:rsidR="00E3282A" w:rsidRPr="00E57A68" w:rsidRDefault="00E3282A" w:rsidP="00782D3A">
            <w:pPr>
              <w:jc w:val="center"/>
              <w:rPr>
                <w:rFonts w:ascii="Times New Roman" w:hAnsi="Times New Roman" w:cs="Times New Roman"/>
              </w:rPr>
            </w:pPr>
            <w:r w:rsidRPr="00E57A68">
              <w:rPr>
                <w:rFonts w:ascii="Times New Roman" w:hAnsi="Times New Roman" w:cs="Times New Roman"/>
                <w:sz w:val="22"/>
                <w:szCs w:val="22"/>
              </w:rPr>
              <w:t>2019рік</w:t>
            </w:r>
          </w:p>
        </w:tc>
      </w:tr>
      <w:tr w:rsidR="00E3282A" w:rsidRPr="00E57A68" w14:paraId="04CB5B53" w14:textId="77777777" w:rsidTr="003827F9">
        <w:trPr>
          <w:cantSplit/>
          <w:trHeight w:val="6261"/>
        </w:trPr>
        <w:tc>
          <w:tcPr>
            <w:tcW w:w="1985" w:type="dxa"/>
            <w:vMerge/>
            <w:textDirection w:val="btLr"/>
            <w:vAlign w:val="center"/>
          </w:tcPr>
          <w:p w14:paraId="61DD598F" w14:textId="77777777" w:rsidR="00E3282A" w:rsidRPr="00E57A68" w:rsidRDefault="00E3282A" w:rsidP="00782D3A">
            <w:pPr>
              <w:ind w:left="113" w:right="113"/>
              <w:jc w:val="center"/>
              <w:rPr>
                <w:rFonts w:ascii="Times New Roman" w:hAnsi="Times New Roman" w:cs="Times New Roman"/>
              </w:rPr>
            </w:pPr>
          </w:p>
        </w:tc>
        <w:tc>
          <w:tcPr>
            <w:tcW w:w="992" w:type="dxa"/>
            <w:vMerge/>
            <w:textDirection w:val="btLr"/>
          </w:tcPr>
          <w:p w14:paraId="03C1B91D" w14:textId="77777777" w:rsidR="00E3282A" w:rsidRPr="00E57A68" w:rsidRDefault="00E3282A" w:rsidP="003827F9">
            <w:pPr>
              <w:pStyle w:val="aff2"/>
            </w:pPr>
          </w:p>
        </w:tc>
        <w:tc>
          <w:tcPr>
            <w:tcW w:w="851" w:type="dxa"/>
            <w:textDirection w:val="btLr"/>
          </w:tcPr>
          <w:p w14:paraId="39E7522C" w14:textId="77777777" w:rsidR="00E3282A" w:rsidRPr="00E57A68" w:rsidRDefault="003827F9" w:rsidP="003827F9">
            <w:pPr>
              <w:pStyle w:val="aff2"/>
            </w:pPr>
            <w:r w:rsidRPr="00E57A68">
              <w:t>О`</w:t>
            </w:r>
            <w:r w:rsidR="00E3282A" w:rsidRPr="00E57A68">
              <w:t>єм скидання зворотних вод, тис. м³</w:t>
            </w:r>
          </w:p>
        </w:tc>
        <w:tc>
          <w:tcPr>
            <w:tcW w:w="850" w:type="dxa"/>
            <w:textDirection w:val="btLr"/>
          </w:tcPr>
          <w:p w14:paraId="7A482425" w14:textId="77777777" w:rsidR="00E3282A" w:rsidRPr="00E57A68" w:rsidRDefault="00E3282A" w:rsidP="003827F9">
            <w:pPr>
              <w:pStyle w:val="aff2"/>
              <w:rPr>
                <w:vertAlign w:val="superscript"/>
              </w:rPr>
            </w:pPr>
            <w:r w:rsidRPr="00E57A68">
              <w:t>у тому ч</w:t>
            </w:r>
            <w:r w:rsidR="003827F9" w:rsidRPr="00E57A68">
              <w:t>ислі об`</w:t>
            </w:r>
            <w:r w:rsidRPr="00E57A68">
              <w:t>єм скидання  забруднених</w:t>
            </w:r>
            <w:r w:rsidRPr="00E57A68">
              <w:br/>
              <w:t xml:space="preserve"> (без очищення) та недостатньо очищених зворотних вод, тис. м</w:t>
            </w:r>
            <w:r w:rsidRPr="00E57A68">
              <w:rPr>
                <w:vertAlign w:val="superscript"/>
              </w:rPr>
              <w:t>3</w:t>
            </w:r>
          </w:p>
        </w:tc>
        <w:tc>
          <w:tcPr>
            <w:tcW w:w="709" w:type="dxa"/>
            <w:textDirection w:val="btLr"/>
          </w:tcPr>
          <w:p w14:paraId="3C9F8831" w14:textId="77777777" w:rsidR="00E3282A" w:rsidRPr="00E57A68" w:rsidRDefault="00E3282A" w:rsidP="003827F9">
            <w:pPr>
              <w:pStyle w:val="aff2"/>
            </w:pPr>
            <w:r w:rsidRPr="00E57A68">
              <w:t xml:space="preserve">кількість забруднюючих речовин, що </w:t>
            </w:r>
            <w:r w:rsidRPr="00E57A68">
              <w:br/>
              <w:t>скидаються разом із зворотними водами, т</w:t>
            </w:r>
          </w:p>
        </w:tc>
        <w:tc>
          <w:tcPr>
            <w:tcW w:w="708" w:type="dxa"/>
            <w:textDirection w:val="btLr"/>
          </w:tcPr>
          <w:p w14:paraId="4F38973E" w14:textId="77777777" w:rsidR="00E3282A" w:rsidRPr="00E57A68" w:rsidRDefault="00E3282A" w:rsidP="003827F9">
            <w:pPr>
              <w:pStyle w:val="aff2"/>
            </w:pPr>
            <w:r w:rsidRPr="00E57A68">
              <w:t>об’єм скидання зворотних вод, тис. м³</w:t>
            </w:r>
          </w:p>
        </w:tc>
        <w:tc>
          <w:tcPr>
            <w:tcW w:w="851" w:type="dxa"/>
            <w:textDirection w:val="btLr"/>
          </w:tcPr>
          <w:p w14:paraId="490EFE63" w14:textId="77777777" w:rsidR="00E3282A" w:rsidRPr="00E57A68" w:rsidRDefault="00E3282A" w:rsidP="003827F9">
            <w:pPr>
              <w:pStyle w:val="aff2"/>
              <w:rPr>
                <w:vertAlign w:val="superscript"/>
              </w:rPr>
            </w:pPr>
            <w:r w:rsidRPr="00E57A68">
              <w:t xml:space="preserve">у тому числі об’єм скидання забруднених  </w:t>
            </w:r>
            <w:r w:rsidRPr="00E57A68">
              <w:br/>
              <w:t>(без очищення) та недостатньо очищених зворотних вод, тис. м</w:t>
            </w:r>
            <w:r w:rsidRPr="00E57A68">
              <w:rPr>
                <w:vertAlign w:val="superscript"/>
              </w:rPr>
              <w:t>3</w:t>
            </w:r>
          </w:p>
        </w:tc>
        <w:tc>
          <w:tcPr>
            <w:tcW w:w="850" w:type="dxa"/>
            <w:textDirection w:val="btLr"/>
          </w:tcPr>
          <w:p w14:paraId="5F420623" w14:textId="77777777" w:rsidR="00E3282A" w:rsidRPr="00E57A68" w:rsidRDefault="00E3282A" w:rsidP="003827F9">
            <w:pPr>
              <w:pStyle w:val="aff2"/>
            </w:pPr>
            <w:r w:rsidRPr="00E57A68">
              <w:t xml:space="preserve">кількість забруднюючих речовин, що </w:t>
            </w:r>
            <w:r w:rsidRPr="00E57A68">
              <w:br/>
              <w:t>скидаються разом із зворотними водами, т</w:t>
            </w:r>
          </w:p>
        </w:tc>
        <w:tc>
          <w:tcPr>
            <w:tcW w:w="711" w:type="dxa"/>
            <w:textDirection w:val="btLr"/>
          </w:tcPr>
          <w:p w14:paraId="02F25552" w14:textId="77777777" w:rsidR="00E3282A" w:rsidRPr="00E57A68" w:rsidRDefault="00E3282A" w:rsidP="003827F9">
            <w:pPr>
              <w:pStyle w:val="aff2"/>
            </w:pPr>
            <w:r w:rsidRPr="00E57A68">
              <w:t>об’єм скидання зворотних вод, тис. м³</w:t>
            </w:r>
          </w:p>
        </w:tc>
        <w:tc>
          <w:tcPr>
            <w:tcW w:w="849" w:type="dxa"/>
            <w:textDirection w:val="btLr"/>
          </w:tcPr>
          <w:p w14:paraId="25BFCDC8" w14:textId="77777777" w:rsidR="00E3282A" w:rsidRPr="00E57A68" w:rsidRDefault="00E3282A" w:rsidP="003827F9">
            <w:pPr>
              <w:pStyle w:val="aff2"/>
            </w:pPr>
            <w:r w:rsidRPr="00E57A68">
              <w:t>у тому числі об</w:t>
            </w:r>
            <w:r w:rsidRPr="00E57A68">
              <w:rPr>
                <w:lang w:val="ru-RU"/>
              </w:rPr>
              <w:t>’</w:t>
            </w:r>
            <w:r w:rsidRPr="00E57A68">
              <w:t xml:space="preserve">єм скидання забруднених  </w:t>
            </w:r>
            <w:r w:rsidRPr="00E57A68">
              <w:br/>
              <w:t>(без очищення) та недостатньо очищених зворотних вод, тис. м</w:t>
            </w:r>
            <w:r w:rsidRPr="00E57A68">
              <w:rPr>
                <w:vertAlign w:val="superscript"/>
              </w:rPr>
              <w:t>3</w:t>
            </w:r>
          </w:p>
        </w:tc>
        <w:tc>
          <w:tcPr>
            <w:tcW w:w="738" w:type="dxa"/>
            <w:textDirection w:val="btLr"/>
          </w:tcPr>
          <w:p w14:paraId="4A4644D4" w14:textId="77777777" w:rsidR="00E3282A" w:rsidRPr="00E57A68" w:rsidRDefault="00E3282A" w:rsidP="003827F9">
            <w:pPr>
              <w:pStyle w:val="aff2"/>
            </w:pPr>
            <w:r w:rsidRPr="00E57A68">
              <w:t xml:space="preserve">кількість забруднюючих речовин, що </w:t>
            </w:r>
            <w:r w:rsidRPr="00E57A68">
              <w:br/>
              <w:t>скидаються разом із зворотними водами, т</w:t>
            </w:r>
          </w:p>
        </w:tc>
      </w:tr>
    </w:tbl>
    <w:p w14:paraId="087B3E9F" w14:textId="77777777" w:rsidR="00E3282A" w:rsidRPr="00782D3A" w:rsidRDefault="00E3282A" w:rsidP="00E3282A">
      <w:pPr>
        <w:pStyle w:val="aff0"/>
        <w:jc w:val="left"/>
        <w:rPr>
          <w:b w:val="0"/>
          <w:bCs/>
          <w:sz w:val="8"/>
          <w:szCs w:val="8"/>
          <w:lang w:val="uk-UA"/>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992"/>
        <w:gridCol w:w="851"/>
        <w:gridCol w:w="850"/>
        <w:gridCol w:w="709"/>
        <w:gridCol w:w="708"/>
        <w:gridCol w:w="851"/>
        <w:gridCol w:w="850"/>
        <w:gridCol w:w="711"/>
        <w:gridCol w:w="849"/>
        <w:gridCol w:w="709"/>
      </w:tblGrid>
      <w:tr w:rsidR="00E3282A" w:rsidRPr="00782D3A" w14:paraId="4A1158CA" w14:textId="77777777" w:rsidTr="00782D3A">
        <w:tc>
          <w:tcPr>
            <w:tcW w:w="10065" w:type="dxa"/>
            <w:gridSpan w:val="11"/>
            <w:vAlign w:val="center"/>
          </w:tcPr>
          <w:p w14:paraId="7B1E0777" w14:textId="77777777" w:rsidR="00E3282A" w:rsidRPr="00782D3A" w:rsidRDefault="00E3282A" w:rsidP="003827F9">
            <w:pPr>
              <w:pStyle w:val="aff2"/>
            </w:pPr>
            <w:r w:rsidRPr="00782D3A">
              <w:t>р.Ірпінь</w:t>
            </w:r>
          </w:p>
        </w:tc>
      </w:tr>
      <w:tr w:rsidR="00E3282A" w:rsidRPr="00782D3A" w14:paraId="6967AFC5" w14:textId="77777777" w:rsidTr="00782D3A">
        <w:tc>
          <w:tcPr>
            <w:tcW w:w="1985" w:type="dxa"/>
          </w:tcPr>
          <w:p w14:paraId="16882144" w14:textId="77777777" w:rsidR="00E3282A" w:rsidRPr="00782D3A" w:rsidRDefault="00E3282A" w:rsidP="003827F9">
            <w:pPr>
              <w:pStyle w:val="aff2"/>
            </w:pPr>
            <w:r w:rsidRPr="00782D3A">
              <w:t>КЖЕП Глевахівської селищної ради</w:t>
            </w:r>
          </w:p>
        </w:tc>
        <w:tc>
          <w:tcPr>
            <w:tcW w:w="992" w:type="dxa"/>
            <w:vAlign w:val="center"/>
          </w:tcPr>
          <w:p w14:paraId="7F70E60C" w14:textId="77777777" w:rsidR="00E3282A" w:rsidRPr="00782D3A" w:rsidRDefault="00E3282A" w:rsidP="003827F9">
            <w:pPr>
              <w:pStyle w:val="aff2"/>
              <w:rPr>
                <w:highlight w:val="yellow"/>
              </w:rPr>
            </w:pPr>
            <w:r w:rsidRPr="00782D3A">
              <w:t>2460/51%</w:t>
            </w:r>
          </w:p>
        </w:tc>
        <w:tc>
          <w:tcPr>
            <w:tcW w:w="851" w:type="dxa"/>
            <w:vAlign w:val="center"/>
          </w:tcPr>
          <w:p w14:paraId="29364AFA" w14:textId="77777777" w:rsidR="00E3282A" w:rsidRPr="00782D3A" w:rsidRDefault="00E3282A" w:rsidP="003827F9">
            <w:pPr>
              <w:pStyle w:val="aff2"/>
            </w:pPr>
            <w:r w:rsidRPr="00782D3A">
              <w:t>427,2</w:t>
            </w:r>
          </w:p>
        </w:tc>
        <w:tc>
          <w:tcPr>
            <w:tcW w:w="850" w:type="dxa"/>
            <w:vAlign w:val="center"/>
          </w:tcPr>
          <w:p w14:paraId="22E732F6" w14:textId="77777777" w:rsidR="00E3282A" w:rsidRPr="00782D3A" w:rsidRDefault="00E3282A" w:rsidP="003827F9">
            <w:pPr>
              <w:pStyle w:val="aff2"/>
            </w:pPr>
            <w:r w:rsidRPr="00782D3A">
              <w:t>-/427,2</w:t>
            </w:r>
          </w:p>
        </w:tc>
        <w:tc>
          <w:tcPr>
            <w:tcW w:w="709" w:type="dxa"/>
            <w:vAlign w:val="center"/>
          </w:tcPr>
          <w:p w14:paraId="1A9ACE8D" w14:textId="77777777" w:rsidR="00E3282A" w:rsidRPr="00782D3A" w:rsidRDefault="00E3282A" w:rsidP="003827F9">
            <w:pPr>
              <w:pStyle w:val="aff2"/>
            </w:pPr>
            <w:r w:rsidRPr="00782D3A">
              <w:t>200</w:t>
            </w:r>
          </w:p>
        </w:tc>
        <w:tc>
          <w:tcPr>
            <w:tcW w:w="708" w:type="dxa"/>
            <w:vAlign w:val="center"/>
          </w:tcPr>
          <w:p w14:paraId="3FF2C021" w14:textId="77777777" w:rsidR="00E3282A" w:rsidRPr="00782D3A" w:rsidRDefault="00E3282A" w:rsidP="003827F9">
            <w:pPr>
              <w:pStyle w:val="aff2"/>
            </w:pPr>
            <w:r w:rsidRPr="00782D3A">
              <w:t>428,5</w:t>
            </w:r>
          </w:p>
        </w:tc>
        <w:tc>
          <w:tcPr>
            <w:tcW w:w="851" w:type="dxa"/>
            <w:vAlign w:val="center"/>
          </w:tcPr>
          <w:p w14:paraId="5EC181B6" w14:textId="77777777" w:rsidR="00E3282A" w:rsidRPr="00782D3A" w:rsidRDefault="00E3282A" w:rsidP="003827F9">
            <w:pPr>
              <w:pStyle w:val="aff2"/>
            </w:pPr>
            <w:r w:rsidRPr="00782D3A">
              <w:t>428,5</w:t>
            </w:r>
          </w:p>
        </w:tc>
        <w:tc>
          <w:tcPr>
            <w:tcW w:w="850" w:type="dxa"/>
            <w:vAlign w:val="center"/>
          </w:tcPr>
          <w:p w14:paraId="409A0726" w14:textId="77777777" w:rsidR="00E3282A" w:rsidRPr="00782D3A" w:rsidRDefault="00E3282A" w:rsidP="003827F9">
            <w:pPr>
              <w:pStyle w:val="aff2"/>
            </w:pPr>
          </w:p>
        </w:tc>
        <w:tc>
          <w:tcPr>
            <w:tcW w:w="711" w:type="dxa"/>
            <w:vAlign w:val="center"/>
          </w:tcPr>
          <w:p w14:paraId="70110316" w14:textId="77777777" w:rsidR="00E3282A" w:rsidRPr="00782D3A" w:rsidRDefault="00E3282A" w:rsidP="003827F9">
            <w:pPr>
              <w:pStyle w:val="aff2"/>
            </w:pPr>
            <w:r w:rsidRPr="00782D3A">
              <w:t>442,8</w:t>
            </w:r>
          </w:p>
        </w:tc>
        <w:tc>
          <w:tcPr>
            <w:tcW w:w="849" w:type="dxa"/>
            <w:vAlign w:val="center"/>
          </w:tcPr>
          <w:p w14:paraId="57B04B5E" w14:textId="77777777" w:rsidR="00E3282A" w:rsidRPr="00782D3A" w:rsidRDefault="00E3282A" w:rsidP="003827F9">
            <w:pPr>
              <w:pStyle w:val="aff2"/>
            </w:pPr>
            <w:r w:rsidRPr="00782D3A">
              <w:t>442,8</w:t>
            </w:r>
          </w:p>
        </w:tc>
        <w:tc>
          <w:tcPr>
            <w:tcW w:w="709" w:type="dxa"/>
            <w:vAlign w:val="center"/>
          </w:tcPr>
          <w:p w14:paraId="2148300A" w14:textId="77777777" w:rsidR="00E3282A" w:rsidRPr="00782D3A" w:rsidRDefault="00E3282A" w:rsidP="003827F9">
            <w:pPr>
              <w:pStyle w:val="aff2"/>
            </w:pPr>
            <w:r w:rsidRPr="00782D3A">
              <w:t>220,8</w:t>
            </w:r>
          </w:p>
        </w:tc>
      </w:tr>
      <w:tr w:rsidR="00E3282A" w:rsidRPr="00782D3A" w14:paraId="10D3924F" w14:textId="77777777" w:rsidTr="00782D3A">
        <w:tc>
          <w:tcPr>
            <w:tcW w:w="1985" w:type="dxa"/>
          </w:tcPr>
          <w:p w14:paraId="49CF04FD" w14:textId="77777777" w:rsidR="00E3282A" w:rsidRPr="00782D3A" w:rsidRDefault="00E3282A" w:rsidP="003827F9">
            <w:pPr>
              <w:pStyle w:val="aff2"/>
            </w:pPr>
            <w:r w:rsidRPr="00782D3A">
              <w:t>КП «Боярка-Водоканал»</w:t>
            </w:r>
          </w:p>
        </w:tc>
        <w:tc>
          <w:tcPr>
            <w:tcW w:w="992" w:type="dxa"/>
          </w:tcPr>
          <w:p w14:paraId="25FF3162" w14:textId="77777777" w:rsidR="00E3282A" w:rsidRPr="00782D3A" w:rsidRDefault="00E3282A" w:rsidP="003827F9">
            <w:pPr>
              <w:pStyle w:val="aff2"/>
              <w:rPr>
                <w:highlight w:val="yellow"/>
              </w:rPr>
            </w:pPr>
            <w:r w:rsidRPr="00782D3A">
              <w:t>11700</w:t>
            </w:r>
          </w:p>
        </w:tc>
        <w:tc>
          <w:tcPr>
            <w:tcW w:w="851" w:type="dxa"/>
          </w:tcPr>
          <w:p w14:paraId="4A163D6A" w14:textId="77777777" w:rsidR="00E3282A" w:rsidRPr="00782D3A" w:rsidRDefault="00E3282A" w:rsidP="003827F9">
            <w:pPr>
              <w:pStyle w:val="aff2"/>
            </w:pPr>
            <w:r w:rsidRPr="00782D3A">
              <w:t>1406,4</w:t>
            </w:r>
          </w:p>
        </w:tc>
        <w:tc>
          <w:tcPr>
            <w:tcW w:w="850" w:type="dxa"/>
          </w:tcPr>
          <w:p w14:paraId="523EE9EB" w14:textId="77777777" w:rsidR="00E3282A" w:rsidRPr="00782D3A" w:rsidRDefault="00E3282A" w:rsidP="003827F9">
            <w:pPr>
              <w:pStyle w:val="aff2"/>
            </w:pPr>
            <w:r w:rsidRPr="00782D3A">
              <w:t>-/-</w:t>
            </w:r>
          </w:p>
        </w:tc>
        <w:tc>
          <w:tcPr>
            <w:tcW w:w="709" w:type="dxa"/>
          </w:tcPr>
          <w:p w14:paraId="52A0B11D" w14:textId="77777777" w:rsidR="00E3282A" w:rsidRPr="00782D3A" w:rsidRDefault="00E3282A" w:rsidP="003827F9">
            <w:pPr>
              <w:pStyle w:val="aff2"/>
            </w:pPr>
            <w:r w:rsidRPr="00782D3A">
              <w:t>292,9</w:t>
            </w:r>
          </w:p>
        </w:tc>
        <w:tc>
          <w:tcPr>
            <w:tcW w:w="708" w:type="dxa"/>
          </w:tcPr>
          <w:p w14:paraId="79B79014" w14:textId="77777777" w:rsidR="00E3282A" w:rsidRPr="00782D3A" w:rsidRDefault="00E3282A" w:rsidP="003827F9">
            <w:pPr>
              <w:pStyle w:val="aff2"/>
            </w:pPr>
            <w:r w:rsidRPr="00782D3A">
              <w:t>1380,7</w:t>
            </w:r>
          </w:p>
        </w:tc>
        <w:tc>
          <w:tcPr>
            <w:tcW w:w="851" w:type="dxa"/>
          </w:tcPr>
          <w:p w14:paraId="121F5AB6" w14:textId="77777777" w:rsidR="00E3282A" w:rsidRPr="00782D3A" w:rsidRDefault="00E3282A" w:rsidP="003827F9">
            <w:pPr>
              <w:pStyle w:val="aff2"/>
            </w:pPr>
            <w:r w:rsidRPr="00782D3A">
              <w:t>-/-</w:t>
            </w:r>
          </w:p>
        </w:tc>
        <w:tc>
          <w:tcPr>
            <w:tcW w:w="850" w:type="dxa"/>
          </w:tcPr>
          <w:p w14:paraId="57E7ACF1" w14:textId="77777777" w:rsidR="00E3282A" w:rsidRPr="00782D3A" w:rsidRDefault="00E3282A" w:rsidP="003827F9">
            <w:pPr>
              <w:pStyle w:val="aff2"/>
            </w:pPr>
            <w:r w:rsidRPr="00782D3A">
              <w:t>303,6</w:t>
            </w:r>
          </w:p>
        </w:tc>
        <w:tc>
          <w:tcPr>
            <w:tcW w:w="711" w:type="dxa"/>
          </w:tcPr>
          <w:p w14:paraId="6DE2758F" w14:textId="77777777" w:rsidR="00E3282A" w:rsidRPr="00782D3A" w:rsidRDefault="00E3282A" w:rsidP="003827F9">
            <w:pPr>
              <w:pStyle w:val="aff2"/>
            </w:pPr>
            <w:r w:rsidRPr="00782D3A">
              <w:t>1439,9</w:t>
            </w:r>
          </w:p>
        </w:tc>
        <w:tc>
          <w:tcPr>
            <w:tcW w:w="849" w:type="dxa"/>
          </w:tcPr>
          <w:p w14:paraId="23C4F140" w14:textId="77777777" w:rsidR="00E3282A" w:rsidRPr="00782D3A" w:rsidRDefault="00E3282A" w:rsidP="003827F9">
            <w:pPr>
              <w:pStyle w:val="aff2"/>
            </w:pPr>
            <w:r w:rsidRPr="00782D3A">
              <w:t>-</w:t>
            </w:r>
          </w:p>
        </w:tc>
        <w:tc>
          <w:tcPr>
            <w:tcW w:w="709" w:type="dxa"/>
          </w:tcPr>
          <w:p w14:paraId="5567F94B" w14:textId="77777777" w:rsidR="00E3282A" w:rsidRPr="00782D3A" w:rsidRDefault="00E3282A" w:rsidP="003827F9">
            <w:pPr>
              <w:pStyle w:val="aff2"/>
            </w:pPr>
            <w:r w:rsidRPr="00782D3A">
              <w:t>1469,3</w:t>
            </w:r>
          </w:p>
        </w:tc>
      </w:tr>
      <w:tr w:rsidR="00E3282A" w:rsidRPr="00782D3A" w14:paraId="6D981D12" w14:textId="77777777" w:rsidTr="00782D3A">
        <w:tc>
          <w:tcPr>
            <w:tcW w:w="10065" w:type="dxa"/>
            <w:gridSpan w:val="11"/>
          </w:tcPr>
          <w:p w14:paraId="1FA08EEF" w14:textId="77777777" w:rsidR="00E3282A" w:rsidRPr="00782D3A" w:rsidRDefault="00E3282A" w:rsidP="003827F9">
            <w:pPr>
              <w:pStyle w:val="aff2"/>
            </w:pPr>
            <w:r w:rsidRPr="00782D3A">
              <w:t>р. Унава</w:t>
            </w:r>
          </w:p>
        </w:tc>
      </w:tr>
      <w:tr w:rsidR="00E3282A" w:rsidRPr="00782D3A" w14:paraId="0E1B61EA" w14:textId="77777777" w:rsidTr="00782D3A">
        <w:tc>
          <w:tcPr>
            <w:tcW w:w="1985" w:type="dxa"/>
            <w:vAlign w:val="center"/>
          </w:tcPr>
          <w:p w14:paraId="7FA028DB" w14:textId="77777777" w:rsidR="00E3282A" w:rsidRPr="00782D3A" w:rsidRDefault="00E3282A" w:rsidP="003827F9">
            <w:pPr>
              <w:pStyle w:val="aff2"/>
            </w:pPr>
            <w:r w:rsidRPr="00782D3A">
              <w:t>КП КОР "Фастівводоканал"</w:t>
            </w:r>
          </w:p>
          <w:p w14:paraId="3E4C5A5C" w14:textId="77777777" w:rsidR="00E3282A" w:rsidRPr="00782D3A" w:rsidRDefault="00E3282A" w:rsidP="003827F9">
            <w:pPr>
              <w:pStyle w:val="aff2"/>
            </w:pPr>
            <w:r w:rsidRPr="00782D3A">
              <w:t>м. Фастів</w:t>
            </w:r>
          </w:p>
        </w:tc>
        <w:tc>
          <w:tcPr>
            <w:tcW w:w="992" w:type="dxa"/>
            <w:vAlign w:val="center"/>
          </w:tcPr>
          <w:p w14:paraId="12335E8E" w14:textId="77777777" w:rsidR="00E3282A" w:rsidRPr="00782D3A" w:rsidRDefault="00E3282A" w:rsidP="00782D3A">
            <w:pPr>
              <w:jc w:val="center"/>
              <w:rPr>
                <w:rFonts w:ascii="Times New Roman" w:hAnsi="Times New Roman" w:cs="Times New Roman"/>
              </w:rPr>
            </w:pPr>
            <w:r w:rsidRPr="00782D3A">
              <w:rPr>
                <w:rFonts w:ascii="Times New Roman" w:hAnsi="Times New Roman" w:cs="Times New Roman"/>
                <w:sz w:val="22"/>
                <w:szCs w:val="22"/>
              </w:rPr>
              <w:t>3100,0</w:t>
            </w:r>
          </w:p>
        </w:tc>
        <w:tc>
          <w:tcPr>
            <w:tcW w:w="851" w:type="dxa"/>
            <w:vAlign w:val="center"/>
          </w:tcPr>
          <w:p w14:paraId="57BF2CF9" w14:textId="77777777" w:rsidR="00E3282A" w:rsidRPr="00782D3A" w:rsidRDefault="00E3282A" w:rsidP="003827F9">
            <w:pPr>
              <w:pStyle w:val="aff2"/>
            </w:pPr>
            <w:r w:rsidRPr="00782D3A">
              <w:t>877,7</w:t>
            </w:r>
          </w:p>
        </w:tc>
        <w:tc>
          <w:tcPr>
            <w:tcW w:w="850" w:type="dxa"/>
            <w:vAlign w:val="center"/>
          </w:tcPr>
          <w:p w14:paraId="5C2D3FEC" w14:textId="77777777" w:rsidR="00E3282A" w:rsidRPr="00782D3A" w:rsidRDefault="00E3282A" w:rsidP="003827F9">
            <w:pPr>
              <w:pStyle w:val="aff2"/>
            </w:pPr>
            <w:r w:rsidRPr="00782D3A">
              <w:t>-</w:t>
            </w:r>
          </w:p>
        </w:tc>
        <w:tc>
          <w:tcPr>
            <w:tcW w:w="709" w:type="dxa"/>
            <w:vAlign w:val="center"/>
          </w:tcPr>
          <w:p w14:paraId="4EFA170D" w14:textId="77777777" w:rsidR="00E3282A" w:rsidRPr="00782D3A" w:rsidRDefault="00E3282A" w:rsidP="003827F9">
            <w:pPr>
              <w:pStyle w:val="aff2"/>
            </w:pPr>
            <w:r w:rsidRPr="00782D3A">
              <w:t>284,2</w:t>
            </w:r>
          </w:p>
        </w:tc>
        <w:tc>
          <w:tcPr>
            <w:tcW w:w="708" w:type="dxa"/>
            <w:vAlign w:val="center"/>
          </w:tcPr>
          <w:p w14:paraId="6B533126" w14:textId="77777777" w:rsidR="00E3282A" w:rsidRPr="00782D3A" w:rsidRDefault="00E3282A" w:rsidP="003827F9">
            <w:pPr>
              <w:pStyle w:val="aff2"/>
            </w:pPr>
            <w:r w:rsidRPr="00782D3A">
              <w:t>139,3</w:t>
            </w:r>
          </w:p>
        </w:tc>
        <w:tc>
          <w:tcPr>
            <w:tcW w:w="851" w:type="dxa"/>
            <w:vAlign w:val="center"/>
          </w:tcPr>
          <w:p w14:paraId="7191806E" w14:textId="77777777" w:rsidR="00E3282A" w:rsidRPr="00782D3A" w:rsidRDefault="00E3282A" w:rsidP="003827F9">
            <w:pPr>
              <w:pStyle w:val="aff2"/>
            </w:pPr>
            <w:r w:rsidRPr="00782D3A">
              <w:t>139,3</w:t>
            </w:r>
          </w:p>
        </w:tc>
        <w:tc>
          <w:tcPr>
            <w:tcW w:w="850" w:type="dxa"/>
            <w:vAlign w:val="center"/>
          </w:tcPr>
          <w:p w14:paraId="75F8DF17" w14:textId="77777777" w:rsidR="00E3282A" w:rsidRPr="00782D3A" w:rsidRDefault="00E3282A" w:rsidP="003827F9">
            <w:pPr>
              <w:pStyle w:val="aff2"/>
            </w:pPr>
            <w:r w:rsidRPr="00782D3A">
              <w:t>-</w:t>
            </w:r>
          </w:p>
        </w:tc>
        <w:tc>
          <w:tcPr>
            <w:tcW w:w="711" w:type="dxa"/>
            <w:vAlign w:val="center"/>
          </w:tcPr>
          <w:p w14:paraId="67935B2E" w14:textId="77777777" w:rsidR="00E3282A" w:rsidRPr="00782D3A" w:rsidRDefault="00E3282A" w:rsidP="003827F9">
            <w:pPr>
              <w:pStyle w:val="aff2"/>
            </w:pPr>
            <w:r w:rsidRPr="00782D3A">
              <w:rPr>
                <w:lang w:val="en-US"/>
              </w:rPr>
              <w:t>140,0</w:t>
            </w:r>
          </w:p>
        </w:tc>
        <w:tc>
          <w:tcPr>
            <w:tcW w:w="849" w:type="dxa"/>
            <w:vAlign w:val="center"/>
          </w:tcPr>
          <w:p w14:paraId="1B1DEE39" w14:textId="77777777" w:rsidR="00E3282A" w:rsidRPr="00782D3A" w:rsidRDefault="00E3282A" w:rsidP="003827F9">
            <w:pPr>
              <w:pStyle w:val="aff2"/>
            </w:pPr>
            <w:r w:rsidRPr="00782D3A">
              <w:t>140,0</w:t>
            </w:r>
          </w:p>
        </w:tc>
        <w:tc>
          <w:tcPr>
            <w:tcW w:w="709" w:type="dxa"/>
            <w:vAlign w:val="center"/>
          </w:tcPr>
          <w:p w14:paraId="6648B382" w14:textId="77777777" w:rsidR="00E3282A" w:rsidRPr="00782D3A" w:rsidRDefault="00E3282A" w:rsidP="003827F9">
            <w:pPr>
              <w:pStyle w:val="aff2"/>
            </w:pPr>
            <w:r w:rsidRPr="00782D3A">
              <w:t>200</w:t>
            </w:r>
          </w:p>
        </w:tc>
      </w:tr>
    </w:tbl>
    <w:p w14:paraId="4B87FFC3" w14:textId="77777777" w:rsidR="00424C26" w:rsidRDefault="00424C26" w:rsidP="00424C26">
      <w:pPr>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14:paraId="3B6BA6B2" w14:textId="77777777" w:rsidR="00782D3A" w:rsidRDefault="00782D3A" w:rsidP="00424C26">
      <w:pPr>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sectPr w:rsidR="00782D3A" w:rsidSect="00AD0B9F">
          <w:headerReference w:type="even" r:id="rId24"/>
          <w:headerReference w:type="default" r:id="rId25"/>
          <w:footerReference w:type="even" r:id="rId26"/>
          <w:footerReference w:type="default" r:id="rId27"/>
          <w:headerReference w:type="first" r:id="rId28"/>
          <w:footerReference w:type="first" r:id="rId29"/>
          <w:pgSz w:w="11906" w:h="16838"/>
          <w:pgMar w:top="1134" w:right="1133" w:bottom="1134" w:left="1134" w:header="794" w:footer="794" w:gutter="0"/>
          <w:pgBorders w:offsetFrom="page">
            <w:top w:val="pushPinNote1" w:sz="10" w:space="24" w:color="auto"/>
            <w:left w:val="pushPinNote1" w:sz="10" w:space="24" w:color="auto"/>
            <w:bottom w:val="pushPinNote1" w:sz="10" w:space="24" w:color="auto"/>
            <w:right w:val="pushPinNote1" w:sz="10" w:space="24" w:color="auto"/>
          </w:pgBorders>
          <w:pgNumType w:start="1"/>
          <w:cols w:space="720"/>
          <w:titlePg/>
          <w:docGrid w:linePitch="272"/>
        </w:sectPr>
      </w:pPr>
    </w:p>
    <w:p w14:paraId="2BE6BFC0" w14:textId="77777777" w:rsidR="00782D3A" w:rsidRPr="00E57A68" w:rsidRDefault="00782D3A" w:rsidP="00782D3A">
      <w:pPr>
        <w:jc w:val="right"/>
        <w:rPr>
          <w:rFonts w:ascii="Times New Roman" w:hAnsi="Times New Roman" w:cs="Times New Roman"/>
          <w:bCs/>
          <w:sz w:val="28"/>
          <w:szCs w:val="28"/>
        </w:rPr>
      </w:pPr>
      <w:r w:rsidRPr="00E57A68">
        <w:rPr>
          <w:rFonts w:ascii="Times New Roman" w:hAnsi="Times New Roman" w:cs="Times New Roman"/>
          <w:bCs/>
          <w:sz w:val="28"/>
          <w:szCs w:val="28"/>
        </w:rPr>
        <w:lastRenderedPageBreak/>
        <w:t>Таблиця 2.4.</w:t>
      </w:r>
    </w:p>
    <w:p w14:paraId="4E56EE5C" w14:textId="77777777" w:rsidR="00782D3A" w:rsidRPr="00E57A68" w:rsidRDefault="00782D3A" w:rsidP="00782D3A">
      <w:pPr>
        <w:jc w:val="center"/>
        <w:rPr>
          <w:rFonts w:ascii="Times New Roman" w:hAnsi="Times New Roman" w:cs="Times New Roman"/>
          <w:sz w:val="28"/>
          <w:szCs w:val="28"/>
        </w:rPr>
      </w:pPr>
      <w:r w:rsidRPr="00E57A68">
        <w:rPr>
          <w:rFonts w:ascii="Times New Roman" w:hAnsi="Times New Roman" w:cs="Times New Roman"/>
          <w:sz w:val="28"/>
          <w:szCs w:val="28"/>
        </w:rPr>
        <w:t>Середньорічні концентрації забруднюючих речовин у контрольних створах водних об’єктів регіону за звітний рік (мг/л)</w:t>
      </w:r>
    </w:p>
    <w:p w14:paraId="78030F71" w14:textId="77777777" w:rsidR="00782D3A" w:rsidRPr="00E57A68" w:rsidRDefault="00782D3A" w:rsidP="00782D3A">
      <w:pPr>
        <w:pStyle w:val="aff0"/>
        <w:ind w:left="6372" w:firstLine="708"/>
        <w:jc w:val="right"/>
        <w:rPr>
          <w:b w:val="0"/>
          <w:bCs/>
          <w:sz w:val="24"/>
          <w:lang w:val="uk-UA"/>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9"/>
        <w:gridCol w:w="680"/>
        <w:gridCol w:w="680"/>
        <w:gridCol w:w="680"/>
        <w:gridCol w:w="680"/>
        <w:gridCol w:w="680"/>
        <w:gridCol w:w="680"/>
        <w:gridCol w:w="680"/>
        <w:gridCol w:w="680"/>
        <w:gridCol w:w="680"/>
        <w:gridCol w:w="680"/>
        <w:gridCol w:w="680"/>
        <w:gridCol w:w="680"/>
        <w:gridCol w:w="680"/>
        <w:gridCol w:w="680"/>
        <w:gridCol w:w="680"/>
        <w:gridCol w:w="680"/>
        <w:gridCol w:w="602"/>
      </w:tblGrid>
      <w:tr w:rsidR="00782D3A" w:rsidRPr="00E57A68" w14:paraId="75DE17F2" w14:textId="77777777" w:rsidTr="003F21B2">
        <w:trPr>
          <w:cantSplit/>
          <w:trHeight w:val="237"/>
        </w:trPr>
        <w:tc>
          <w:tcPr>
            <w:tcW w:w="3539" w:type="dxa"/>
            <w:vMerge w:val="restart"/>
            <w:shd w:val="clear" w:color="auto" w:fill="A8D08D" w:themeFill="accent6" w:themeFillTint="99"/>
          </w:tcPr>
          <w:p w14:paraId="287461F5" w14:textId="77777777" w:rsidR="00782D3A" w:rsidRPr="00E57A68" w:rsidRDefault="00782D3A" w:rsidP="00782D3A">
            <w:pPr>
              <w:pStyle w:val="a9"/>
              <w:tabs>
                <w:tab w:val="left" w:pos="708"/>
              </w:tabs>
              <w:jc w:val="center"/>
              <w:rPr>
                <w:rFonts w:ascii="Times New Roman" w:hAnsi="Times New Roman" w:cs="Times New Roman"/>
                <w:sz w:val="22"/>
                <w:szCs w:val="22"/>
              </w:rPr>
            </w:pPr>
          </w:p>
          <w:p w14:paraId="13DEA9E1" w14:textId="77777777" w:rsidR="00782D3A" w:rsidRPr="00E57A68" w:rsidRDefault="00782D3A" w:rsidP="00782D3A">
            <w:pPr>
              <w:pStyle w:val="a9"/>
              <w:tabs>
                <w:tab w:val="left" w:pos="708"/>
              </w:tabs>
              <w:jc w:val="center"/>
              <w:rPr>
                <w:rFonts w:ascii="Times New Roman" w:hAnsi="Times New Roman" w:cs="Times New Roman"/>
                <w:sz w:val="22"/>
                <w:szCs w:val="22"/>
              </w:rPr>
            </w:pPr>
            <w:r w:rsidRPr="00E57A68">
              <w:rPr>
                <w:rFonts w:ascii="Times New Roman" w:hAnsi="Times New Roman" w:cs="Times New Roman"/>
                <w:sz w:val="22"/>
                <w:szCs w:val="22"/>
              </w:rPr>
              <w:t>Місце спостереження за якістю води</w:t>
            </w:r>
          </w:p>
        </w:tc>
        <w:tc>
          <w:tcPr>
            <w:tcW w:w="11482" w:type="dxa"/>
            <w:gridSpan w:val="17"/>
            <w:shd w:val="clear" w:color="auto" w:fill="A8D08D" w:themeFill="accent6" w:themeFillTint="99"/>
          </w:tcPr>
          <w:p w14:paraId="6027E737" w14:textId="77777777" w:rsidR="00782D3A" w:rsidRPr="00E57A68" w:rsidRDefault="00782D3A" w:rsidP="00E57A68">
            <w:pPr>
              <w:ind w:right="32"/>
              <w:jc w:val="center"/>
              <w:rPr>
                <w:rFonts w:ascii="Times New Roman" w:hAnsi="Times New Roman" w:cs="Times New Roman"/>
              </w:rPr>
            </w:pPr>
            <w:r w:rsidRPr="00E57A68">
              <w:rPr>
                <w:rFonts w:ascii="Times New Roman" w:hAnsi="Times New Roman" w:cs="Times New Roman"/>
                <w:sz w:val="22"/>
                <w:szCs w:val="22"/>
              </w:rPr>
              <w:t>Показники складу та властивостей</w:t>
            </w:r>
          </w:p>
        </w:tc>
      </w:tr>
      <w:tr w:rsidR="00782D3A" w:rsidRPr="00E57A68" w14:paraId="308D8334" w14:textId="77777777" w:rsidTr="003F21B2">
        <w:trPr>
          <w:cantSplit/>
          <w:trHeight w:val="2105"/>
        </w:trPr>
        <w:tc>
          <w:tcPr>
            <w:tcW w:w="3539" w:type="dxa"/>
            <w:vMerge/>
            <w:shd w:val="clear" w:color="auto" w:fill="A8D08D" w:themeFill="accent6" w:themeFillTint="99"/>
            <w:vAlign w:val="center"/>
          </w:tcPr>
          <w:p w14:paraId="64499F7D" w14:textId="77777777" w:rsidR="00782D3A" w:rsidRPr="00E57A68" w:rsidRDefault="00782D3A" w:rsidP="00782D3A">
            <w:pPr>
              <w:rPr>
                <w:rFonts w:ascii="Times New Roman" w:hAnsi="Times New Roman" w:cs="Times New Roman"/>
              </w:rPr>
            </w:pPr>
          </w:p>
        </w:tc>
        <w:tc>
          <w:tcPr>
            <w:tcW w:w="680" w:type="dxa"/>
            <w:shd w:val="clear" w:color="auto" w:fill="A8D08D" w:themeFill="accent6" w:themeFillTint="99"/>
            <w:textDirection w:val="btLr"/>
          </w:tcPr>
          <w:p w14:paraId="777872EC" w14:textId="77777777" w:rsidR="00782D3A" w:rsidRPr="00E57A68" w:rsidRDefault="00782D3A" w:rsidP="00782D3A">
            <w:pPr>
              <w:pStyle w:val="a9"/>
              <w:tabs>
                <w:tab w:val="left" w:pos="708"/>
              </w:tabs>
              <w:jc w:val="center"/>
              <w:rPr>
                <w:rFonts w:ascii="Times New Roman" w:hAnsi="Times New Roman" w:cs="Times New Roman"/>
                <w:sz w:val="22"/>
                <w:szCs w:val="22"/>
              </w:rPr>
            </w:pPr>
            <w:r w:rsidRPr="00E57A68">
              <w:rPr>
                <w:rFonts w:ascii="Times New Roman" w:hAnsi="Times New Roman" w:cs="Times New Roman"/>
                <w:sz w:val="22"/>
                <w:szCs w:val="22"/>
              </w:rPr>
              <w:t>завислі</w:t>
            </w:r>
          </w:p>
          <w:p w14:paraId="62DDB2E1" w14:textId="77777777" w:rsidR="00782D3A" w:rsidRPr="00E57A68" w:rsidRDefault="00782D3A" w:rsidP="00782D3A">
            <w:pPr>
              <w:pStyle w:val="a9"/>
              <w:tabs>
                <w:tab w:val="left" w:pos="708"/>
              </w:tabs>
              <w:jc w:val="center"/>
              <w:rPr>
                <w:rFonts w:ascii="Times New Roman" w:hAnsi="Times New Roman" w:cs="Times New Roman"/>
                <w:sz w:val="22"/>
                <w:szCs w:val="22"/>
              </w:rPr>
            </w:pPr>
            <w:r w:rsidRPr="00E57A68">
              <w:rPr>
                <w:rFonts w:ascii="Times New Roman" w:hAnsi="Times New Roman" w:cs="Times New Roman"/>
                <w:sz w:val="22"/>
                <w:szCs w:val="22"/>
              </w:rPr>
              <w:t xml:space="preserve"> речовини</w:t>
            </w:r>
          </w:p>
        </w:tc>
        <w:tc>
          <w:tcPr>
            <w:tcW w:w="680" w:type="dxa"/>
            <w:shd w:val="clear" w:color="auto" w:fill="A8D08D" w:themeFill="accent6" w:themeFillTint="99"/>
            <w:textDirection w:val="btLr"/>
          </w:tcPr>
          <w:p w14:paraId="6E245859" w14:textId="77777777" w:rsidR="00782D3A" w:rsidRPr="00E57A68" w:rsidRDefault="00782D3A" w:rsidP="00782D3A">
            <w:pPr>
              <w:jc w:val="center"/>
              <w:rPr>
                <w:rFonts w:ascii="Times New Roman" w:hAnsi="Times New Roman" w:cs="Times New Roman"/>
              </w:rPr>
            </w:pPr>
            <w:r w:rsidRPr="00E57A68">
              <w:rPr>
                <w:rFonts w:ascii="Times New Roman" w:hAnsi="Times New Roman" w:cs="Times New Roman"/>
                <w:sz w:val="22"/>
                <w:szCs w:val="22"/>
              </w:rPr>
              <w:t>БСК</w:t>
            </w:r>
            <w:r w:rsidRPr="00E57A68">
              <w:rPr>
                <w:rFonts w:ascii="Times New Roman" w:hAnsi="Times New Roman" w:cs="Times New Roman"/>
                <w:sz w:val="22"/>
                <w:szCs w:val="22"/>
                <w:vertAlign w:val="subscript"/>
              </w:rPr>
              <w:t>5</w:t>
            </w:r>
          </w:p>
        </w:tc>
        <w:tc>
          <w:tcPr>
            <w:tcW w:w="680" w:type="dxa"/>
            <w:shd w:val="clear" w:color="auto" w:fill="A8D08D" w:themeFill="accent6" w:themeFillTint="99"/>
            <w:textDirection w:val="btLr"/>
          </w:tcPr>
          <w:p w14:paraId="035E3CC8" w14:textId="77777777" w:rsidR="00782D3A" w:rsidRPr="00E57A68" w:rsidRDefault="00782D3A" w:rsidP="00782D3A">
            <w:pPr>
              <w:pStyle w:val="a9"/>
              <w:tabs>
                <w:tab w:val="left" w:pos="708"/>
              </w:tabs>
              <w:jc w:val="center"/>
              <w:rPr>
                <w:rFonts w:ascii="Times New Roman" w:hAnsi="Times New Roman" w:cs="Times New Roman"/>
                <w:sz w:val="22"/>
                <w:szCs w:val="22"/>
              </w:rPr>
            </w:pPr>
            <w:r w:rsidRPr="00E57A68">
              <w:rPr>
                <w:rFonts w:ascii="Times New Roman" w:hAnsi="Times New Roman" w:cs="Times New Roman"/>
                <w:sz w:val="22"/>
                <w:szCs w:val="22"/>
              </w:rPr>
              <w:t xml:space="preserve">мінералізація </w:t>
            </w:r>
          </w:p>
        </w:tc>
        <w:tc>
          <w:tcPr>
            <w:tcW w:w="680" w:type="dxa"/>
            <w:shd w:val="clear" w:color="auto" w:fill="A8D08D" w:themeFill="accent6" w:themeFillTint="99"/>
            <w:textDirection w:val="btLr"/>
          </w:tcPr>
          <w:p w14:paraId="514E6E3E" w14:textId="77777777" w:rsidR="00782D3A" w:rsidRPr="00E57A68" w:rsidRDefault="00782D3A" w:rsidP="00782D3A">
            <w:pPr>
              <w:jc w:val="center"/>
              <w:rPr>
                <w:rFonts w:ascii="Times New Roman" w:hAnsi="Times New Roman" w:cs="Times New Roman"/>
              </w:rPr>
            </w:pPr>
            <w:r w:rsidRPr="00E57A68">
              <w:rPr>
                <w:rFonts w:ascii="Times New Roman" w:hAnsi="Times New Roman" w:cs="Times New Roman"/>
                <w:sz w:val="22"/>
                <w:szCs w:val="22"/>
              </w:rPr>
              <w:t>сульфати</w:t>
            </w:r>
          </w:p>
        </w:tc>
        <w:tc>
          <w:tcPr>
            <w:tcW w:w="680" w:type="dxa"/>
            <w:shd w:val="clear" w:color="auto" w:fill="A8D08D" w:themeFill="accent6" w:themeFillTint="99"/>
            <w:textDirection w:val="btLr"/>
          </w:tcPr>
          <w:p w14:paraId="48E81318" w14:textId="77777777" w:rsidR="00782D3A" w:rsidRPr="00E57A68" w:rsidRDefault="00782D3A" w:rsidP="00782D3A">
            <w:pPr>
              <w:jc w:val="center"/>
              <w:rPr>
                <w:rFonts w:ascii="Times New Roman" w:hAnsi="Times New Roman" w:cs="Times New Roman"/>
              </w:rPr>
            </w:pPr>
            <w:r w:rsidRPr="00E57A68">
              <w:rPr>
                <w:rFonts w:ascii="Times New Roman" w:hAnsi="Times New Roman" w:cs="Times New Roman"/>
                <w:sz w:val="22"/>
                <w:szCs w:val="22"/>
              </w:rPr>
              <w:t>хлориди</w:t>
            </w:r>
          </w:p>
        </w:tc>
        <w:tc>
          <w:tcPr>
            <w:tcW w:w="680" w:type="dxa"/>
            <w:shd w:val="clear" w:color="auto" w:fill="A8D08D" w:themeFill="accent6" w:themeFillTint="99"/>
            <w:textDirection w:val="btLr"/>
          </w:tcPr>
          <w:p w14:paraId="0A316001" w14:textId="77777777" w:rsidR="00782D3A" w:rsidRPr="00E57A68" w:rsidRDefault="00782D3A" w:rsidP="00782D3A">
            <w:pPr>
              <w:jc w:val="center"/>
              <w:rPr>
                <w:rFonts w:ascii="Times New Roman" w:hAnsi="Times New Roman" w:cs="Times New Roman"/>
              </w:rPr>
            </w:pPr>
            <w:r w:rsidRPr="00E57A68">
              <w:rPr>
                <w:rFonts w:ascii="Times New Roman" w:hAnsi="Times New Roman" w:cs="Times New Roman"/>
                <w:sz w:val="22"/>
                <w:szCs w:val="22"/>
              </w:rPr>
              <w:t>амоній сольовий</w:t>
            </w:r>
          </w:p>
        </w:tc>
        <w:tc>
          <w:tcPr>
            <w:tcW w:w="680" w:type="dxa"/>
            <w:shd w:val="clear" w:color="auto" w:fill="A8D08D" w:themeFill="accent6" w:themeFillTint="99"/>
            <w:textDirection w:val="btLr"/>
          </w:tcPr>
          <w:p w14:paraId="233CC980" w14:textId="77777777" w:rsidR="00782D3A" w:rsidRPr="00E57A68" w:rsidRDefault="00782D3A" w:rsidP="00782D3A">
            <w:pPr>
              <w:pStyle w:val="a9"/>
              <w:tabs>
                <w:tab w:val="left" w:pos="708"/>
              </w:tabs>
              <w:jc w:val="center"/>
              <w:rPr>
                <w:rFonts w:ascii="Times New Roman" w:hAnsi="Times New Roman" w:cs="Times New Roman"/>
                <w:sz w:val="22"/>
                <w:szCs w:val="22"/>
              </w:rPr>
            </w:pPr>
            <w:r w:rsidRPr="00E57A68">
              <w:rPr>
                <w:rFonts w:ascii="Times New Roman" w:hAnsi="Times New Roman" w:cs="Times New Roman"/>
                <w:sz w:val="22"/>
                <w:szCs w:val="22"/>
              </w:rPr>
              <w:t>нітрати</w:t>
            </w:r>
          </w:p>
        </w:tc>
        <w:tc>
          <w:tcPr>
            <w:tcW w:w="680" w:type="dxa"/>
            <w:shd w:val="clear" w:color="auto" w:fill="A8D08D" w:themeFill="accent6" w:themeFillTint="99"/>
            <w:textDirection w:val="btLr"/>
          </w:tcPr>
          <w:p w14:paraId="6E0B03BF" w14:textId="77777777" w:rsidR="00782D3A" w:rsidRPr="00E57A68" w:rsidRDefault="00782D3A" w:rsidP="00782D3A">
            <w:pPr>
              <w:jc w:val="center"/>
              <w:rPr>
                <w:rFonts w:ascii="Times New Roman" w:hAnsi="Times New Roman" w:cs="Times New Roman"/>
              </w:rPr>
            </w:pPr>
            <w:r w:rsidRPr="00E57A68">
              <w:rPr>
                <w:rFonts w:ascii="Times New Roman" w:hAnsi="Times New Roman" w:cs="Times New Roman"/>
                <w:sz w:val="22"/>
                <w:szCs w:val="22"/>
              </w:rPr>
              <w:t>нафтопродукти</w:t>
            </w:r>
          </w:p>
        </w:tc>
        <w:tc>
          <w:tcPr>
            <w:tcW w:w="680" w:type="dxa"/>
            <w:shd w:val="clear" w:color="auto" w:fill="A8D08D" w:themeFill="accent6" w:themeFillTint="99"/>
            <w:textDirection w:val="btLr"/>
          </w:tcPr>
          <w:p w14:paraId="379BA4D5" w14:textId="77777777" w:rsidR="00782D3A" w:rsidRPr="00E57A68" w:rsidRDefault="00782D3A" w:rsidP="00782D3A">
            <w:pPr>
              <w:jc w:val="center"/>
              <w:rPr>
                <w:rFonts w:ascii="Times New Roman" w:hAnsi="Times New Roman" w:cs="Times New Roman"/>
              </w:rPr>
            </w:pPr>
            <w:r w:rsidRPr="00E57A68">
              <w:rPr>
                <w:rFonts w:ascii="Times New Roman" w:hAnsi="Times New Roman" w:cs="Times New Roman"/>
                <w:sz w:val="22"/>
                <w:szCs w:val="22"/>
              </w:rPr>
              <w:t>ХСК</w:t>
            </w:r>
          </w:p>
        </w:tc>
        <w:tc>
          <w:tcPr>
            <w:tcW w:w="680" w:type="dxa"/>
            <w:shd w:val="clear" w:color="auto" w:fill="A8D08D" w:themeFill="accent6" w:themeFillTint="99"/>
            <w:textDirection w:val="btLr"/>
          </w:tcPr>
          <w:p w14:paraId="690F4F53" w14:textId="77777777" w:rsidR="00782D3A" w:rsidRPr="00E57A68" w:rsidRDefault="00782D3A" w:rsidP="00782D3A">
            <w:pPr>
              <w:jc w:val="center"/>
              <w:rPr>
                <w:rFonts w:ascii="Times New Roman" w:hAnsi="Times New Roman" w:cs="Times New Roman"/>
              </w:rPr>
            </w:pPr>
            <w:r w:rsidRPr="00E57A68">
              <w:rPr>
                <w:rFonts w:ascii="Times New Roman" w:hAnsi="Times New Roman" w:cs="Times New Roman"/>
                <w:sz w:val="22"/>
                <w:szCs w:val="22"/>
              </w:rPr>
              <w:t>розчинений кисень</w:t>
            </w:r>
          </w:p>
        </w:tc>
        <w:tc>
          <w:tcPr>
            <w:tcW w:w="680" w:type="dxa"/>
            <w:shd w:val="clear" w:color="auto" w:fill="A8D08D" w:themeFill="accent6" w:themeFillTint="99"/>
            <w:textDirection w:val="btLr"/>
          </w:tcPr>
          <w:p w14:paraId="0B631C17" w14:textId="77777777" w:rsidR="00782D3A" w:rsidRPr="00E57A68" w:rsidRDefault="00782D3A" w:rsidP="00782D3A">
            <w:pPr>
              <w:jc w:val="center"/>
              <w:rPr>
                <w:rFonts w:ascii="Times New Roman" w:hAnsi="Times New Roman" w:cs="Times New Roman"/>
              </w:rPr>
            </w:pPr>
            <w:r w:rsidRPr="00E57A68">
              <w:rPr>
                <w:rFonts w:ascii="Times New Roman" w:hAnsi="Times New Roman" w:cs="Times New Roman"/>
                <w:sz w:val="22"/>
                <w:szCs w:val="22"/>
              </w:rPr>
              <w:t xml:space="preserve">фосфати </w:t>
            </w:r>
          </w:p>
        </w:tc>
        <w:tc>
          <w:tcPr>
            <w:tcW w:w="680" w:type="dxa"/>
            <w:shd w:val="clear" w:color="auto" w:fill="A8D08D" w:themeFill="accent6" w:themeFillTint="99"/>
            <w:textDirection w:val="btLr"/>
          </w:tcPr>
          <w:p w14:paraId="74395846" w14:textId="77777777" w:rsidR="00782D3A" w:rsidRPr="00E57A68" w:rsidRDefault="00782D3A" w:rsidP="00782D3A">
            <w:pPr>
              <w:jc w:val="center"/>
              <w:rPr>
                <w:rFonts w:ascii="Times New Roman" w:hAnsi="Times New Roman" w:cs="Times New Roman"/>
              </w:rPr>
            </w:pPr>
            <w:r w:rsidRPr="00E57A68">
              <w:rPr>
                <w:rFonts w:ascii="Times New Roman" w:hAnsi="Times New Roman" w:cs="Times New Roman"/>
                <w:sz w:val="22"/>
                <w:szCs w:val="22"/>
              </w:rPr>
              <w:t>цинк</w:t>
            </w:r>
          </w:p>
        </w:tc>
        <w:tc>
          <w:tcPr>
            <w:tcW w:w="680" w:type="dxa"/>
            <w:shd w:val="clear" w:color="auto" w:fill="A8D08D" w:themeFill="accent6" w:themeFillTint="99"/>
            <w:textDirection w:val="btLr"/>
          </w:tcPr>
          <w:p w14:paraId="56FC5EED" w14:textId="77777777" w:rsidR="00782D3A" w:rsidRPr="00E57A68" w:rsidRDefault="00782D3A" w:rsidP="00782D3A">
            <w:pPr>
              <w:jc w:val="center"/>
              <w:rPr>
                <w:rFonts w:ascii="Times New Roman" w:hAnsi="Times New Roman" w:cs="Times New Roman"/>
              </w:rPr>
            </w:pPr>
            <w:r w:rsidRPr="00E57A68">
              <w:rPr>
                <w:rFonts w:ascii="Times New Roman" w:hAnsi="Times New Roman" w:cs="Times New Roman"/>
                <w:sz w:val="22"/>
                <w:szCs w:val="22"/>
              </w:rPr>
              <w:t>марганець</w:t>
            </w:r>
          </w:p>
        </w:tc>
        <w:tc>
          <w:tcPr>
            <w:tcW w:w="680" w:type="dxa"/>
            <w:shd w:val="clear" w:color="auto" w:fill="A8D08D" w:themeFill="accent6" w:themeFillTint="99"/>
            <w:textDirection w:val="btLr"/>
          </w:tcPr>
          <w:p w14:paraId="2AD2A0B6" w14:textId="77777777" w:rsidR="00782D3A" w:rsidRPr="00E57A68" w:rsidRDefault="00782D3A" w:rsidP="00782D3A">
            <w:pPr>
              <w:jc w:val="center"/>
              <w:rPr>
                <w:rFonts w:ascii="Times New Roman" w:hAnsi="Times New Roman" w:cs="Times New Roman"/>
              </w:rPr>
            </w:pPr>
            <w:r w:rsidRPr="00E57A68">
              <w:rPr>
                <w:rFonts w:ascii="Times New Roman" w:hAnsi="Times New Roman" w:cs="Times New Roman"/>
                <w:sz w:val="22"/>
                <w:szCs w:val="22"/>
              </w:rPr>
              <w:t>фториди</w:t>
            </w:r>
          </w:p>
        </w:tc>
        <w:tc>
          <w:tcPr>
            <w:tcW w:w="680" w:type="dxa"/>
            <w:shd w:val="clear" w:color="auto" w:fill="A8D08D" w:themeFill="accent6" w:themeFillTint="99"/>
            <w:textDirection w:val="btLr"/>
          </w:tcPr>
          <w:p w14:paraId="6D6C2E32" w14:textId="77777777" w:rsidR="00782D3A" w:rsidRPr="00E57A68" w:rsidRDefault="00782D3A" w:rsidP="00782D3A">
            <w:pPr>
              <w:jc w:val="center"/>
              <w:rPr>
                <w:rFonts w:ascii="Times New Roman" w:hAnsi="Times New Roman" w:cs="Times New Roman"/>
              </w:rPr>
            </w:pPr>
            <w:r w:rsidRPr="00E57A68">
              <w:rPr>
                <w:rFonts w:ascii="Times New Roman" w:hAnsi="Times New Roman" w:cs="Times New Roman"/>
                <w:sz w:val="22"/>
                <w:szCs w:val="22"/>
              </w:rPr>
              <w:t>залізо</w:t>
            </w:r>
          </w:p>
        </w:tc>
        <w:tc>
          <w:tcPr>
            <w:tcW w:w="680" w:type="dxa"/>
            <w:shd w:val="clear" w:color="auto" w:fill="A8D08D" w:themeFill="accent6" w:themeFillTint="99"/>
            <w:textDirection w:val="btLr"/>
          </w:tcPr>
          <w:p w14:paraId="6A352A53" w14:textId="77777777" w:rsidR="00782D3A" w:rsidRPr="00E57A68" w:rsidRDefault="00782D3A" w:rsidP="00782D3A">
            <w:pPr>
              <w:jc w:val="center"/>
              <w:rPr>
                <w:rFonts w:ascii="Times New Roman" w:hAnsi="Times New Roman" w:cs="Times New Roman"/>
              </w:rPr>
            </w:pPr>
            <w:r w:rsidRPr="00E57A68">
              <w:rPr>
                <w:rFonts w:ascii="Times New Roman" w:hAnsi="Times New Roman" w:cs="Times New Roman"/>
                <w:sz w:val="22"/>
                <w:szCs w:val="22"/>
              </w:rPr>
              <w:t>нітрити</w:t>
            </w:r>
          </w:p>
        </w:tc>
        <w:tc>
          <w:tcPr>
            <w:tcW w:w="602" w:type="dxa"/>
            <w:shd w:val="clear" w:color="auto" w:fill="A8D08D" w:themeFill="accent6" w:themeFillTint="99"/>
            <w:textDirection w:val="btLr"/>
          </w:tcPr>
          <w:p w14:paraId="14A59D3A" w14:textId="77777777" w:rsidR="00782D3A" w:rsidRPr="00E57A68" w:rsidRDefault="00782D3A" w:rsidP="00782D3A">
            <w:pPr>
              <w:jc w:val="center"/>
              <w:rPr>
                <w:rFonts w:ascii="Times New Roman" w:hAnsi="Times New Roman" w:cs="Times New Roman"/>
              </w:rPr>
            </w:pPr>
            <w:r w:rsidRPr="00E57A68">
              <w:rPr>
                <w:rFonts w:ascii="Times New Roman" w:hAnsi="Times New Roman" w:cs="Times New Roman"/>
                <w:sz w:val="22"/>
                <w:szCs w:val="22"/>
              </w:rPr>
              <w:t>мідь</w:t>
            </w:r>
          </w:p>
        </w:tc>
      </w:tr>
    </w:tbl>
    <w:p w14:paraId="3FEF2028" w14:textId="77777777" w:rsidR="00782D3A" w:rsidRPr="00E57A68" w:rsidRDefault="00782D3A" w:rsidP="00782D3A">
      <w:pPr>
        <w:pStyle w:val="aff0"/>
        <w:ind w:left="6372" w:firstLine="708"/>
        <w:jc w:val="left"/>
        <w:rPr>
          <w:b w:val="0"/>
          <w:bCs/>
          <w:sz w:val="8"/>
          <w:szCs w:val="8"/>
          <w:lang w:val="uk-UA"/>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9"/>
        <w:gridCol w:w="680"/>
        <w:gridCol w:w="680"/>
        <w:gridCol w:w="680"/>
        <w:gridCol w:w="680"/>
        <w:gridCol w:w="680"/>
        <w:gridCol w:w="680"/>
        <w:gridCol w:w="680"/>
        <w:gridCol w:w="680"/>
        <w:gridCol w:w="680"/>
        <w:gridCol w:w="680"/>
        <w:gridCol w:w="680"/>
        <w:gridCol w:w="680"/>
        <w:gridCol w:w="680"/>
        <w:gridCol w:w="680"/>
        <w:gridCol w:w="680"/>
        <w:gridCol w:w="680"/>
        <w:gridCol w:w="602"/>
      </w:tblGrid>
      <w:tr w:rsidR="00782D3A" w:rsidRPr="00E57A68" w14:paraId="70402833" w14:textId="77777777" w:rsidTr="00E57A68">
        <w:trPr>
          <w:cantSplit/>
          <w:tblHeader/>
        </w:trPr>
        <w:tc>
          <w:tcPr>
            <w:tcW w:w="3539" w:type="dxa"/>
          </w:tcPr>
          <w:p w14:paraId="53B17632" w14:textId="77777777" w:rsidR="00782D3A" w:rsidRPr="00E57A68" w:rsidRDefault="00782D3A" w:rsidP="00782D3A">
            <w:pPr>
              <w:jc w:val="center"/>
              <w:rPr>
                <w:rFonts w:ascii="Times New Roman" w:hAnsi="Times New Roman" w:cs="Times New Roman"/>
              </w:rPr>
            </w:pPr>
            <w:r w:rsidRPr="00E57A68">
              <w:rPr>
                <w:rFonts w:ascii="Times New Roman" w:hAnsi="Times New Roman" w:cs="Times New Roman"/>
                <w:sz w:val="22"/>
                <w:szCs w:val="22"/>
              </w:rPr>
              <w:t>1</w:t>
            </w:r>
          </w:p>
        </w:tc>
        <w:tc>
          <w:tcPr>
            <w:tcW w:w="680" w:type="dxa"/>
          </w:tcPr>
          <w:p w14:paraId="5A1049EF" w14:textId="77777777" w:rsidR="00782D3A" w:rsidRPr="00E57A68" w:rsidRDefault="00782D3A" w:rsidP="00782D3A">
            <w:pPr>
              <w:jc w:val="center"/>
              <w:rPr>
                <w:rFonts w:ascii="Times New Roman" w:hAnsi="Times New Roman" w:cs="Times New Roman"/>
              </w:rPr>
            </w:pPr>
            <w:r w:rsidRPr="00E57A68">
              <w:rPr>
                <w:rFonts w:ascii="Times New Roman" w:hAnsi="Times New Roman" w:cs="Times New Roman"/>
                <w:sz w:val="22"/>
                <w:szCs w:val="22"/>
              </w:rPr>
              <w:t>2</w:t>
            </w:r>
          </w:p>
        </w:tc>
        <w:tc>
          <w:tcPr>
            <w:tcW w:w="680" w:type="dxa"/>
          </w:tcPr>
          <w:p w14:paraId="3DF133A3" w14:textId="77777777" w:rsidR="00782D3A" w:rsidRPr="00E57A68" w:rsidRDefault="00782D3A" w:rsidP="00782D3A">
            <w:pPr>
              <w:jc w:val="center"/>
              <w:rPr>
                <w:rFonts w:ascii="Times New Roman" w:hAnsi="Times New Roman" w:cs="Times New Roman"/>
              </w:rPr>
            </w:pPr>
            <w:r w:rsidRPr="00E57A68">
              <w:rPr>
                <w:rFonts w:ascii="Times New Roman" w:hAnsi="Times New Roman" w:cs="Times New Roman"/>
                <w:sz w:val="22"/>
                <w:szCs w:val="22"/>
              </w:rPr>
              <w:t>3</w:t>
            </w:r>
          </w:p>
        </w:tc>
        <w:tc>
          <w:tcPr>
            <w:tcW w:w="680" w:type="dxa"/>
          </w:tcPr>
          <w:p w14:paraId="6956B793" w14:textId="77777777" w:rsidR="00782D3A" w:rsidRPr="00E57A68" w:rsidRDefault="00782D3A" w:rsidP="00782D3A">
            <w:pPr>
              <w:jc w:val="center"/>
              <w:rPr>
                <w:rFonts w:ascii="Times New Roman" w:hAnsi="Times New Roman" w:cs="Times New Roman"/>
              </w:rPr>
            </w:pPr>
            <w:r w:rsidRPr="00E57A68">
              <w:rPr>
                <w:rFonts w:ascii="Times New Roman" w:hAnsi="Times New Roman" w:cs="Times New Roman"/>
                <w:sz w:val="22"/>
                <w:szCs w:val="22"/>
              </w:rPr>
              <w:t>4</w:t>
            </w:r>
          </w:p>
        </w:tc>
        <w:tc>
          <w:tcPr>
            <w:tcW w:w="680" w:type="dxa"/>
          </w:tcPr>
          <w:p w14:paraId="3ECD678E" w14:textId="77777777" w:rsidR="00782D3A" w:rsidRPr="00E57A68" w:rsidRDefault="00782D3A" w:rsidP="00782D3A">
            <w:pPr>
              <w:jc w:val="center"/>
              <w:rPr>
                <w:rFonts w:ascii="Times New Roman" w:hAnsi="Times New Roman" w:cs="Times New Roman"/>
              </w:rPr>
            </w:pPr>
            <w:r w:rsidRPr="00E57A68">
              <w:rPr>
                <w:rFonts w:ascii="Times New Roman" w:hAnsi="Times New Roman" w:cs="Times New Roman"/>
                <w:sz w:val="22"/>
                <w:szCs w:val="22"/>
              </w:rPr>
              <w:t>5</w:t>
            </w:r>
          </w:p>
        </w:tc>
        <w:tc>
          <w:tcPr>
            <w:tcW w:w="680" w:type="dxa"/>
          </w:tcPr>
          <w:p w14:paraId="690A94AA" w14:textId="77777777" w:rsidR="00782D3A" w:rsidRPr="00E57A68" w:rsidRDefault="00782D3A" w:rsidP="00782D3A">
            <w:pPr>
              <w:jc w:val="center"/>
              <w:rPr>
                <w:rFonts w:ascii="Times New Roman" w:hAnsi="Times New Roman" w:cs="Times New Roman"/>
              </w:rPr>
            </w:pPr>
            <w:r w:rsidRPr="00E57A68">
              <w:rPr>
                <w:rFonts w:ascii="Times New Roman" w:hAnsi="Times New Roman" w:cs="Times New Roman"/>
                <w:sz w:val="22"/>
                <w:szCs w:val="22"/>
              </w:rPr>
              <w:t>6</w:t>
            </w:r>
          </w:p>
        </w:tc>
        <w:tc>
          <w:tcPr>
            <w:tcW w:w="680" w:type="dxa"/>
          </w:tcPr>
          <w:p w14:paraId="55F6350B" w14:textId="77777777" w:rsidR="00782D3A" w:rsidRPr="00E57A68" w:rsidRDefault="00782D3A" w:rsidP="00782D3A">
            <w:pPr>
              <w:jc w:val="center"/>
              <w:rPr>
                <w:rFonts w:ascii="Times New Roman" w:hAnsi="Times New Roman" w:cs="Times New Roman"/>
              </w:rPr>
            </w:pPr>
            <w:r w:rsidRPr="00E57A68">
              <w:rPr>
                <w:rFonts w:ascii="Times New Roman" w:hAnsi="Times New Roman" w:cs="Times New Roman"/>
                <w:sz w:val="22"/>
                <w:szCs w:val="22"/>
              </w:rPr>
              <w:t>7</w:t>
            </w:r>
          </w:p>
        </w:tc>
        <w:tc>
          <w:tcPr>
            <w:tcW w:w="680" w:type="dxa"/>
          </w:tcPr>
          <w:p w14:paraId="615DC76D" w14:textId="77777777" w:rsidR="00782D3A" w:rsidRPr="00E57A68" w:rsidRDefault="00782D3A" w:rsidP="00782D3A">
            <w:pPr>
              <w:jc w:val="center"/>
              <w:rPr>
                <w:rFonts w:ascii="Times New Roman" w:hAnsi="Times New Roman" w:cs="Times New Roman"/>
              </w:rPr>
            </w:pPr>
            <w:r w:rsidRPr="00E57A68">
              <w:rPr>
                <w:rFonts w:ascii="Times New Roman" w:hAnsi="Times New Roman" w:cs="Times New Roman"/>
                <w:sz w:val="22"/>
                <w:szCs w:val="22"/>
              </w:rPr>
              <w:t>8</w:t>
            </w:r>
          </w:p>
        </w:tc>
        <w:tc>
          <w:tcPr>
            <w:tcW w:w="680" w:type="dxa"/>
          </w:tcPr>
          <w:p w14:paraId="65B89808" w14:textId="77777777" w:rsidR="00782D3A" w:rsidRPr="00E57A68" w:rsidRDefault="00782D3A" w:rsidP="00782D3A">
            <w:pPr>
              <w:jc w:val="center"/>
              <w:rPr>
                <w:rFonts w:ascii="Times New Roman" w:hAnsi="Times New Roman" w:cs="Times New Roman"/>
              </w:rPr>
            </w:pPr>
            <w:r w:rsidRPr="00E57A68">
              <w:rPr>
                <w:rFonts w:ascii="Times New Roman" w:hAnsi="Times New Roman" w:cs="Times New Roman"/>
                <w:sz w:val="22"/>
                <w:szCs w:val="22"/>
              </w:rPr>
              <w:t>9</w:t>
            </w:r>
          </w:p>
        </w:tc>
        <w:tc>
          <w:tcPr>
            <w:tcW w:w="680" w:type="dxa"/>
          </w:tcPr>
          <w:p w14:paraId="75AD5946" w14:textId="77777777" w:rsidR="00782D3A" w:rsidRPr="00E57A68" w:rsidRDefault="00782D3A" w:rsidP="00782D3A">
            <w:pPr>
              <w:jc w:val="center"/>
              <w:rPr>
                <w:rFonts w:ascii="Times New Roman" w:hAnsi="Times New Roman" w:cs="Times New Roman"/>
              </w:rPr>
            </w:pPr>
            <w:r w:rsidRPr="00E57A68">
              <w:rPr>
                <w:rFonts w:ascii="Times New Roman" w:hAnsi="Times New Roman" w:cs="Times New Roman"/>
                <w:sz w:val="22"/>
                <w:szCs w:val="22"/>
              </w:rPr>
              <w:t>10</w:t>
            </w:r>
          </w:p>
        </w:tc>
        <w:tc>
          <w:tcPr>
            <w:tcW w:w="680" w:type="dxa"/>
          </w:tcPr>
          <w:p w14:paraId="1646C1A0" w14:textId="77777777" w:rsidR="00782D3A" w:rsidRPr="00E57A68" w:rsidRDefault="00782D3A" w:rsidP="00782D3A">
            <w:pPr>
              <w:jc w:val="center"/>
              <w:rPr>
                <w:rFonts w:ascii="Times New Roman" w:hAnsi="Times New Roman" w:cs="Times New Roman"/>
              </w:rPr>
            </w:pPr>
            <w:r w:rsidRPr="00E57A68">
              <w:rPr>
                <w:rFonts w:ascii="Times New Roman" w:hAnsi="Times New Roman" w:cs="Times New Roman"/>
                <w:sz w:val="22"/>
                <w:szCs w:val="22"/>
              </w:rPr>
              <w:t>11</w:t>
            </w:r>
          </w:p>
        </w:tc>
        <w:tc>
          <w:tcPr>
            <w:tcW w:w="680" w:type="dxa"/>
          </w:tcPr>
          <w:p w14:paraId="337EDFE2" w14:textId="77777777" w:rsidR="00782D3A" w:rsidRPr="00E57A68" w:rsidRDefault="00782D3A" w:rsidP="00782D3A">
            <w:pPr>
              <w:jc w:val="center"/>
              <w:rPr>
                <w:rFonts w:ascii="Times New Roman" w:hAnsi="Times New Roman" w:cs="Times New Roman"/>
              </w:rPr>
            </w:pPr>
            <w:r w:rsidRPr="00E57A68">
              <w:rPr>
                <w:rFonts w:ascii="Times New Roman" w:hAnsi="Times New Roman" w:cs="Times New Roman"/>
                <w:sz w:val="22"/>
                <w:szCs w:val="22"/>
              </w:rPr>
              <w:t>12</w:t>
            </w:r>
          </w:p>
        </w:tc>
        <w:tc>
          <w:tcPr>
            <w:tcW w:w="680" w:type="dxa"/>
          </w:tcPr>
          <w:p w14:paraId="255FA2E4" w14:textId="77777777" w:rsidR="00782D3A" w:rsidRPr="00E57A68" w:rsidRDefault="00782D3A" w:rsidP="00782D3A">
            <w:pPr>
              <w:jc w:val="center"/>
              <w:rPr>
                <w:rFonts w:ascii="Times New Roman" w:hAnsi="Times New Roman" w:cs="Times New Roman"/>
              </w:rPr>
            </w:pPr>
            <w:r w:rsidRPr="00E57A68">
              <w:rPr>
                <w:rFonts w:ascii="Times New Roman" w:hAnsi="Times New Roman" w:cs="Times New Roman"/>
                <w:sz w:val="22"/>
                <w:szCs w:val="22"/>
              </w:rPr>
              <w:t>13</w:t>
            </w:r>
          </w:p>
        </w:tc>
        <w:tc>
          <w:tcPr>
            <w:tcW w:w="680" w:type="dxa"/>
          </w:tcPr>
          <w:p w14:paraId="60F8CABC" w14:textId="77777777" w:rsidR="00782D3A" w:rsidRPr="00E57A68" w:rsidRDefault="00782D3A" w:rsidP="00782D3A">
            <w:pPr>
              <w:jc w:val="center"/>
              <w:rPr>
                <w:rFonts w:ascii="Times New Roman" w:hAnsi="Times New Roman" w:cs="Times New Roman"/>
              </w:rPr>
            </w:pPr>
            <w:r w:rsidRPr="00E57A68">
              <w:rPr>
                <w:rFonts w:ascii="Times New Roman" w:hAnsi="Times New Roman" w:cs="Times New Roman"/>
                <w:sz w:val="22"/>
                <w:szCs w:val="22"/>
              </w:rPr>
              <w:t>14</w:t>
            </w:r>
          </w:p>
        </w:tc>
        <w:tc>
          <w:tcPr>
            <w:tcW w:w="680" w:type="dxa"/>
          </w:tcPr>
          <w:p w14:paraId="43867A32" w14:textId="77777777" w:rsidR="00782D3A" w:rsidRPr="00E57A68" w:rsidRDefault="00782D3A" w:rsidP="00782D3A">
            <w:pPr>
              <w:jc w:val="center"/>
              <w:rPr>
                <w:rFonts w:ascii="Times New Roman" w:hAnsi="Times New Roman" w:cs="Times New Roman"/>
              </w:rPr>
            </w:pPr>
            <w:r w:rsidRPr="00E57A68">
              <w:rPr>
                <w:rFonts w:ascii="Times New Roman" w:hAnsi="Times New Roman" w:cs="Times New Roman"/>
                <w:sz w:val="22"/>
                <w:szCs w:val="22"/>
              </w:rPr>
              <w:t>15</w:t>
            </w:r>
          </w:p>
        </w:tc>
        <w:tc>
          <w:tcPr>
            <w:tcW w:w="680" w:type="dxa"/>
          </w:tcPr>
          <w:p w14:paraId="190A9939" w14:textId="77777777" w:rsidR="00782D3A" w:rsidRPr="00E57A68" w:rsidRDefault="00782D3A" w:rsidP="00782D3A">
            <w:pPr>
              <w:jc w:val="center"/>
              <w:rPr>
                <w:rFonts w:ascii="Times New Roman" w:hAnsi="Times New Roman" w:cs="Times New Roman"/>
              </w:rPr>
            </w:pPr>
            <w:r w:rsidRPr="00E57A68">
              <w:rPr>
                <w:rFonts w:ascii="Times New Roman" w:hAnsi="Times New Roman" w:cs="Times New Roman"/>
                <w:sz w:val="22"/>
                <w:szCs w:val="22"/>
              </w:rPr>
              <w:t>16</w:t>
            </w:r>
          </w:p>
        </w:tc>
        <w:tc>
          <w:tcPr>
            <w:tcW w:w="680" w:type="dxa"/>
          </w:tcPr>
          <w:p w14:paraId="46A4D701" w14:textId="77777777" w:rsidR="00782D3A" w:rsidRPr="00E57A68" w:rsidRDefault="00782D3A" w:rsidP="00782D3A">
            <w:pPr>
              <w:jc w:val="center"/>
              <w:rPr>
                <w:rFonts w:ascii="Times New Roman" w:hAnsi="Times New Roman" w:cs="Times New Roman"/>
              </w:rPr>
            </w:pPr>
            <w:r w:rsidRPr="00E57A68">
              <w:rPr>
                <w:rFonts w:ascii="Times New Roman" w:hAnsi="Times New Roman" w:cs="Times New Roman"/>
                <w:sz w:val="22"/>
                <w:szCs w:val="22"/>
              </w:rPr>
              <w:t>17</w:t>
            </w:r>
          </w:p>
        </w:tc>
        <w:tc>
          <w:tcPr>
            <w:tcW w:w="602" w:type="dxa"/>
          </w:tcPr>
          <w:p w14:paraId="3CD91D27" w14:textId="77777777" w:rsidR="00782D3A" w:rsidRPr="00E57A68" w:rsidRDefault="00782D3A" w:rsidP="00782D3A">
            <w:pPr>
              <w:jc w:val="center"/>
              <w:rPr>
                <w:rFonts w:ascii="Times New Roman" w:hAnsi="Times New Roman" w:cs="Times New Roman"/>
              </w:rPr>
            </w:pPr>
            <w:r w:rsidRPr="00E57A68">
              <w:rPr>
                <w:rFonts w:ascii="Times New Roman" w:hAnsi="Times New Roman" w:cs="Times New Roman"/>
                <w:sz w:val="22"/>
                <w:szCs w:val="22"/>
              </w:rPr>
              <w:t>18</w:t>
            </w:r>
          </w:p>
        </w:tc>
      </w:tr>
      <w:tr w:rsidR="00782D3A" w:rsidRPr="00E57A68" w14:paraId="2C62D39A" w14:textId="77777777" w:rsidTr="00E57A68">
        <w:trPr>
          <w:cantSplit/>
        </w:trPr>
        <w:tc>
          <w:tcPr>
            <w:tcW w:w="3539" w:type="dxa"/>
          </w:tcPr>
          <w:p w14:paraId="68530DDB" w14:textId="77777777" w:rsidR="00782D3A" w:rsidRPr="00E57A68" w:rsidRDefault="00782D3A" w:rsidP="00782D3A">
            <w:pPr>
              <w:jc w:val="both"/>
              <w:rPr>
                <w:rFonts w:ascii="Times New Roman" w:hAnsi="Times New Roman" w:cs="Times New Roman"/>
                <w:b/>
              </w:rPr>
            </w:pPr>
            <w:r w:rsidRPr="00E57A68">
              <w:rPr>
                <w:rFonts w:ascii="Times New Roman" w:hAnsi="Times New Roman" w:cs="Times New Roman"/>
                <w:b/>
                <w:sz w:val="22"/>
                <w:szCs w:val="22"/>
              </w:rPr>
              <w:t>ОБРВ (1990 р.)*</w:t>
            </w:r>
          </w:p>
        </w:tc>
        <w:tc>
          <w:tcPr>
            <w:tcW w:w="680" w:type="dxa"/>
            <w:vAlign w:val="center"/>
          </w:tcPr>
          <w:p w14:paraId="554788F6" w14:textId="77777777" w:rsidR="00782D3A" w:rsidRPr="00E57A68" w:rsidRDefault="00782D3A" w:rsidP="00782D3A">
            <w:pPr>
              <w:jc w:val="center"/>
              <w:rPr>
                <w:rFonts w:ascii="Times New Roman" w:hAnsi="Times New Roman" w:cs="Times New Roman"/>
                <w:b/>
                <w:bCs/>
              </w:rPr>
            </w:pPr>
          </w:p>
        </w:tc>
        <w:tc>
          <w:tcPr>
            <w:tcW w:w="680" w:type="dxa"/>
            <w:vAlign w:val="center"/>
          </w:tcPr>
          <w:p w14:paraId="345E2F9E" w14:textId="77777777" w:rsidR="00782D3A" w:rsidRPr="00E57A68" w:rsidRDefault="00782D3A" w:rsidP="00782D3A">
            <w:pPr>
              <w:ind w:left="-68" w:right="-94"/>
              <w:jc w:val="center"/>
              <w:rPr>
                <w:rFonts w:ascii="Times New Roman" w:hAnsi="Times New Roman" w:cs="Times New Roman"/>
                <w:b/>
              </w:rPr>
            </w:pPr>
          </w:p>
        </w:tc>
        <w:tc>
          <w:tcPr>
            <w:tcW w:w="680" w:type="dxa"/>
            <w:vAlign w:val="center"/>
          </w:tcPr>
          <w:p w14:paraId="1C55899B" w14:textId="77777777" w:rsidR="00782D3A" w:rsidRPr="00E57A68" w:rsidRDefault="00782D3A" w:rsidP="00782D3A">
            <w:pPr>
              <w:ind w:left="-68" w:right="-94"/>
              <w:jc w:val="center"/>
              <w:rPr>
                <w:rFonts w:ascii="Times New Roman" w:hAnsi="Times New Roman" w:cs="Times New Roman"/>
                <w:b/>
              </w:rPr>
            </w:pPr>
          </w:p>
        </w:tc>
        <w:tc>
          <w:tcPr>
            <w:tcW w:w="680" w:type="dxa"/>
            <w:vAlign w:val="center"/>
          </w:tcPr>
          <w:p w14:paraId="188CC48C" w14:textId="77777777" w:rsidR="00782D3A" w:rsidRPr="00E57A68" w:rsidRDefault="00782D3A" w:rsidP="00782D3A">
            <w:pPr>
              <w:ind w:left="-68" w:right="-94"/>
              <w:jc w:val="center"/>
              <w:rPr>
                <w:rFonts w:ascii="Times New Roman" w:hAnsi="Times New Roman" w:cs="Times New Roman"/>
                <w:b/>
              </w:rPr>
            </w:pPr>
            <w:r w:rsidRPr="00E57A68">
              <w:rPr>
                <w:rFonts w:ascii="Times New Roman" w:hAnsi="Times New Roman" w:cs="Times New Roman"/>
                <w:b/>
                <w:sz w:val="22"/>
                <w:szCs w:val="22"/>
              </w:rPr>
              <w:t>100,0</w:t>
            </w:r>
          </w:p>
        </w:tc>
        <w:tc>
          <w:tcPr>
            <w:tcW w:w="680" w:type="dxa"/>
            <w:vAlign w:val="center"/>
          </w:tcPr>
          <w:p w14:paraId="6B5CDC0A" w14:textId="77777777" w:rsidR="00782D3A" w:rsidRPr="00E57A68" w:rsidRDefault="00782D3A" w:rsidP="00782D3A">
            <w:pPr>
              <w:ind w:left="-68" w:right="-94"/>
              <w:jc w:val="center"/>
              <w:rPr>
                <w:rFonts w:ascii="Times New Roman" w:hAnsi="Times New Roman" w:cs="Times New Roman"/>
                <w:b/>
              </w:rPr>
            </w:pPr>
            <w:r w:rsidRPr="00E57A68">
              <w:rPr>
                <w:rFonts w:ascii="Times New Roman" w:hAnsi="Times New Roman" w:cs="Times New Roman"/>
                <w:b/>
                <w:sz w:val="22"/>
                <w:szCs w:val="22"/>
              </w:rPr>
              <w:t>300,0</w:t>
            </w:r>
          </w:p>
        </w:tc>
        <w:tc>
          <w:tcPr>
            <w:tcW w:w="680" w:type="dxa"/>
            <w:vAlign w:val="center"/>
          </w:tcPr>
          <w:p w14:paraId="647259C7" w14:textId="77777777" w:rsidR="00782D3A" w:rsidRPr="00E57A68" w:rsidRDefault="00782D3A" w:rsidP="00782D3A">
            <w:pPr>
              <w:ind w:left="-68" w:right="-94"/>
              <w:jc w:val="center"/>
              <w:rPr>
                <w:rFonts w:ascii="Times New Roman" w:hAnsi="Times New Roman" w:cs="Times New Roman"/>
                <w:b/>
              </w:rPr>
            </w:pPr>
          </w:p>
        </w:tc>
        <w:tc>
          <w:tcPr>
            <w:tcW w:w="680" w:type="dxa"/>
            <w:vAlign w:val="center"/>
          </w:tcPr>
          <w:p w14:paraId="11EB01BC" w14:textId="77777777" w:rsidR="00782D3A" w:rsidRPr="00E57A68" w:rsidRDefault="00782D3A" w:rsidP="00782D3A">
            <w:pPr>
              <w:ind w:left="-68" w:right="-94"/>
              <w:jc w:val="center"/>
              <w:rPr>
                <w:rFonts w:ascii="Times New Roman" w:hAnsi="Times New Roman" w:cs="Times New Roman"/>
                <w:b/>
              </w:rPr>
            </w:pPr>
            <w:r w:rsidRPr="00E57A68">
              <w:rPr>
                <w:rFonts w:ascii="Times New Roman" w:hAnsi="Times New Roman" w:cs="Times New Roman"/>
                <w:b/>
                <w:sz w:val="22"/>
                <w:szCs w:val="22"/>
              </w:rPr>
              <w:t>40,0</w:t>
            </w:r>
          </w:p>
        </w:tc>
        <w:tc>
          <w:tcPr>
            <w:tcW w:w="680" w:type="dxa"/>
            <w:vAlign w:val="center"/>
          </w:tcPr>
          <w:p w14:paraId="7FAE45FC" w14:textId="77777777" w:rsidR="00782D3A" w:rsidRPr="00E57A68" w:rsidRDefault="00782D3A" w:rsidP="00782D3A">
            <w:pPr>
              <w:ind w:left="-68" w:right="-94"/>
              <w:jc w:val="center"/>
              <w:rPr>
                <w:rFonts w:ascii="Times New Roman" w:hAnsi="Times New Roman" w:cs="Times New Roman"/>
                <w:b/>
              </w:rPr>
            </w:pPr>
            <w:r w:rsidRPr="00E57A68">
              <w:rPr>
                <w:rFonts w:ascii="Times New Roman" w:hAnsi="Times New Roman" w:cs="Times New Roman"/>
                <w:b/>
                <w:sz w:val="22"/>
                <w:szCs w:val="22"/>
              </w:rPr>
              <w:t>0,05</w:t>
            </w:r>
          </w:p>
        </w:tc>
        <w:tc>
          <w:tcPr>
            <w:tcW w:w="680" w:type="dxa"/>
            <w:vAlign w:val="center"/>
          </w:tcPr>
          <w:p w14:paraId="5BBFD9B1" w14:textId="77777777" w:rsidR="00782D3A" w:rsidRPr="00E57A68" w:rsidRDefault="00782D3A" w:rsidP="00782D3A">
            <w:pPr>
              <w:ind w:left="-68" w:right="-94"/>
              <w:jc w:val="center"/>
              <w:rPr>
                <w:rFonts w:ascii="Times New Roman" w:hAnsi="Times New Roman" w:cs="Times New Roman"/>
                <w:b/>
              </w:rPr>
            </w:pPr>
          </w:p>
        </w:tc>
        <w:tc>
          <w:tcPr>
            <w:tcW w:w="680" w:type="dxa"/>
            <w:vAlign w:val="center"/>
          </w:tcPr>
          <w:p w14:paraId="6A0F52F6" w14:textId="77777777" w:rsidR="00782D3A" w:rsidRPr="00E57A68" w:rsidRDefault="00782D3A" w:rsidP="00782D3A">
            <w:pPr>
              <w:ind w:left="-68" w:right="-94"/>
              <w:jc w:val="center"/>
              <w:rPr>
                <w:rFonts w:ascii="Times New Roman" w:hAnsi="Times New Roman" w:cs="Times New Roman"/>
                <w:b/>
              </w:rPr>
            </w:pPr>
            <w:r w:rsidRPr="00E57A68">
              <w:rPr>
                <w:rFonts w:ascii="Times New Roman" w:hAnsi="Times New Roman" w:cs="Times New Roman"/>
                <w:b/>
                <w:sz w:val="22"/>
                <w:szCs w:val="22"/>
              </w:rPr>
              <w:t>&lt;6,00</w:t>
            </w:r>
          </w:p>
        </w:tc>
        <w:tc>
          <w:tcPr>
            <w:tcW w:w="680" w:type="dxa"/>
            <w:vAlign w:val="center"/>
          </w:tcPr>
          <w:p w14:paraId="68EE8447" w14:textId="77777777" w:rsidR="00782D3A" w:rsidRPr="00E57A68" w:rsidRDefault="00782D3A" w:rsidP="00782D3A">
            <w:pPr>
              <w:ind w:left="-68" w:right="-94"/>
              <w:jc w:val="center"/>
              <w:rPr>
                <w:rFonts w:ascii="Times New Roman" w:hAnsi="Times New Roman" w:cs="Times New Roman"/>
                <w:b/>
              </w:rPr>
            </w:pPr>
          </w:p>
        </w:tc>
        <w:tc>
          <w:tcPr>
            <w:tcW w:w="680" w:type="dxa"/>
            <w:vAlign w:val="center"/>
          </w:tcPr>
          <w:p w14:paraId="21557AA0" w14:textId="77777777" w:rsidR="00782D3A" w:rsidRPr="00E57A68" w:rsidRDefault="00782D3A" w:rsidP="00782D3A">
            <w:pPr>
              <w:ind w:left="-68" w:right="-94"/>
              <w:jc w:val="center"/>
              <w:rPr>
                <w:rFonts w:ascii="Times New Roman" w:hAnsi="Times New Roman" w:cs="Times New Roman"/>
                <w:b/>
              </w:rPr>
            </w:pPr>
            <w:r w:rsidRPr="00E57A68">
              <w:rPr>
                <w:rFonts w:ascii="Times New Roman" w:hAnsi="Times New Roman" w:cs="Times New Roman"/>
                <w:b/>
                <w:sz w:val="22"/>
                <w:szCs w:val="22"/>
              </w:rPr>
              <w:t>0,05</w:t>
            </w:r>
          </w:p>
        </w:tc>
        <w:tc>
          <w:tcPr>
            <w:tcW w:w="680" w:type="dxa"/>
            <w:vAlign w:val="center"/>
          </w:tcPr>
          <w:p w14:paraId="674E1601" w14:textId="77777777" w:rsidR="00782D3A" w:rsidRPr="00E57A68" w:rsidRDefault="00782D3A" w:rsidP="00782D3A">
            <w:pPr>
              <w:ind w:left="-68" w:right="-94"/>
              <w:jc w:val="center"/>
              <w:rPr>
                <w:rFonts w:ascii="Times New Roman" w:hAnsi="Times New Roman" w:cs="Times New Roman"/>
                <w:b/>
              </w:rPr>
            </w:pPr>
            <w:r w:rsidRPr="00E57A68">
              <w:rPr>
                <w:rFonts w:ascii="Times New Roman" w:hAnsi="Times New Roman" w:cs="Times New Roman"/>
                <w:b/>
                <w:sz w:val="22"/>
                <w:szCs w:val="22"/>
              </w:rPr>
              <w:t>0,01</w:t>
            </w:r>
          </w:p>
        </w:tc>
        <w:tc>
          <w:tcPr>
            <w:tcW w:w="680" w:type="dxa"/>
            <w:vAlign w:val="center"/>
          </w:tcPr>
          <w:p w14:paraId="39AF01F3" w14:textId="77777777" w:rsidR="00782D3A" w:rsidRPr="00E57A68" w:rsidRDefault="00782D3A" w:rsidP="00782D3A">
            <w:pPr>
              <w:ind w:left="-68" w:right="-94"/>
              <w:jc w:val="center"/>
              <w:rPr>
                <w:rFonts w:ascii="Times New Roman" w:hAnsi="Times New Roman" w:cs="Times New Roman"/>
                <w:b/>
              </w:rPr>
            </w:pPr>
            <w:r w:rsidRPr="00E57A68">
              <w:rPr>
                <w:rFonts w:ascii="Times New Roman" w:hAnsi="Times New Roman" w:cs="Times New Roman"/>
                <w:b/>
                <w:sz w:val="22"/>
                <w:szCs w:val="22"/>
              </w:rPr>
              <w:t>0,75</w:t>
            </w:r>
          </w:p>
        </w:tc>
        <w:tc>
          <w:tcPr>
            <w:tcW w:w="680" w:type="dxa"/>
            <w:vAlign w:val="center"/>
          </w:tcPr>
          <w:p w14:paraId="09EA9C1A" w14:textId="77777777" w:rsidR="00782D3A" w:rsidRPr="00E57A68" w:rsidRDefault="00782D3A" w:rsidP="00782D3A">
            <w:pPr>
              <w:ind w:left="-68" w:right="-94"/>
              <w:jc w:val="center"/>
              <w:rPr>
                <w:rFonts w:ascii="Times New Roman" w:hAnsi="Times New Roman" w:cs="Times New Roman"/>
                <w:b/>
              </w:rPr>
            </w:pPr>
            <w:r w:rsidRPr="00E57A68">
              <w:rPr>
                <w:rFonts w:ascii="Times New Roman" w:hAnsi="Times New Roman" w:cs="Times New Roman"/>
                <w:b/>
                <w:sz w:val="22"/>
                <w:szCs w:val="22"/>
              </w:rPr>
              <w:t>0,10</w:t>
            </w:r>
          </w:p>
        </w:tc>
        <w:tc>
          <w:tcPr>
            <w:tcW w:w="680" w:type="dxa"/>
            <w:vAlign w:val="center"/>
          </w:tcPr>
          <w:p w14:paraId="0873363D" w14:textId="77777777" w:rsidR="00782D3A" w:rsidRPr="00E57A68" w:rsidRDefault="00782D3A" w:rsidP="00782D3A">
            <w:pPr>
              <w:ind w:left="-68" w:right="-94"/>
              <w:jc w:val="center"/>
              <w:rPr>
                <w:rFonts w:ascii="Times New Roman" w:hAnsi="Times New Roman" w:cs="Times New Roman"/>
                <w:b/>
              </w:rPr>
            </w:pPr>
            <w:r w:rsidRPr="00E57A68">
              <w:rPr>
                <w:rFonts w:ascii="Times New Roman" w:hAnsi="Times New Roman" w:cs="Times New Roman"/>
                <w:b/>
                <w:sz w:val="22"/>
                <w:szCs w:val="22"/>
              </w:rPr>
              <w:t>0,08</w:t>
            </w:r>
          </w:p>
        </w:tc>
        <w:tc>
          <w:tcPr>
            <w:tcW w:w="602" w:type="dxa"/>
            <w:vAlign w:val="center"/>
          </w:tcPr>
          <w:p w14:paraId="46F47CC1" w14:textId="77777777" w:rsidR="00782D3A" w:rsidRPr="00E57A68" w:rsidRDefault="00782D3A" w:rsidP="00782D3A">
            <w:pPr>
              <w:ind w:left="-68" w:right="-94"/>
              <w:jc w:val="center"/>
              <w:rPr>
                <w:rFonts w:ascii="Times New Roman" w:hAnsi="Times New Roman" w:cs="Times New Roman"/>
                <w:b/>
              </w:rPr>
            </w:pPr>
            <w:r w:rsidRPr="00E57A68">
              <w:rPr>
                <w:rFonts w:ascii="Times New Roman" w:hAnsi="Times New Roman" w:cs="Times New Roman"/>
                <w:b/>
                <w:sz w:val="22"/>
                <w:szCs w:val="22"/>
              </w:rPr>
              <w:t>0,001</w:t>
            </w:r>
          </w:p>
        </w:tc>
      </w:tr>
      <w:tr w:rsidR="00782D3A" w:rsidRPr="00E57A68" w14:paraId="04C53317" w14:textId="77777777" w:rsidTr="00E57A68">
        <w:trPr>
          <w:cantSplit/>
        </w:trPr>
        <w:tc>
          <w:tcPr>
            <w:tcW w:w="3539" w:type="dxa"/>
          </w:tcPr>
          <w:p w14:paraId="665C8C77" w14:textId="77777777" w:rsidR="00782D3A" w:rsidRPr="00E57A68" w:rsidRDefault="00782D3A" w:rsidP="00782D3A">
            <w:pPr>
              <w:rPr>
                <w:rFonts w:ascii="Times New Roman" w:hAnsi="Times New Roman" w:cs="Times New Roman"/>
              </w:rPr>
            </w:pPr>
            <w:r w:rsidRPr="00E57A68">
              <w:rPr>
                <w:rFonts w:ascii="Times New Roman" w:hAnsi="Times New Roman" w:cs="Times New Roman"/>
                <w:sz w:val="22"/>
                <w:szCs w:val="22"/>
              </w:rPr>
              <w:t>Фастівський район</w:t>
            </w:r>
            <w:r w:rsidR="0035088E">
              <w:rPr>
                <w:rFonts w:ascii="Times New Roman" w:hAnsi="Times New Roman" w:cs="Times New Roman"/>
                <w:sz w:val="22"/>
                <w:szCs w:val="22"/>
              </w:rPr>
              <w:t xml:space="preserve"> </w:t>
            </w:r>
            <w:r w:rsidRPr="00E57A68">
              <w:rPr>
                <w:rFonts w:ascii="Times New Roman" w:hAnsi="Times New Roman" w:cs="Times New Roman"/>
                <w:sz w:val="22"/>
                <w:szCs w:val="22"/>
              </w:rPr>
              <w:t>р. Унава, створ №73 (500м вище випуску стічних вод КОС м. Фастів)</w:t>
            </w:r>
          </w:p>
        </w:tc>
        <w:tc>
          <w:tcPr>
            <w:tcW w:w="680" w:type="dxa"/>
          </w:tcPr>
          <w:p w14:paraId="0785A30D" w14:textId="77777777" w:rsidR="00782D3A" w:rsidRPr="00E57A68" w:rsidRDefault="00782D3A" w:rsidP="00782D3A">
            <w:pPr>
              <w:jc w:val="center"/>
              <w:rPr>
                <w:rFonts w:ascii="Times New Roman" w:hAnsi="Times New Roman" w:cs="Times New Roman"/>
              </w:rPr>
            </w:pPr>
            <w:r w:rsidRPr="00E57A68">
              <w:rPr>
                <w:rFonts w:ascii="Times New Roman" w:hAnsi="Times New Roman" w:cs="Times New Roman"/>
                <w:sz w:val="22"/>
                <w:szCs w:val="22"/>
              </w:rPr>
              <w:t>57.7</w:t>
            </w:r>
          </w:p>
        </w:tc>
        <w:tc>
          <w:tcPr>
            <w:tcW w:w="680" w:type="dxa"/>
          </w:tcPr>
          <w:p w14:paraId="2CCCD9D4" w14:textId="77777777" w:rsidR="00782D3A" w:rsidRPr="00E57A68" w:rsidRDefault="00782D3A" w:rsidP="00782D3A">
            <w:pPr>
              <w:ind w:left="-68" w:right="-94"/>
              <w:jc w:val="center"/>
              <w:rPr>
                <w:rFonts w:ascii="Times New Roman" w:hAnsi="Times New Roman" w:cs="Times New Roman"/>
              </w:rPr>
            </w:pPr>
            <w:r w:rsidRPr="00E57A68">
              <w:rPr>
                <w:rFonts w:ascii="Times New Roman" w:hAnsi="Times New Roman" w:cs="Times New Roman"/>
                <w:sz w:val="22"/>
                <w:szCs w:val="22"/>
              </w:rPr>
              <w:t>20,1</w:t>
            </w:r>
          </w:p>
        </w:tc>
        <w:tc>
          <w:tcPr>
            <w:tcW w:w="680" w:type="dxa"/>
          </w:tcPr>
          <w:p w14:paraId="49CD6505" w14:textId="77777777" w:rsidR="00782D3A" w:rsidRPr="00E57A68" w:rsidRDefault="00782D3A" w:rsidP="00782D3A">
            <w:pPr>
              <w:ind w:left="-68" w:right="-94"/>
              <w:jc w:val="center"/>
              <w:rPr>
                <w:rFonts w:ascii="Times New Roman" w:hAnsi="Times New Roman" w:cs="Times New Roman"/>
              </w:rPr>
            </w:pPr>
            <w:r w:rsidRPr="00E57A68">
              <w:rPr>
                <w:rFonts w:ascii="Times New Roman" w:hAnsi="Times New Roman" w:cs="Times New Roman"/>
                <w:sz w:val="22"/>
                <w:szCs w:val="22"/>
              </w:rPr>
              <w:t>391</w:t>
            </w:r>
          </w:p>
        </w:tc>
        <w:tc>
          <w:tcPr>
            <w:tcW w:w="680" w:type="dxa"/>
          </w:tcPr>
          <w:p w14:paraId="67A943D6" w14:textId="77777777" w:rsidR="00782D3A" w:rsidRPr="00E57A68" w:rsidRDefault="00782D3A" w:rsidP="00782D3A">
            <w:pPr>
              <w:ind w:left="-68" w:right="-94"/>
              <w:jc w:val="center"/>
              <w:rPr>
                <w:rFonts w:ascii="Times New Roman" w:hAnsi="Times New Roman" w:cs="Times New Roman"/>
              </w:rPr>
            </w:pPr>
            <w:r w:rsidRPr="00E57A68">
              <w:rPr>
                <w:rFonts w:ascii="Times New Roman" w:hAnsi="Times New Roman" w:cs="Times New Roman"/>
                <w:sz w:val="22"/>
                <w:szCs w:val="22"/>
              </w:rPr>
              <w:t>35.3</w:t>
            </w:r>
          </w:p>
        </w:tc>
        <w:tc>
          <w:tcPr>
            <w:tcW w:w="680" w:type="dxa"/>
          </w:tcPr>
          <w:p w14:paraId="639C4C78" w14:textId="77777777" w:rsidR="00782D3A" w:rsidRPr="00E57A68" w:rsidRDefault="00782D3A" w:rsidP="00782D3A">
            <w:pPr>
              <w:ind w:left="-68" w:right="-94"/>
              <w:jc w:val="center"/>
              <w:rPr>
                <w:rFonts w:ascii="Times New Roman" w:hAnsi="Times New Roman" w:cs="Times New Roman"/>
              </w:rPr>
            </w:pPr>
            <w:r w:rsidRPr="00E57A68">
              <w:rPr>
                <w:rFonts w:ascii="Times New Roman" w:hAnsi="Times New Roman" w:cs="Times New Roman"/>
                <w:sz w:val="22"/>
                <w:szCs w:val="22"/>
              </w:rPr>
              <w:t>43.2</w:t>
            </w:r>
          </w:p>
        </w:tc>
        <w:tc>
          <w:tcPr>
            <w:tcW w:w="680" w:type="dxa"/>
          </w:tcPr>
          <w:p w14:paraId="7E2E8EBA" w14:textId="77777777" w:rsidR="00782D3A" w:rsidRPr="00E57A68" w:rsidRDefault="00782D3A" w:rsidP="00782D3A">
            <w:pPr>
              <w:ind w:left="-68" w:right="-94"/>
              <w:jc w:val="center"/>
              <w:rPr>
                <w:rFonts w:ascii="Times New Roman" w:hAnsi="Times New Roman" w:cs="Times New Roman"/>
              </w:rPr>
            </w:pPr>
            <w:r w:rsidRPr="00E57A68">
              <w:rPr>
                <w:rFonts w:ascii="Times New Roman" w:hAnsi="Times New Roman" w:cs="Times New Roman"/>
                <w:sz w:val="22"/>
                <w:szCs w:val="22"/>
              </w:rPr>
              <w:t>0,4</w:t>
            </w:r>
          </w:p>
        </w:tc>
        <w:tc>
          <w:tcPr>
            <w:tcW w:w="680" w:type="dxa"/>
          </w:tcPr>
          <w:p w14:paraId="5B266E6E" w14:textId="77777777" w:rsidR="00782D3A" w:rsidRPr="00E57A68" w:rsidRDefault="00782D3A" w:rsidP="00782D3A">
            <w:pPr>
              <w:ind w:left="-68" w:right="-94"/>
              <w:jc w:val="center"/>
              <w:rPr>
                <w:rFonts w:ascii="Times New Roman" w:hAnsi="Times New Roman" w:cs="Times New Roman"/>
              </w:rPr>
            </w:pPr>
            <w:r w:rsidRPr="00E57A68">
              <w:rPr>
                <w:rFonts w:ascii="Times New Roman" w:hAnsi="Times New Roman" w:cs="Times New Roman"/>
                <w:sz w:val="22"/>
                <w:szCs w:val="22"/>
                <w:lang w:val="en-US"/>
              </w:rPr>
              <w:t>&lt;0</w:t>
            </w:r>
            <w:r w:rsidRPr="00E57A68">
              <w:rPr>
                <w:rFonts w:ascii="Times New Roman" w:hAnsi="Times New Roman" w:cs="Times New Roman"/>
                <w:sz w:val="22"/>
                <w:szCs w:val="22"/>
              </w:rPr>
              <w:t>.5</w:t>
            </w:r>
          </w:p>
        </w:tc>
        <w:tc>
          <w:tcPr>
            <w:tcW w:w="680" w:type="dxa"/>
          </w:tcPr>
          <w:p w14:paraId="6C674B59" w14:textId="77777777" w:rsidR="00782D3A" w:rsidRPr="00E57A68" w:rsidRDefault="00782D3A" w:rsidP="00782D3A">
            <w:pPr>
              <w:ind w:left="-68" w:right="-94"/>
              <w:jc w:val="center"/>
              <w:rPr>
                <w:rFonts w:ascii="Times New Roman" w:hAnsi="Times New Roman" w:cs="Times New Roman"/>
              </w:rPr>
            </w:pPr>
            <w:r w:rsidRPr="00E57A68">
              <w:rPr>
                <w:rFonts w:ascii="Times New Roman" w:hAnsi="Times New Roman" w:cs="Times New Roman"/>
                <w:sz w:val="22"/>
                <w:szCs w:val="22"/>
              </w:rPr>
              <w:t>-</w:t>
            </w:r>
          </w:p>
        </w:tc>
        <w:tc>
          <w:tcPr>
            <w:tcW w:w="680" w:type="dxa"/>
          </w:tcPr>
          <w:p w14:paraId="51C289EB" w14:textId="77777777" w:rsidR="00782D3A" w:rsidRPr="00E57A68" w:rsidRDefault="00782D3A" w:rsidP="00782D3A">
            <w:pPr>
              <w:ind w:left="-68" w:right="-94"/>
              <w:jc w:val="center"/>
              <w:rPr>
                <w:rFonts w:ascii="Times New Roman" w:hAnsi="Times New Roman" w:cs="Times New Roman"/>
              </w:rPr>
            </w:pPr>
            <w:r w:rsidRPr="00E57A68">
              <w:rPr>
                <w:rFonts w:ascii="Times New Roman" w:hAnsi="Times New Roman" w:cs="Times New Roman"/>
                <w:sz w:val="22"/>
                <w:szCs w:val="22"/>
              </w:rPr>
              <w:t>93</w:t>
            </w:r>
          </w:p>
        </w:tc>
        <w:tc>
          <w:tcPr>
            <w:tcW w:w="680" w:type="dxa"/>
          </w:tcPr>
          <w:p w14:paraId="2F31EE7D" w14:textId="77777777" w:rsidR="00782D3A" w:rsidRPr="00E57A68" w:rsidRDefault="00782D3A" w:rsidP="00782D3A">
            <w:pPr>
              <w:ind w:left="-68" w:right="-94"/>
              <w:jc w:val="center"/>
              <w:rPr>
                <w:rFonts w:ascii="Times New Roman" w:hAnsi="Times New Roman" w:cs="Times New Roman"/>
              </w:rPr>
            </w:pPr>
            <w:r w:rsidRPr="00E57A68">
              <w:rPr>
                <w:rFonts w:ascii="Times New Roman" w:hAnsi="Times New Roman" w:cs="Times New Roman"/>
                <w:sz w:val="22"/>
                <w:szCs w:val="22"/>
              </w:rPr>
              <w:t>-</w:t>
            </w:r>
          </w:p>
        </w:tc>
        <w:tc>
          <w:tcPr>
            <w:tcW w:w="680" w:type="dxa"/>
          </w:tcPr>
          <w:p w14:paraId="2996FD64" w14:textId="77777777" w:rsidR="00782D3A" w:rsidRPr="00E57A68" w:rsidRDefault="00782D3A" w:rsidP="00782D3A">
            <w:pPr>
              <w:ind w:left="-68" w:right="-94"/>
              <w:jc w:val="center"/>
              <w:rPr>
                <w:rFonts w:ascii="Times New Roman" w:hAnsi="Times New Roman" w:cs="Times New Roman"/>
              </w:rPr>
            </w:pPr>
            <w:r w:rsidRPr="00E57A68">
              <w:rPr>
                <w:rFonts w:ascii="Times New Roman" w:hAnsi="Times New Roman" w:cs="Times New Roman"/>
                <w:sz w:val="22"/>
                <w:szCs w:val="22"/>
                <w:lang w:val="en-US"/>
              </w:rPr>
              <w:t>&lt;0</w:t>
            </w:r>
            <w:r w:rsidRPr="00E57A68">
              <w:rPr>
                <w:rFonts w:ascii="Times New Roman" w:hAnsi="Times New Roman" w:cs="Times New Roman"/>
                <w:sz w:val="22"/>
                <w:szCs w:val="22"/>
              </w:rPr>
              <w:t>.04</w:t>
            </w:r>
          </w:p>
        </w:tc>
        <w:tc>
          <w:tcPr>
            <w:tcW w:w="680" w:type="dxa"/>
          </w:tcPr>
          <w:p w14:paraId="20839FD9" w14:textId="77777777" w:rsidR="00782D3A" w:rsidRPr="00E57A68" w:rsidRDefault="00782D3A" w:rsidP="00782D3A">
            <w:pPr>
              <w:ind w:left="-68" w:right="-94"/>
              <w:jc w:val="center"/>
              <w:rPr>
                <w:rFonts w:ascii="Times New Roman" w:hAnsi="Times New Roman" w:cs="Times New Roman"/>
              </w:rPr>
            </w:pPr>
            <w:r w:rsidRPr="00E57A68">
              <w:rPr>
                <w:rFonts w:ascii="Times New Roman" w:hAnsi="Times New Roman" w:cs="Times New Roman"/>
                <w:sz w:val="22"/>
                <w:szCs w:val="22"/>
              </w:rPr>
              <w:t>-</w:t>
            </w:r>
          </w:p>
        </w:tc>
        <w:tc>
          <w:tcPr>
            <w:tcW w:w="680" w:type="dxa"/>
          </w:tcPr>
          <w:p w14:paraId="74981C59" w14:textId="77777777" w:rsidR="00782D3A" w:rsidRPr="00E57A68" w:rsidRDefault="00782D3A" w:rsidP="00782D3A">
            <w:pPr>
              <w:ind w:left="-68" w:right="-94"/>
              <w:jc w:val="center"/>
              <w:rPr>
                <w:rFonts w:ascii="Times New Roman" w:hAnsi="Times New Roman" w:cs="Times New Roman"/>
              </w:rPr>
            </w:pPr>
            <w:r w:rsidRPr="00E57A68">
              <w:rPr>
                <w:rFonts w:ascii="Times New Roman" w:hAnsi="Times New Roman" w:cs="Times New Roman"/>
                <w:sz w:val="22"/>
                <w:szCs w:val="22"/>
              </w:rPr>
              <w:t>-</w:t>
            </w:r>
          </w:p>
        </w:tc>
        <w:tc>
          <w:tcPr>
            <w:tcW w:w="680" w:type="dxa"/>
          </w:tcPr>
          <w:p w14:paraId="0A847E58" w14:textId="77777777" w:rsidR="00782D3A" w:rsidRPr="00E57A68" w:rsidRDefault="00782D3A" w:rsidP="00782D3A">
            <w:pPr>
              <w:ind w:left="-68" w:right="-94"/>
              <w:jc w:val="center"/>
              <w:rPr>
                <w:rFonts w:ascii="Times New Roman" w:hAnsi="Times New Roman" w:cs="Times New Roman"/>
              </w:rPr>
            </w:pPr>
            <w:r w:rsidRPr="00E57A68">
              <w:rPr>
                <w:rFonts w:ascii="Times New Roman" w:hAnsi="Times New Roman" w:cs="Times New Roman"/>
                <w:sz w:val="22"/>
                <w:szCs w:val="22"/>
              </w:rPr>
              <w:t>0.16</w:t>
            </w:r>
          </w:p>
        </w:tc>
        <w:tc>
          <w:tcPr>
            <w:tcW w:w="680" w:type="dxa"/>
          </w:tcPr>
          <w:p w14:paraId="17EF9AC3" w14:textId="77777777" w:rsidR="00782D3A" w:rsidRPr="00E57A68" w:rsidRDefault="00782D3A" w:rsidP="00782D3A">
            <w:pPr>
              <w:ind w:left="-68" w:right="-94"/>
              <w:jc w:val="center"/>
              <w:rPr>
                <w:rFonts w:ascii="Times New Roman" w:hAnsi="Times New Roman" w:cs="Times New Roman"/>
              </w:rPr>
            </w:pPr>
            <w:r w:rsidRPr="00E57A68">
              <w:rPr>
                <w:rFonts w:ascii="Times New Roman" w:hAnsi="Times New Roman" w:cs="Times New Roman"/>
                <w:sz w:val="22"/>
                <w:szCs w:val="22"/>
              </w:rPr>
              <w:t>0.43</w:t>
            </w:r>
          </w:p>
        </w:tc>
        <w:tc>
          <w:tcPr>
            <w:tcW w:w="680" w:type="dxa"/>
          </w:tcPr>
          <w:p w14:paraId="5E10E56F" w14:textId="77777777" w:rsidR="00782D3A" w:rsidRPr="00E57A68" w:rsidRDefault="00782D3A" w:rsidP="00782D3A">
            <w:pPr>
              <w:ind w:left="-68" w:right="-94"/>
              <w:jc w:val="center"/>
              <w:rPr>
                <w:rFonts w:ascii="Times New Roman" w:hAnsi="Times New Roman" w:cs="Times New Roman"/>
              </w:rPr>
            </w:pPr>
            <w:r w:rsidRPr="00E57A68">
              <w:rPr>
                <w:rFonts w:ascii="Times New Roman" w:hAnsi="Times New Roman" w:cs="Times New Roman"/>
                <w:sz w:val="22"/>
                <w:szCs w:val="22"/>
                <w:lang w:val="en-US"/>
              </w:rPr>
              <w:t>&lt;</w:t>
            </w:r>
            <w:r w:rsidRPr="00E57A68">
              <w:rPr>
                <w:rFonts w:ascii="Times New Roman" w:hAnsi="Times New Roman" w:cs="Times New Roman"/>
                <w:sz w:val="22"/>
                <w:szCs w:val="22"/>
              </w:rPr>
              <w:t>0.002</w:t>
            </w:r>
          </w:p>
        </w:tc>
        <w:tc>
          <w:tcPr>
            <w:tcW w:w="602" w:type="dxa"/>
          </w:tcPr>
          <w:p w14:paraId="493EAED0" w14:textId="77777777" w:rsidR="00782D3A" w:rsidRPr="00E57A68" w:rsidRDefault="00782D3A" w:rsidP="00782D3A">
            <w:pPr>
              <w:ind w:left="-68" w:right="-94"/>
              <w:jc w:val="center"/>
              <w:rPr>
                <w:rFonts w:ascii="Times New Roman" w:hAnsi="Times New Roman" w:cs="Times New Roman"/>
              </w:rPr>
            </w:pPr>
            <w:r w:rsidRPr="00E57A68">
              <w:rPr>
                <w:rFonts w:ascii="Times New Roman" w:hAnsi="Times New Roman" w:cs="Times New Roman"/>
                <w:sz w:val="22"/>
                <w:szCs w:val="22"/>
              </w:rPr>
              <w:t>-</w:t>
            </w:r>
          </w:p>
        </w:tc>
      </w:tr>
      <w:tr w:rsidR="00782D3A" w:rsidRPr="00E57A68" w14:paraId="37E4CE0A" w14:textId="77777777" w:rsidTr="00E57A68">
        <w:trPr>
          <w:cantSplit/>
        </w:trPr>
        <w:tc>
          <w:tcPr>
            <w:tcW w:w="3539" w:type="dxa"/>
          </w:tcPr>
          <w:p w14:paraId="1C459E73" w14:textId="77777777" w:rsidR="00782D3A" w:rsidRPr="00E57A68" w:rsidRDefault="00782D3A" w:rsidP="00782D3A">
            <w:pPr>
              <w:rPr>
                <w:rFonts w:ascii="Times New Roman" w:hAnsi="Times New Roman" w:cs="Times New Roman"/>
              </w:rPr>
            </w:pPr>
            <w:r w:rsidRPr="00E57A68">
              <w:rPr>
                <w:rFonts w:ascii="Times New Roman" w:hAnsi="Times New Roman" w:cs="Times New Roman"/>
                <w:sz w:val="22"/>
                <w:szCs w:val="22"/>
              </w:rPr>
              <w:t>Фастівський район</w:t>
            </w:r>
            <w:r w:rsidR="0035088E">
              <w:rPr>
                <w:rFonts w:ascii="Times New Roman" w:hAnsi="Times New Roman" w:cs="Times New Roman"/>
                <w:sz w:val="22"/>
                <w:szCs w:val="22"/>
              </w:rPr>
              <w:t xml:space="preserve"> </w:t>
            </w:r>
            <w:r w:rsidRPr="00E57A68">
              <w:rPr>
                <w:rFonts w:ascii="Times New Roman" w:hAnsi="Times New Roman" w:cs="Times New Roman"/>
                <w:sz w:val="22"/>
                <w:szCs w:val="22"/>
              </w:rPr>
              <w:t>р. Унава, створ №71 (500м нижче випуску стічних вод КОС м. Фастів)</w:t>
            </w:r>
          </w:p>
        </w:tc>
        <w:tc>
          <w:tcPr>
            <w:tcW w:w="680" w:type="dxa"/>
          </w:tcPr>
          <w:p w14:paraId="35DC51E2" w14:textId="77777777" w:rsidR="00782D3A" w:rsidRPr="00E57A68" w:rsidRDefault="00782D3A" w:rsidP="00782D3A">
            <w:pPr>
              <w:jc w:val="center"/>
              <w:rPr>
                <w:rFonts w:ascii="Times New Roman" w:hAnsi="Times New Roman" w:cs="Times New Roman"/>
              </w:rPr>
            </w:pPr>
            <w:r w:rsidRPr="00E57A68">
              <w:rPr>
                <w:rFonts w:ascii="Times New Roman" w:hAnsi="Times New Roman" w:cs="Times New Roman"/>
                <w:sz w:val="22"/>
                <w:szCs w:val="22"/>
              </w:rPr>
              <w:t>64,2</w:t>
            </w:r>
          </w:p>
        </w:tc>
        <w:tc>
          <w:tcPr>
            <w:tcW w:w="680" w:type="dxa"/>
          </w:tcPr>
          <w:p w14:paraId="603E161A" w14:textId="77777777" w:rsidR="00782D3A" w:rsidRPr="00E57A68" w:rsidRDefault="00782D3A" w:rsidP="00782D3A">
            <w:pPr>
              <w:ind w:left="-68" w:right="-94"/>
              <w:jc w:val="center"/>
              <w:rPr>
                <w:rFonts w:ascii="Times New Roman" w:hAnsi="Times New Roman" w:cs="Times New Roman"/>
              </w:rPr>
            </w:pPr>
            <w:r w:rsidRPr="00E57A68">
              <w:rPr>
                <w:rFonts w:ascii="Times New Roman" w:hAnsi="Times New Roman" w:cs="Times New Roman"/>
                <w:sz w:val="22"/>
                <w:szCs w:val="22"/>
              </w:rPr>
              <w:t>10.4</w:t>
            </w:r>
          </w:p>
        </w:tc>
        <w:tc>
          <w:tcPr>
            <w:tcW w:w="680" w:type="dxa"/>
          </w:tcPr>
          <w:p w14:paraId="48E2DCD4" w14:textId="77777777" w:rsidR="00782D3A" w:rsidRPr="00E57A68" w:rsidRDefault="00782D3A" w:rsidP="00782D3A">
            <w:pPr>
              <w:ind w:left="-68" w:right="-94"/>
              <w:jc w:val="center"/>
              <w:rPr>
                <w:rFonts w:ascii="Times New Roman" w:hAnsi="Times New Roman" w:cs="Times New Roman"/>
              </w:rPr>
            </w:pPr>
            <w:r w:rsidRPr="00E57A68">
              <w:rPr>
                <w:rFonts w:ascii="Times New Roman" w:hAnsi="Times New Roman" w:cs="Times New Roman"/>
                <w:sz w:val="22"/>
                <w:szCs w:val="22"/>
              </w:rPr>
              <w:t>428</w:t>
            </w:r>
          </w:p>
        </w:tc>
        <w:tc>
          <w:tcPr>
            <w:tcW w:w="680" w:type="dxa"/>
          </w:tcPr>
          <w:p w14:paraId="423E94BF" w14:textId="77777777" w:rsidR="00782D3A" w:rsidRPr="00E57A68" w:rsidRDefault="00782D3A" w:rsidP="00782D3A">
            <w:pPr>
              <w:ind w:left="-68" w:right="-94"/>
              <w:jc w:val="center"/>
              <w:rPr>
                <w:rFonts w:ascii="Times New Roman" w:hAnsi="Times New Roman" w:cs="Times New Roman"/>
              </w:rPr>
            </w:pPr>
            <w:r w:rsidRPr="00E57A68">
              <w:rPr>
                <w:rFonts w:ascii="Times New Roman" w:hAnsi="Times New Roman" w:cs="Times New Roman"/>
                <w:sz w:val="22"/>
                <w:szCs w:val="22"/>
              </w:rPr>
              <w:t>30.3</w:t>
            </w:r>
          </w:p>
        </w:tc>
        <w:tc>
          <w:tcPr>
            <w:tcW w:w="680" w:type="dxa"/>
          </w:tcPr>
          <w:p w14:paraId="75DD3428" w14:textId="77777777" w:rsidR="00782D3A" w:rsidRPr="00E57A68" w:rsidRDefault="00782D3A" w:rsidP="00782D3A">
            <w:pPr>
              <w:ind w:left="-68" w:right="-94"/>
              <w:jc w:val="center"/>
              <w:rPr>
                <w:rFonts w:ascii="Times New Roman" w:hAnsi="Times New Roman" w:cs="Times New Roman"/>
              </w:rPr>
            </w:pPr>
            <w:r w:rsidRPr="00E57A68">
              <w:rPr>
                <w:rFonts w:ascii="Times New Roman" w:hAnsi="Times New Roman" w:cs="Times New Roman"/>
                <w:sz w:val="22"/>
                <w:szCs w:val="22"/>
              </w:rPr>
              <w:t>47</w:t>
            </w:r>
          </w:p>
        </w:tc>
        <w:tc>
          <w:tcPr>
            <w:tcW w:w="680" w:type="dxa"/>
          </w:tcPr>
          <w:p w14:paraId="4226DB64" w14:textId="77777777" w:rsidR="00782D3A" w:rsidRPr="00E57A68" w:rsidRDefault="00782D3A" w:rsidP="00782D3A">
            <w:pPr>
              <w:ind w:left="-68" w:right="-94"/>
              <w:jc w:val="center"/>
              <w:rPr>
                <w:rFonts w:ascii="Times New Roman" w:hAnsi="Times New Roman" w:cs="Times New Roman"/>
              </w:rPr>
            </w:pPr>
            <w:r w:rsidRPr="00E57A68">
              <w:rPr>
                <w:rFonts w:ascii="Times New Roman" w:hAnsi="Times New Roman" w:cs="Times New Roman"/>
                <w:sz w:val="22"/>
                <w:szCs w:val="22"/>
              </w:rPr>
              <w:t>4,8</w:t>
            </w:r>
          </w:p>
        </w:tc>
        <w:tc>
          <w:tcPr>
            <w:tcW w:w="680" w:type="dxa"/>
          </w:tcPr>
          <w:p w14:paraId="67BB64B7" w14:textId="77777777" w:rsidR="00782D3A" w:rsidRPr="00E57A68" w:rsidRDefault="00782D3A" w:rsidP="00782D3A">
            <w:pPr>
              <w:ind w:left="-68" w:right="-94"/>
              <w:jc w:val="center"/>
              <w:rPr>
                <w:rFonts w:ascii="Times New Roman" w:hAnsi="Times New Roman" w:cs="Times New Roman"/>
              </w:rPr>
            </w:pPr>
            <w:r w:rsidRPr="00E57A68">
              <w:rPr>
                <w:rFonts w:ascii="Times New Roman" w:hAnsi="Times New Roman" w:cs="Times New Roman"/>
                <w:sz w:val="22"/>
                <w:szCs w:val="22"/>
                <w:lang w:val="en-US"/>
              </w:rPr>
              <w:t>&lt;0</w:t>
            </w:r>
            <w:r w:rsidRPr="00E57A68">
              <w:rPr>
                <w:rFonts w:ascii="Times New Roman" w:hAnsi="Times New Roman" w:cs="Times New Roman"/>
                <w:sz w:val="22"/>
                <w:szCs w:val="22"/>
              </w:rPr>
              <w:t>.5</w:t>
            </w:r>
          </w:p>
        </w:tc>
        <w:tc>
          <w:tcPr>
            <w:tcW w:w="680" w:type="dxa"/>
          </w:tcPr>
          <w:p w14:paraId="1B13B512" w14:textId="77777777" w:rsidR="00782D3A" w:rsidRPr="00E57A68" w:rsidRDefault="00782D3A" w:rsidP="00782D3A">
            <w:pPr>
              <w:ind w:left="-68" w:right="-94"/>
              <w:jc w:val="center"/>
              <w:rPr>
                <w:rFonts w:ascii="Times New Roman" w:hAnsi="Times New Roman" w:cs="Times New Roman"/>
              </w:rPr>
            </w:pPr>
            <w:r w:rsidRPr="00E57A68">
              <w:rPr>
                <w:rFonts w:ascii="Times New Roman" w:hAnsi="Times New Roman" w:cs="Times New Roman"/>
                <w:sz w:val="22"/>
                <w:szCs w:val="22"/>
              </w:rPr>
              <w:t>_</w:t>
            </w:r>
          </w:p>
        </w:tc>
        <w:tc>
          <w:tcPr>
            <w:tcW w:w="680" w:type="dxa"/>
          </w:tcPr>
          <w:p w14:paraId="5E163F4A" w14:textId="77777777" w:rsidR="00782D3A" w:rsidRPr="00E57A68" w:rsidRDefault="00782D3A" w:rsidP="00782D3A">
            <w:pPr>
              <w:ind w:left="-68" w:right="-94"/>
              <w:jc w:val="center"/>
              <w:rPr>
                <w:rFonts w:ascii="Times New Roman" w:hAnsi="Times New Roman" w:cs="Times New Roman"/>
              </w:rPr>
            </w:pPr>
            <w:r w:rsidRPr="00E57A68">
              <w:rPr>
                <w:rFonts w:ascii="Times New Roman" w:hAnsi="Times New Roman" w:cs="Times New Roman"/>
                <w:sz w:val="22"/>
                <w:szCs w:val="22"/>
              </w:rPr>
              <w:t>58.7</w:t>
            </w:r>
          </w:p>
        </w:tc>
        <w:tc>
          <w:tcPr>
            <w:tcW w:w="680" w:type="dxa"/>
          </w:tcPr>
          <w:p w14:paraId="1686EC3A" w14:textId="77777777" w:rsidR="00782D3A" w:rsidRPr="00E57A68" w:rsidRDefault="00782D3A" w:rsidP="00782D3A">
            <w:pPr>
              <w:ind w:left="-68" w:right="-94"/>
              <w:jc w:val="center"/>
              <w:rPr>
                <w:rFonts w:ascii="Times New Roman" w:hAnsi="Times New Roman" w:cs="Times New Roman"/>
              </w:rPr>
            </w:pPr>
            <w:r w:rsidRPr="00E57A68">
              <w:rPr>
                <w:rFonts w:ascii="Times New Roman" w:hAnsi="Times New Roman" w:cs="Times New Roman"/>
                <w:sz w:val="22"/>
                <w:szCs w:val="22"/>
              </w:rPr>
              <w:t>_</w:t>
            </w:r>
          </w:p>
        </w:tc>
        <w:tc>
          <w:tcPr>
            <w:tcW w:w="680" w:type="dxa"/>
          </w:tcPr>
          <w:p w14:paraId="51212797" w14:textId="77777777" w:rsidR="00782D3A" w:rsidRPr="00E57A68" w:rsidRDefault="00782D3A" w:rsidP="00782D3A">
            <w:pPr>
              <w:ind w:left="-68" w:right="-94"/>
              <w:jc w:val="center"/>
              <w:rPr>
                <w:rFonts w:ascii="Times New Roman" w:hAnsi="Times New Roman" w:cs="Times New Roman"/>
              </w:rPr>
            </w:pPr>
            <w:r w:rsidRPr="00E57A68">
              <w:rPr>
                <w:rFonts w:ascii="Times New Roman" w:hAnsi="Times New Roman" w:cs="Times New Roman"/>
                <w:sz w:val="22"/>
                <w:szCs w:val="22"/>
                <w:lang w:val="en-US"/>
              </w:rPr>
              <w:t>&lt;0</w:t>
            </w:r>
            <w:r w:rsidRPr="00E57A68">
              <w:rPr>
                <w:rFonts w:ascii="Times New Roman" w:hAnsi="Times New Roman" w:cs="Times New Roman"/>
                <w:sz w:val="22"/>
                <w:szCs w:val="22"/>
              </w:rPr>
              <w:t>.04</w:t>
            </w:r>
          </w:p>
        </w:tc>
        <w:tc>
          <w:tcPr>
            <w:tcW w:w="680" w:type="dxa"/>
          </w:tcPr>
          <w:p w14:paraId="7FF8A05F" w14:textId="77777777" w:rsidR="00782D3A" w:rsidRPr="00E57A68" w:rsidRDefault="00782D3A" w:rsidP="00782D3A">
            <w:pPr>
              <w:ind w:left="-68" w:right="-94"/>
              <w:jc w:val="center"/>
              <w:rPr>
                <w:rFonts w:ascii="Times New Roman" w:hAnsi="Times New Roman" w:cs="Times New Roman"/>
              </w:rPr>
            </w:pPr>
            <w:r w:rsidRPr="00E57A68">
              <w:rPr>
                <w:rFonts w:ascii="Times New Roman" w:hAnsi="Times New Roman" w:cs="Times New Roman"/>
                <w:sz w:val="22"/>
                <w:szCs w:val="22"/>
              </w:rPr>
              <w:t>_</w:t>
            </w:r>
          </w:p>
        </w:tc>
        <w:tc>
          <w:tcPr>
            <w:tcW w:w="680" w:type="dxa"/>
          </w:tcPr>
          <w:p w14:paraId="002D5886" w14:textId="77777777" w:rsidR="00782D3A" w:rsidRPr="00E57A68" w:rsidRDefault="00782D3A" w:rsidP="00782D3A">
            <w:pPr>
              <w:ind w:left="-68" w:right="-94"/>
              <w:jc w:val="center"/>
              <w:rPr>
                <w:rFonts w:ascii="Times New Roman" w:hAnsi="Times New Roman" w:cs="Times New Roman"/>
              </w:rPr>
            </w:pPr>
            <w:r w:rsidRPr="00E57A68">
              <w:rPr>
                <w:rFonts w:ascii="Times New Roman" w:hAnsi="Times New Roman" w:cs="Times New Roman"/>
                <w:sz w:val="22"/>
                <w:szCs w:val="22"/>
              </w:rPr>
              <w:t>_</w:t>
            </w:r>
          </w:p>
        </w:tc>
        <w:tc>
          <w:tcPr>
            <w:tcW w:w="680" w:type="dxa"/>
          </w:tcPr>
          <w:p w14:paraId="66A9B178" w14:textId="77777777" w:rsidR="00782D3A" w:rsidRPr="00E57A68" w:rsidRDefault="00782D3A" w:rsidP="00782D3A">
            <w:pPr>
              <w:ind w:left="-68" w:right="-94"/>
              <w:jc w:val="center"/>
              <w:rPr>
                <w:rFonts w:ascii="Times New Roman" w:hAnsi="Times New Roman" w:cs="Times New Roman"/>
              </w:rPr>
            </w:pPr>
            <w:r w:rsidRPr="00E57A68">
              <w:rPr>
                <w:rFonts w:ascii="Times New Roman" w:hAnsi="Times New Roman" w:cs="Times New Roman"/>
                <w:sz w:val="22"/>
                <w:szCs w:val="22"/>
              </w:rPr>
              <w:t>0.18</w:t>
            </w:r>
          </w:p>
        </w:tc>
        <w:tc>
          <w:tcPr>
            <w:tcW w:w="680" w:type="dxa"/>
          </w:tcPr>
          <w:p w14:paraId="170A298E" w14:textId="77777777" w:rsidR="00782D3A" w:rsidRPr="00E57A68" w:rsidRDefault="00782D3A" w:rsidP="00782D3A">
            <w:pPr>
              <w:ind w:left="-68" w:right="-94"/>
              <w:jc w:val="center"/>
              <w:rPr>
                <w:rFonts w:ascii="Times New Roman" w:hAnsi="Times New Roman" w:cs="Times New Roman"/>
              </w:rPr>
            </w:pPr>
            <w:r w:rsidRPr="00E57A68">
              <w:rPr>
                <w:rFonts w:ascii="Times New Roman" w:hAnsi="Times New Roman" w:cs="Times New Roman"/>
                <w:sz w:val="22"/>
                <w:szCs w:val="22"/>
              </w:rPr>
              <w:t>0.72</w:t>
            </w:r>
          </w:p>
        </w:tc>
        <w:tc>
          <w:tcPr>
            <w:tcW w:w="680" w:type="dxa"/>
          </w:tcPr>
          <w:p w14:paraId="7BE8F018" w14:textId="77777777" w:rsidR="00782D3A" w:rsidRPr="00E57A68" w:rsidRDefault="00782D3A" w:rsidP="00782D3A">
            <w:pPr>
              <w:ind w:left="-68" w:right="-94"/>
              <w:jc w:val="center"/>
              <w:rPr>
                <w:rFonts w:ascii="Times New Roman" w:hAnsi="Times New Roman" w:cs="Times New Roman"/>
              </w:rPr>
            </w:pPr>
            <w:r w:rsidRPr="00E57A68">
              <w:rPr>
                <w:rFonts w:ascii="Times New Roman" w:hAnsi="Times New Roman" w:cs="Times New Roman"/>
                <w:sz w:val="22"/>
                <w:szCs w:val="22"/>
              </w:rPr>
              <w:t>0.13</w:t>
            </w:r>
          </w:p>
        </w:tc>
        <w:tc>
          <w:tcPr>
            <w:tcW w:w="602" w:type="dxa"/>
          </w:tcPr>
          <w:p w14:paraId="324FBBCF" w14:textId="77777777" w:rsidR="00782D3A" w:rsidRPr="00E57A68" w:rsidRDefault="00782D3A" w:rsidP="00782D3A">
            <w:pPr>
              <w:ind w:left="-68" w:right="-94"/>
              <w:jc w:val="center"/>
              <w:rPr>
                <w:rFonts w:ascii="Times New Roman" w:hAnsi="Times New Roman" w:cs="Times New Roman"/>
              </w:rPr>
            </w:pPr>
            <w:r w:rsidRPr="00E57A68">
              <w:rPr>
                <w:rFonts w:ascii="Times New Roman" w:hAnsi="Times New Roman" w:cs="Times New Roman"/>
                <w:sz w:val="22"/>
                <w:szCs w:val="22"/>
              </w:rPr>
              <w:t>_</w:t>
            </w:r>
          </w:p>
        </w:tc>
      </w:tr>
      <w:tr w:rsidR="00782D3A" w:rsidRPr="00E57A68" w14:paraId="4449289A" w14:textId="77777777" w:rsidTr="00E57A68">
        <w:trPr>
          <w:cantSplit/>
        </w:trPr>
        <w:tc>
          <w:tcPr>
            <w:tcW w:w="3539" w:type="dxa"/>
          </w:tcPr>
          <w:p w14:paraId="5FC1274E" w14:textId="77777777" w:rsidR="00782D3A" w:rsidRPr="00E57A68" w:rsidRDefault="00782D3A" w:rsidP="00782D3A">
            <w:pPr>
              <w:rPr>
                <w:rFonts w:ascii="Times New Roman" w:hAnsi="Times New Roman" w:cs="Times New Roman"/>
                <w:sz w:val="22"/>
                <w:szCs w:val="22"/>
              </w:rPr>
            </w:pPr>
            <w:r w:rsidRPr="00E57A68">
              <w:rPr>
                <w:rFonts w:ascii="Times New Roman" w:hAnsi="Times New Roman" w:cs="Times New Roman"/>
                <w:sz w:val="22"/>
                <w:szCs w:val="22"/>
              </w:rPr>
              <w:t>Фастівський район</w:t>
            </w:r>
            <w:r w:rsidR="0035088E">
              <w:rPr>
                <w:rFonts w:ascii="Times New Roman" w:hAnsi="Times New Roman" w:cs="Times New Roman"/>
                <w:sz w:val="22"/>
                <w:szCs w:val="22"/>
              </w:rPr>
              <w:t xml:space="preserve"> </w:t>
            </w:r>
            <w:r w:rsidRPr="00E57A68">
              <w:rPr>
                <w:rFonts w:ascii="Times New Roman" w:hAnsi="Times New Roman" w:cs="Times New Roman"/>
                <w:sz w:val="22"/>
                <w:szCs w:val="22"/>
              </w:rPr>
              <w:t>р. Стугна, створ №72 (500м нижче випуску стічних вод КОС смт Борова)</w:t>
            </w:r>
          </w:p>
        </w:tc>
        <w:tc>
          <w:tcPr>
            <w:tcW w:w="680" w:type="dxa"/>
          </w:tcPr>
          <w:p w14:paraId="100DB4BB" w14:textId="77777777" w:rsidR="00782D3A" w:rsidRPr="00E57A68" w:rsidRDefault="00782D3A" w:rsidP="00782D3A">
            <w:pPr>
              <w:jc w:val="center"/>
              <w:rPr>
                <w:rFonts w:ascii="Times New Roman" w:hAnsi="Times New Roman" w:cs="Times New Roman"/>
                <w:sz w:val="22"/>
                <w:szCs w:val="22"/>
              </w:rPr>
            </w:pPr>
            <w:r w:rsidRPr="00E57A68">
              <w:rPr>
                <w:rFonts w:ascii="Times New Roman" w:hAnsi="Times New Roman" w:cs="Times New Roman"/>
                <w:sz w:val="22"/>
                <w:szCs w:val="22"/>
              </w:rPr>
              <w:t>4.4</w:t>
            </w:r>
          </w:p>
        </w:tc>
        <w:tc>
          <w:tcPr>
            <w:tcW w:w="680" w:type="dxa"/>
          </w:tcPr>
          <w:p w14:paraId="78DB11CB" w14:textId="77777777" w:rsidR="00782D3A" w:rsidRPr="00E57A68" w:rsidRDefault="00782D3A" w:rsidP="00782D3A">
            <w:pPr>
              <w:ind w:left="-68" w:right="-94"/>
              <w:jc w:val="center"/>
              <w:rPr>
                <w:rFonts w:ascii="Times New Roman" w:hAnsi="Times New Roman" w:cs="Times New Roman"/>
                <w:sz w:val="22"/>
                <w:szCs w:val="22"/>
              </w:rPr>
            </w:pPr>
            <w:r w:rsidRPr="00E57A68">
              <w:rPr>
                <w:rFonts w:ascii="Times New Roman" w:hAnsi="Times New Roman" w:cs="Times New Roman"/>
                <w:sz w:val="22"/>
                <w:szCs w:val="22"/>
              </w:rPr>
              <w:t>7.2</w:t>
            </w:r>
          </w:p>
        </w:tc>
        <w:tc>
          <w:tcPr>
            <w:tcW w:w="680" w:type="dxa"/>
          </w:tcPr>
          <w:p w14:paraId="07468ADE" w14:textId="77777777" w:rsidR="00782D3A" w:rsidRPr="00E57A68" w:rsidRDefault="00782D3A" w:rsidP="00782D3A">
            <w:pPr>
              <w:ind w:left="-68" w:right="-94"/>
              <w:jc w:val="center"/>
              <w:rPr>
                <w:rFonts w:ascii="Times New Roman" w:hAnsi="Times New Roman" w:cs="Times New Roman"/>
                <w:sz w:val="22"/>
                <w:szCs w:val="22"/>
              </w:rPr>
            </w:pPr>
            <w:r w:rsidRPr="00E57A68">
              <w:rPr>
                <w:rFonts w:ascii="Times New Roman" w:hAnsi="Times New Roman" w:cs="Times New Roman"/>
                <w:sz w:val="22"/>
                <w:szCs w:val="22"/>
              </w:rPr>
              <w:t>449</w:t>
            </w:r>
          </w:p>
        </w:tc>
        <w:tc>
          <w:tcPr>
            <w:tcW w:w="680" w:type="dxa"/>
          </w:tcPr>
          <w:p w14:paraId="384A0C57" w14:textId="77777777" w:rsidR="00782D3A" w:rsidRPr="00E57A68" w:rsidRDefault="00782D3A" w:rsidP="00782D3A">
            <w:pPr>
              <w:ind w:left="-68" w:right="-94"/>
              <w:jc w:val="center"/>
              <w:rPr>
                <w:rFonts w:ascii="Times New Roman" w:hAnsi="Times New Roman" w:cs="Times New Roman"/>
                <w:sz w:val="22"/>
                <w:szCs w:val="22"/>
              </w:rPr>
            </w:pPr>
            <w:r w:rsidRPr="00E57A68">
              <w:rPr>
                <w:rFonts w:ascii="Times New Roman" w:hAnsi="Times New Roman" w:cs="Times New Roman"/>
                <w:sz w:val="22"/>
                <w:szCs w:val="22"/>
              </w:rPr>
              <w:t>19</w:t>
            </w:r>
          </w:p>
        </w:tc>
        <w:tc>
          <w:tcPr>
            <w:tcW w:w="680" w:type="dxa"/>
          </w:tcPr>
          <w:p w14:paraId="0BC82719" w14:textId="77777777" w:rsidR="00782D3A" w:rsidRPr="00E57A68" w:rsidRDefault="00782D3A" w:rsidP="00782D3A">
            <w:pPr>
              <w:ind w:left="-68" w:right="-94"/>
              <w:jc w:val="center"/>
              <w:rPr>
                <w:rFonts w:ascii="Times New Roman" w:hAnsi="Times New Roman" w:cs="Times New Roman"/>
                <w:sz w:val="22"/>
                <w:szCs w:val="22"/>
              </w:rPr>
            </w:pPr>
            <w:r w:rsidRPr="00E57A68">
              <w:rPr>
                <w:rFonts w:ascii="Times New Roman" w:hAnsi="Times New Roman" w:cs="Times New Roman"/>
                <w:sz w:val="22"/>
                <w:szCs w:val="22"/>
              </w:rPr>
              <w:t>37</w:t>
            </w:r>
          </w:p>
        </w:tc>
        <w:tc>
          <w:tcPr>
            <w:tcW w:w="680" w:type="dxa"/>
          </w:tcPr>
          <w:p w14:paraId="1890941F" w14:textId="77777777" w:rsidR="00782D3A" w:rsidRPr="00E57A68" w:rsidRDefault="00782D3A" w:rsidP="00782D3A">
            <w:pPr>
              <w:ind w:left="-68" w:right="-94"/>
              <w:jc w:val="center"/>
              <w:rPr>
                <w:rFonts w:ascii="Times New Roman" w:hAnsi="Times New Roman" w:cs="Times New Roman"/>
                <w:sz w:val="22"/>
                <w:szCs w:val="22"/>
              </w:rPr>
            </w:pPr>
            <w:r w:rsidRPr="00E57A68">
              <w:rPr>
                <w:rFonts w:ascii="Times New Roman" w:hAnsi="Times New Roman" w:cs="Times New Roman"/>
                <w:sz w:val="22"/>
                <w:szCs w:val="22"/>
              </w:rPr>
              <w:t>0,5</w:t>
            </w:r>
          </w:p>
        </w:tc>
        <w:tc>
          <w:tcPr>
            <w:tcW w:w="680" w:type="dxa"/>
          </w:tcPr>
          <w:p w14:paraId="7D8F18EA" w14:textId="77777777" w:rsidR="00782D3A" w:rsidRPr="00E57A68" w:rsidRDefault="00782D3A" w:rsidP="00782D3A">
            <w:pPr>
              <w:ind w:left="-68" w:right="-94"/>
              <w:jc w:val="center"/>
              <w:rPr>
                <w:rFonts w:ascii="Times New Roman" w:hAnsi="Times New Roman" w:cs="Times New Roman"/>
                <w:sz w:val="22"/>
                <w:szCs w:val="22"/>
              </w:rPr>
            </w:pPr>
            <w:r w:rsidRPr="00E57A68">
              <w:rPr>
                <w:rFonts w:ascii="Times New Roman" w:hAnsi="Times New Roman" w:cs="Times New Roman"/>
                <w:sz w:val="22"/>
                <w:szCs w:val="22"/>
                <w:lang w:val="en-US"/>
              </w:rPr>
              <w:t>&lt;0</w:t>
            </w:r>
            <w:r w:rsidRPr="00E57A68">
              <w:rPr>
                <w:rFonts w:ascii="Times New Roman" w:hAnsi="Times New Roman" w:cs="Times New Roman"/>
                <w:sz w:val="22"/>
                <w:szCs w:val="22"/>
              </w:rPr>
              <w:t>.5</w:t>
            </w:r>
          </w:p>
        </w:tc>
        <w:tc>
          <w:tcPr>
            <w:tcW w:w="680" w:type="dxa"/>
          </w:tcPr>
          <w:p w14:paraId="75BBB6ED" w14:textId="77777777" w:rsidR="00782D3A" w:rsidRPr="00E57A68" w:rsidRDefault="00782D3A" w:rsidP="00782D3A">
            <w:pPr>
              <w:ind w:left="-68" w:right="-94"/>
              <w:jc w:val="center"/>
              <w:rPr>
                <w:rFonts w:ascii="Times New Roman" w:hAnsi="Times New Roman" w:cs="Times New Roman"/>
                <w:sz w:val="22"/>
                <w:szCs w:val="22"/>
              </w:rPr>
            </w:pPr>
            <w:r w:rsidRPr="00E57A68">
              <w:rPr>
                <w:rFonts w:ascii="Times New Roman" w:hAnsi="Times New Roman" w:cs="Times New Roman"/>
                <w:sz w:val="22"/>
                <w:szCs w:val="22"/>
              </w:rPr>
              <w:t>_</w:t>
            </w:r>
          </w:p>
        </w:tc>
        <w:tc>
          <w:tcPr>
            <w:tcW w:w="680" w:type="dxa"/>
          </w:tcPr>
          <w:p w14:paraId="3D658DEC" w14:textId="77777777" w:rsidR="00782D3A" w:rsidRPr="00E57A68" w:rsidRDefault="00782D3A" w:rsidP="00782D3A">
            <w:pPr>
              <w:ind w:left="-68" w:right="-94"/>
              <w:jc w:val="center"/>
              <w:rPr>
                <w:rFonts w:ascii="Times New Roman" w:hAnsi="Times New Roman" w:cs="Times New Roman"/>
                <w:sz w:val="22"/>
                <w:szCs w:val="22"/>
              </w:rPr>
            </w:pPr>
            <w:r w:rsidRPr="00E57A68">
              <w:rPr>
                <w:rFonts w:ascii="Times New Roman" w:hAnsi="Times New Roman" w:cs="Times New Roman"/>
                <w:sz w:val="22"/>
                <w:szCs w:val="22"/>
              </w:rPr>
              <w:t>33.3</w:t>
            </w:r>
          </w:p>
        </w:tc>
        <w:tc>
          <w:tcPr>
            <w:tcW w:w="680" w:type="dxa"/>
          </w:tcPr>
          <w:p w14:paraId="7C0258E5" w14:textId="77777777" w:rsidR="00782D3A" w:rsidRPr="00E57A68" w:rsidRDefault="00782D3A" w:rsidP="00782D3A">
            <w:pPr>
              <w:ind w:left="-68" w:right="-94"/>
              <w:jc w:val="center"/>
              <w:rPr>
                <w:rFonts w:ascii="Times New Roman" w:hAnsi="Times New Roman" w:cs="Times New Roman"/>
                <w:sz w:val="22"/>
                <w:szCs w:val="22"/>
              </w:rPr>
            </w:pPr>
            <w:r w:rsidRPr="00E57A68">
              <w:rPr>
                <w:rFonts w:ascii="Times New Roman" w:hAnsi="Times New Roman" w:cs="Times New Roman"/>
                <w:sz w:val="22"/>
                <w:szCs w:val="22"/>
              </w:rPr>
              <w:t>_</w:t>
            </w:r>
          </w:p>
        </w:tc>
        <w:tc>
          <w:tcPr>
            <w:tcW w:w="680" w:type="dxa"/>
          </w:tcPr>
          <w:p w14:paraId="011931F2" w14:textId="77777777" w:rsidR="00782D3A" w:rsidRPr="00E57A68" w:rsidRDefault="00782D3A" w:rsidP="00782D3A">
            <w:pPr>
              <w:ind w:left="-68" w:right="-94"/>
              <w:jc w:val="center"/>
              <w:rPr>
                <w:rFonts w:ascii="Times New Roman" w:hAnsi="Times New Roman" w:cs="Times New Roman"/>
                <w:sz w:val="22"/>
                <w:szCs w:val="22"/>
              </w:rPr>
            </w:pPr>
            <w:r w:rsidRPr="00E57A68">
              <w:rPr>
                <w:rFonts w:ascii="Times New Roman" w:hAnsi="Times New Roman" w:cs="Times New Roman"/>
                <w:sz w:val="22"/>
                <w:szCs w:val="22"/>
                <w:lang w:val="en-US"/>
              </w:rPr>
              <w:t>&lt;0</w:t>
            </w:r>
            <w:r w:rsidRPr="00E57A68">
              <w:rPr>
                <w:rFonts w:ascii="Times New Roman" w:hAnsi="Times New Roman" w:cs="Times New Roman"/>
                <w:sz w:val="22"/>
                <w:szCs w:val="22"/>
              </w:rPr>
              <w:t>.04</w:t>
            </w:r>
          </w:p>
        </w:tc>
        <w:tc>
          <w:tcPr>
            <w:tcW w:w="680" w:type="dxa"/>
          </w:tcPr>
          <w:p w14:paraId="3E9DC1FE" w14:textId="77777777" w:rsidR="00782D3A" w:rsidRPr="00E57A68" w:rsidRDefault="00782D3A" w:rsidP="00782D3A">
            <w:pPr>
              <w:ind w:left="-68" w:right="-94"/>
              <w:jc w:val="center"/>
              <w:rPr>
                <w:rFonts w:ascii="Times New Roman" w:hAnsi="Times New Roman" w:cs="Times New Roman"/>
                <w:sz w:val="22"/>
                <w:szCs w:val="22"/>
              </w:rPr>
            </w:pPr>
            <w:r w:rsidRPr="00E57A68">
              <w:rPr>
                <w:rFonts w:ascii="Times New Roman" w:hAnsi="Times New Roman" w:cs="Times New Roman"/>
                <w:sz w:val="22"/>
                <w:szCs w:val="22"/>
              </w:rPr>
              <w:t>_</w:t>
            </w:r>
          </w:p>
        </w:tc>
        <w:tc>
          <w:tcPr>
            <w:tcW w:w="680" w:type="dxa"/>
          </w:tcPr>
          <w:p w14:paraId="45280624" w14:textId="77777777" w:rsidR="00782D3A" w:rsidRPr="00E57A68" w:rsidRDefault="00782D3A" w:rsidP="00782D3A">
            <w:pPr>
              <w:ind w:left="-68" w:right="-94"/>
              <w:jc w:val="center"/>
              <w:rPr>
                <w:rFonts w:ascii="Times New Roman" w:hAnsi="Times New Roman" w:cs="Times New Roman"/>
                <w:sz w:val="22"/>
                <w:szCs w:val="22"/>
              </w:rPr>
            </w:pPr>
            <w:r w:rsidRPr="00E57A68">
              <w:rPr>
                <w:rFonts w:ascii="Times New Roman" w:hAnsi="Times New Roman" w:cs="Times New Roman"/>
                <w:sz w:val="22"/>
                <w:szCs w:val="22"/>
              </w:rPr>
              <w:t>_</w:t>
            </w:r>
          </w:p>
        </w:tc>
        <w:tc>
          <w:tcPr>
            <w:tcW w:w="680" w:type="dxa"/>
          </w:tcPr>
          <w:p w14:paraId="2B80625B" w14:textId="77777777" w:rsidR="00782D3A" w:rsidRPr="00E57A68" w:rsidRDefault="00782D3A" w:rsidP="00782D3A">
            <w:pPr>
              <w:ind w:left="-68" w:right="-94"/>
              <w:jc w:val="center"/>
              <w:rPr>
                <w:rFonts w:ascii="Times New Roman" w:hAnsi="Times New Roman" w:cs="Times New Roman"/>
              </w:rPr>
            </w:pPr>
            <w:r w:rsidRPr="00E57A68">
              <w:rPr>
                <w:rFonts w:ascii="Times New Roman" w:hAnsi="Times New Roman" w:cs="Times New Roman"/>
                <w:sz w:val="22"/>
                <w:szCs w:val="22"/>
                <w:lang w:val="en-US"/>
              </w:rPr>
              <w:t>0</w:t>
            </w:r>
            <w:r w:rsidRPr="00E57A68">
              <w:rPr>
                <w:rFonts w:ascii="Times New Roman" w:hAnsi="Times New Roman" w:cs="Times New Roman"/>
                <w:sz w:val="22"/>
                <w:szCs w:val="22"/>
              </w:rPr>
              <w:t>.13</w:t>
            </w:r>
          </w:p>
        </w:tc>
        <w:tc>
          <w:tcPr>
            <w:tcW w:w="680" w:type="dxa"/>
          </w:tcPr>
          <w:p w14:paraId="7749F746" w14:textId="77777777" w:rsidR="00782D3A" w:rsidRPr="00E57A68" w:rsidRDefault="00782D3A" w:rsidP="00782D3A">
            <w:pPr>
              <w:ind w:left="-68" w:right="-94"/>
              <w:jc w:val="center"/>
              <w:rPr>
                <w:rFonts w:ascii="Times New Roman" w:hAnsi="Times New Roman" w:cs="Times New Roman"/>
                <w:sz w:val="22"/>
                <w:szCs w:val="22"/>
              </w:rPr>
            </w:pPr>
            <w:r w:rsidRPr="00E57A68">
              <w:rPr>
                <w:rFonts w:ascii="Times New Roman" w:hAnsi="Times New Roman" w:cs="Times New Roman"/>
                <w:sz w:val="22"/>
                <w:szCs w:val="22"/>
              </w:rPr>
              <w:t>0.3</w:t>
            </w:r>
          </w:p>
        </w:tc>
        <w:tc>
          <w:tcPr>
            <w:tcW w:w="680" w:type="dxa"/>
          </w:tcPr>
          <w:p w14:paraId="6BA03DCD" w14:textId="77777777" w:rsidR="00782D3A" w:rsidRPr="00E57A68" w:rsidRDefault="00782D3A" w:rsidP="00782D3A">
            <w:pPr>
              <w:ind w:left="-68" w:right="-94"/>
              <w:jc w:val="center"/>
              <w:rPr>
                <w:rFonts w:ascii="Times New Roman" w:hAnsi="Times New Roman" w:cs="Times New Roman"/>
                <w:sz w:val="22"/>
                <w:szCs w:val="22"/>
              </w:rPr>
            </w:pPr>
            <w:r w:rsidRPr="00E57A68">
              <w:rPr>
                <w:rFonts w:ascii="Times New Roman" w:hAnsi="Times New Roman" w:cs="Times New Roman"/>
                <w:sz w:val="22"/>
                <w:szCs w:val="22"/>
                <w:lang w:val="en-US"/>
              </w:rPr>
              <w:t>&lt;</w:t>
            </w:r>
            <w:r w:rsidRPr="00E57A68">
              <w:rPr>
                <w:rFonts w:ascii="Times New Roman" w:hAnsi="Times New Roman" w:cs="Times New Roman"/>
                <w:sz w:val="22"/>
                <w:szCs w:val="22"/>
              </w:rPr>
              <w:t>0.002</w:t>
            </w:r>
          </w:p>
        </w:tc>
        <w:tc>
          <w:tcPr>
            <w:tcW w:w="602" w:type="dxa"/>
          </w:tcPr>
          <w:p w14:paraId="7D6FC799" w14:textId="77777777" w:rsidR="00782D3A" w:rsidRPr="00E57A68" w:rsidRDefault="00782D3A" w:rsidP="00782D3A">
            <w:pPr>
              <w:ind w:left="-68" w:right="-94"/>
              <w:jc w:val="center"/>
              <w:rPr>
                <w:rFonts w:ascii="Times New Roman" w:hAnsi="Times New Roman" w:cs="Times New Roman"/>
                <w:sz w:val="22"/>
                <w:szCs w:val="22"/>
              </w:rPr>
            </w:pPr>
            <w:r w:rsidRPr="00E57A68">
              <w:rPr>
                <w:rFonts w:ascii="Times New Roman" w:hAnsi="Times New Roman" w:cs="Times New Roman"/>
                <w:sz w:val="22"/>
                <w:szCs w:val="22"/>
              </w:rPr>
              <w:t>_</w:t>
            </w:r>
          </w:p>
        </w:tc>
      </w:tr>
    </w:tbl>
    <w:p w14:paraId="45A764B3" w14:textId="77777777" w:rsidR="00E57A68" w:rsidRDefault="00E57A68" w:rsidP="00E57A68">
      <w:pPr>
        <w:ind w:right="-1" w:firstLine="426"/>
        <w:jc w:val="both"/>
        <w:rPr>
          <w:rFonts w:ascii="Times New Roman" w:hAnsi="Times New Roman" w:cs="Times New Roman"/>
          <w:sz w:val="28"/>
          <w:szCs w:val="28"/>
        </w:rPr>
      </w:pPr>
    </w:p>
    <w:p w14:paraId="41CF0F2E" w14:textId="77777777" w:rsidR="00E57A68" w:rsidRPr="00E3282A" w:rsidRDefault="00E57A68" w:rsidP="00E57A68">
      <w:pPr>
        <w:ind w:right="-1" w:firstLine="426"/>
        <w:jc w:val="both"/>
        <w:rPr>
          <w:rFonts w:ascii="Times New Roman" w:hAnsi="Times New Roman" w:cs="Times New Roman"/>
          <w:sz w:val="28"/>
          <w:szCs w:val="28"/>
        </w:rPr>
      </w:pPr>
      <w:r w:rsidRPr="00E3282A">
        <w:rPr>
          <w:rFonts w:ascii="Times New Roman" w:hAnsi="Times New Roman" w:cs="Times New Roman"/>
          <w:sz w:val="28"/>
          <w:szCs w:val="28"/>
        </w:rPr>
        <w:t>Перевищення гранично допустимих концентрацій  (ГДК)</w:t>
      </w:r>
      <w:r>
        <w:rPr>
          <w:rStyle w:val="afe"/>
          <w:rFonts w:ascii="Times New Roman" w:hAnsi="Times New Roman" w:cs="Times New Roman"/>
          <w:sz w:val="28"/>
          <w:szCs w:val="28"/>
        </w:rPr>
        <w:footnoteReference w:id="1"/>
      </w:r>
      <w:r w:rsidRPr="00E3282A">
        <w:rPr>
          <w:rFonts w:ascii="Times New Roman" w:hAnsi="Times New Roman" w:cs="Times New Roman"/>
          <w:sz w:val="28"/>
          <w:szCs w:val="28"/>
        </w:rPr>
        <w:t>у звітному році (за середнім вмістом) відмічено за сполуками азоту амонійного у межах 1,1 - 6,5 ГДК майже в усіх річках, сполуками азоту нітритного - у межах 1,0 - 4,2 ГДК - у пунктах річ</w:t>
      </w:r>
      <w:r>
        <w:rPr>
          <w:rFonts w:ascii="Times New Roman" w:hAnsi="Times New Roman" w:cs="Times New Roman"/>
          <w:sz w:val="28"/>
          <w:szCs w:val="28"/>
        </w:rPr>
        <w:t>ки</w:t>
      </w:r>
      <w:r w:rsidRPr="00E3282A">
        <w:rPr>
          <w:rFonts w:ascii="Times New Roman" w:hAnsi="Times New Roman" w:cs="Times New Roman"/>
          <w:sz w:val="28"/>
          <w:szCs w:val="28"/>
        </w:rPr>
        <w:t xml:space="preserve"> Ірпінь.</w:t>
      </w:r>
    </w:p>
    <w:p w14:paraId="3F861D9F" w14:textId="77777777" w:rsidR="00E57A68" w:rsidRDefault="00E57A68" w:rsidP="00E57A68">
      <w:pPr>
        <w:ind w:right="-1" w:firstLine="426"/>
        <w:jc w:val="both"/>
        <w:rPr>
          <w:rFonts w:ascii="Times New Roman" w:hAnsi="Times New Roman" w:cs="Times New Roman"/>
          <w:sz w:val="28"/>
          <w:szCs w:val="28"/>
        </w:rPr>
      </w:pPr>
      <w:r w:rsidRPr="00E3282A">
        <w:rPr>
          <w:rFonts w:ascii="Times New Roman" w:hAnsi="Times New Roman" w:cs="Times New Roman"/>
          <w:sz w:val="28"/>
          <w:szCs w:val="28"/>
        </w:rPr>
        <w:t xml:space="preserve">Забруднення води важкими металами (сполуками міді, мангану, цинку, хрому  шестивалентного, заліза загального) залишається суттєвим. </w:t>
      </w:r>
    </w:p>
    <w:p w14:paraId="172B224C" w14:textId="77777777" w:rsidR="00E57A68" w:rsidRDefault="00E57A68" w:rsidP="00E57A68">
      <w:pPr>
        <w:ind w:right="-1" w:firstLine="426"/>
        <w:jc w:val="both"/>
        <w:rPr>
          <w:rFonts w:ascii="Times New Roman" w:hAnsi="Times New Roman" w:cs="Times New Roman"/>
          <w:sz w:val="28"/>
          <w:szCs w:val="28"/>
        </w:rPr>
        <w:sectPr w:rsidR="00E57A68" w:rsidSect="00646EE0">
          <w:pgSz w:w="16838" w:h="11906" w:orient="landscape"/>
          <w:pgMar w:top="1134" w:right="1134" w:bottom="1133" w:left="1134" w:header="794" w:footer="794" w:gutter="0"/>
          <w:pgBorders w:offsetFrom="page">
            <w:top w:val="pushPinNote1" w:sz="10" w:space="24" w:color="auto"/>
            <w:left w:val="pushPinNote1" w:sz="10" w:space="24" w:color="auto"/>
            <w:bottom w:val="pushPinNote1" w:sz="10" w:space="24" w:color="auto"/>
            <w:right w:val="pushPinNote1" w:sz="10" w:space="24" w:color="auto"/>
          </w:pgBorders>
          <w:cols w:space="720"/>
          <w:titlePg/>
          <w:docGrid w:linePitch="272"/>
        </w:sectPr>
      </w:pPr>
    </w:p>
    <w:p w14:paraId="6CCF86A9" w14:textId="77777777" w:rsidR="00E57A68" w:rsidRPr="00E3282A" w:rsidRDefault="00E57A68" w:rsidP="00E57A68">
      <w:pPr>
        <w:ind w:right="-1" w:firstLine="426"/>
        <w:jc w:val="both"/>
        <w:rPr>
          <w:rFonts w:ascii="Times New Roman" w:hAnsi="Times New Roman" w:cs="Times New Roman"/>
          <w:sz w:val="28"/>
          <w:szCs w:val="28"/>
        </w:rPr>
      </w:pPr>
      <w:r w:rsidRPr="00E3282A">
        <w:rPr>
          <w:rFonts w:ascii="Times New Roman" w:hAnsi="Times New Roman" w:cs="Times New Roman"/>
          <w:sz w:val="28"/>
          <w:szCs w:val="28"/>
        </w:rPr>
        <w:lastRenderedPageBreak/>
        <w:t xml:space="preserve">Середньорічні  концентрації сполук міді перевищували ГДК у 1 - 2 рази, сполук  цинку – у 1,34 - 3,0 раза, сполук мангану – у 1,8 – 4,1 раза у річках Ірпінь, Унава, заліза загального – у 1,7 - у річці Ірпінь. </w:t>
      </w:r>
    </w:p>
    <w:p w14:paraId="706E056A" w14:textId="77777777" w:rsidR="00E57A68" w:rsidRPr="00E3282A" w:rsidRDefault="00E57A68" w:rsidP="00E57A68">
      <w:pPr>
        <w:ind w:firstLine="709"/>
        <w:jc w:val="both"/>
        <w:rPr>
          <w:rFonts w:ascii="Times New Roman" w:hAnsi="Times New Roman" w:cs="Times New Roman"/>
          <w:sz w:val="28"/>
          <w:szCs w:val="28"/>
        </w:rPr>
      </w:pPr>
      <w:r w:rsidRPr="00E3282A">
        <w:rPr>
          <w:rFonts w:ascii="Times New Roman" w:hAnsi="Times New Roman" w:cs="Times New Roman"/>
          <w:sz w:val="28"/>
          <w:szCs w:val="28"/>
        </w:rPr>
        <w:t>В усіх річках та пунктах, де проводились спостереження, середні за рік концентрації  фенолів були в інтервалі від 1 до 4 ГДК, хрому шестивалентного – від 6 до 10 ГДК.</w:t>
      </w:r>
    </w:p>
    <w:p w14:paraId="47D2B5CF" w14:textId="77777777" w:rsidR="00E57A68" w:rsidRPr="00E3282A" w:rsidRDefault="00E57A68" w:rsidP="00E57A68">
      <w:pPr>
        <w:ind w:right="-1" w:firstLine="426"/>
        <w:jc w:val="both"/>
        <w:rPr>
          <w:rFonts w:ascii="Times New Roman" w:hAnsi="Times New Roman" w:cs="Times New Roman"/>
          <w:sz w:val="28"/>
          <w:szCs w:val="28"/>
        </w:rPr>
      </w:pPr>
      <w:r w:rsidRPr="00E3282A">
        <w:rPr>
          <w:rFonts w:ascii="Times New Roman" w:hAnsi="Times New Roman" w:cs="Times New Roman"/>
          <w:sz w:val="28"/>
          <w:szCs w:val="28"/>
        </w:rPr>
        <w:t>Нафтопродукти, синтетично поверхнево-активні</w:t>
      </w:r>
      <w:r w:rsidR="00D70746">
        <w:rPr>
          <w:rFonts w:ascii="Times New Roman" w:hAnsi="Times New Roman" w:cs="Times New Roman"/>
          <w:sz w:val="28"/>
          <w:szCs w:val="28"/>
        </w:rPr>
        <w:t xml:space="preserve"> </w:t>
      </w:r>
      <w:r w:rsidRPr="00E3282A">
        <w:rPr>
          <w:rFonts w:ascii="Times New Roman" w:hAnsi="Times New Roman" w:cs="Times New Roman"/>
          <w:sz w:val="28"/>
          <w:szCs w:val="28"/>
        </w:rPr>
        <w:t xml:space="preserve">речовини (СПАР) у всіх водних об`єктах не перевищували відповідні нормативи.  </w:t>
      </w:r>
    </w:p>
    <w:p w14:paraId="79959B3D" w14:textId="77777777" w:rsidR="00E57A68" w:rsidRPr="00E3282A" w:rsidRDefault="00E57A68" w:rsidP="00E57A68">
      <w:pPr>
        <w:ind w:right="-1" w:firstLine="426"/>
        <w:jc w:val="both"/>
        <w:rPr>
          <w:rFonts w:ascii="Times New Roman" w:hAnsi="Times New Roman" w:cs="Times New Roman"/>
          <w:sz w:val="28"/>
          <w:szCs w:val="28"/>
        </w:rPr>
      </w:pPr>
      <w:r w:rsidRPr="00E3282A">
        <w:rPr>
          <w:rFonts w:ascii="Times New Roman" w:hAnsi="Times New Roman" w:cs="Times New Roman"/>
          <w:sz w:val="28"/>
          <w:szCs w:val="28"/>
        </w:rPr>
        <w:t>На р. Унава максимальні концентрації сполук мангану у 2-х випадках досягли 15 ГДК, на р. Ірпінь рівень 10,4 ГДК зафіксовано за вмістом сполук цинку.</w:t>
      </w:r>
    </w:p>
    <w:p w14:paraId="7B717994" w14:textId="77777777" w:rsidR="00E57A68" w:rsidRPr="00E3282A" w:rsidRDefault="00E57A68" w:rsidP="00E57A68">
      <w:pPr>
        <w:ind w:right="-1" w:firstLine="426"/>
        <w:jc w:val="both"/>
        <w:rPr>
          <w:rFonts w:ascii="Times New Roman" w:hAnsi="Times New Roman" w:cs="Times New Roman"/>
          <w:sz w:val="28"/>
          <w:szCs w:val="28"/>
        </w:rPr>
      </w:pPr>
      <w:r w:rsidRPr="00E3282A">
        <w:rPr>
          <w:rFonts w:ascii="Times New Roman" w:hAnsi="Times New Roman" w:cs="Times New Roman"/>
          <w:sz w:val="28"/>
          <w:szCs w:val="28"/>
        </w:rPr>
        <w:t xml:space="preserve">Порівняно з попереднім аналогічним періодом підвищився вміст азоту амонійного та сполук мангану у р. Унава, сполук цинку – у р. Ірпінь. </w:t>
      </w:r>
    </w:p>
    <w:p w14:paraId="4B521DDF" w14:textId="77777777" w:rsidR="00E57A68" w:rsidRPr="00E3282A" w:rsidRDefault="00E57A68" w:rsidP="00E57A68">
      <w:pPr>
        <w:ind w:right="-1" w:firstLine="426"/>
        <w:jc w:val="both"/>
        <w:rPr>
          <w:rFonts w:ascii="Times New Roman" w:hAnsi="Times New Roman" w:cs="Times New Roman"/>
          <w:sz w:val="28"/>
          <w:szCs w:val="28"/>
        </w:rPr>
      </w:pPr>
      <w:r w:rsidRPr="00E3282A">
        <w:rPr>
          <w:rFonts w:ascii="Times New Roman" w:hAnsi="Times New Roman" w:cs="Times New Roman"/>
          <w:sz w:val="28"/>
          <w:szCs w:val="28"/>
        </w:rPr>
        <w:t>Покращилась якість води через зменшення вмісту сполук цинку у р. Унава, сполук мангану – у річці Ірпінь.</w:t>
      </w:r>
    </w:p>
    <w:p w14:paraId="2850DEA3" w14:textId="77777777" w:rsidR="00E57A68" w:rsidRPr="00E3282A" w:rsidRDefault="00E57A68" w:rsidP="00E57A68">
      <w:pPr>
        <w:ind w:firstLine="709"/>
        <w:jc w:val="both"/>
        <w:rPr>
          <w:rFonts w:ascii="Times New Roman" w:hAnsi="Times New Roman" w:cs="Times New Roman"/>
          <w:sz w:val="28"/>
          <w:szCs w:val="28"/>
        </w:rPr>
      </w:pPr>
      <w:r w:rsidRPr="00E3282A">
        <w:rPr>
          <w:rFonts w:ascii="Times New Roman" w:hAnsi="Times New Roman" w:cs="Times New Roman"/>
          <w:sz w:val="28"/>
          <w:szCs w:val="28"/>
        </w:rPr>
        <w:t>Спостереження за екологічним станом водних об’єктів Київської області за гідробіологічними показниками проводилися на річці Ірпінь.</w:t>
      </w:r>
    </w:p>
    <w:p w14:paraId="4179D8E6" w14:textId="77777777" w:rsidR="00E57A68" w:rsidRDefault="00E57A68" w:rsidP="00E57A68">
      <w:pPr>
        <w:ind w:firstLine="448"/>
        <w:jc w:val="both"/>
        <w:rPr>
          <w:rFonts w:ascii="Times New Roman" w:hAnsi="Times New Roman" w:cs="Times New Roman"/>
          <w:sz w:val="28"/>
          <w:szCs w:val="28"/>
        </w:rPr>
      </w:pPr>
      <w:r w:rsidRPr="00E3282A">
        <w:rPr>
          <w:rFonts w:ascii="Times New Roman" w:hAnsi="Times New Roman" w:cs="Times New Roman"/>
          <w:sz w:val="28"/>
          <w:szCs w:val="28"/>
        </w:rPr>
        <w:t xml:space="preserve">За показниками розвитку планктонних ценозів на річках, де проводився гідробіологічний моніторинг, якість вод за індексом сапробності (ІС) переважно відповідала 3 класу – помірно забруднені води. </w:t>
      </w:r>
    </w:p>
    <w:p w14:paraId="7A82C68B" w14:textId="77777777" w:rsidR="00E57A68" w:rsidRDefault="00E57A68" w:rsidP="003C2D5A">
      <w:pPr>
        <w:pBdr>
          <w:top w:val="nil"/>
          <w:left w:val="nil"/>
          <w:bottom w:val="nil"/>
          <w:right w:val="nil"/>
          <w:between w:val="nil"/>
        </w:pBdr>
        <w:ind w:firstLine="709"/>
        <w:jc w:val="center"/>
        <w:rPr>
          <w:rFonts w:ascii="Times New Roman" w:eastAsia="Times New Roman" w:hAnsi="Times New Roman" w:cs="Times New Roman"/>
          <w:b/>
          <w:color w:val="000000"/>
          <w:sz w:val="28"/>
          <w:szCs w:val="28"/>
        </w:rPr>
      </w:pPr>
    </w:p>
    <w:p w14:paraId="0607BE48" w14:textId="77777777" w:rsidR="00CF2AD5" w:rsidRPr="00F576FF" w:rsidRDefault="008F09D8" w:rsidP="003C2D5A">
      <w:pPr>
        <w:pBdr>
          <w:top w:val="nil"/>
          <w:left w:val="nil"/>
          <w:bottom w:val="nil"/>
          <w:right w:val="nil"/>
          <w:between w:val="nil"/>
        </w:pBdr>
        <w:ind w:firstLine="709"/>
        <w:jc w:val="center"/>
        <w:rPr>
          <w:rFonts w:ascii="Times New Roman" w:eastAsia="Times New Roman" w:hAnsi="Times New Roman" w:cs="Times New Roman"/>
          <w:color w:val="000000"/>
          <w:sz w:val="28"/>
          <w:szCs w:val="28"/>
        </w:rPr>
      </w:pPr>
      <w:r w:rsidRPr="00F576FF">
        <w:rPr>
          <w:rFonts w:ascii="Times New Roman" w:eastAsia="Times New Roman" w:hAnsi="Times New Roman" w:cs="Times New Roman"/>
          <w:b/>
          <w:color w:val="000000"/>
          <w:sz w:val="28"/>
          <w:szCs w:val="28"/>
        </w:rPr>
        <w:t>Земельні ресурси та ґрунти</w:t>
      </w:r>
    </w:p>
    <w:p w14:paraId="721B8654" w14:textId="77777777" w:rsidR="00C927E5" w:rsidRDefault="00D032F1" w:rsidP="003C2D5A">
      <w:pPr>
        <w:tabs>
          <w:tab w:val="left" w:pos="567"/>
        </w:tabs>
        <w:jc w:val="both"/>
        <w:rPr>
          <w:rFonts w:ascii="Times New Roman" w:eastAsia="Times New Roman" w:hAnsi="Times New Roman" w:cs="Times New Roman"/>
          <w:sz w:val="28"/>
          <w:szCs w:val="28"/>
          <w:lang w:eastAsia="uk-UA"/>
        </w:rPr>
      </w:pPr>
      <w:r w:rsidRPr="00F576FF">
        <w:rPr>
          <w:rFonts w:ascii="Times New Roman" w:eastAsia="Times New Roman" w:hAnsi="Times New Roman" w:cs="Times New Roman"/>
          <w:sz w:val="28"/>
          <w:szCs w:val="28"/>
          <w:lang w:eastAsia="uk-UA"/>
        </w:rPr>
        <w:tab/>
      </w:r>
    </w:p>
    <w:p w14:paraId="24FD2ADF" w14:textId="77777777" w:rsidR="00B74385" w:rsidRPr="00B74385" w:rsidRDefault="00B74385" w:rsidP="00B74385">
      <w:pPr>
        <w:pBdr>
          <w:top w:val="nil"/>
          <w:left w:val="nil"/>
          <w:bottom w:val="nil"/>
          <w:right w:val="nil"/>
          <w:between w:val="nil"/>
        </w:pBdr>
        <w:ind w:firstLine="851"/>
        <w:jc w:val="both"/>
        <w:rPr>
          <w:rFonts w:ascii="Times New Roman" w:eastAsia="Arial" w:hAnsi="Times New Roman" w:cs="Times New Roman"/>
          <w:color w:val="000000"/>
          <w:sz w:val="28"/>
          <w:szCs w:val="28"/>
        </w:rPr>
      </w:pPr>
      <w:r w:rsidRPr="00B74385">
        <w:rPr>
          <w:rFonts w:ascii="Times New Roman" w:eastAsia="Arial" w:hAnsi="Times New Roman" w:cs="Times New Roman"/>
          <w:color w:val="000000"/>
          <w:sz w:val="28"/>
          <w:szCs w:val="28"/>
        </w:rPr>
        <w:t xml:space="preserve">Землі </w:t>
      </w:r>
      <w:r>
        <w:rPr>
          <w:rFonts w:ascii="Times New Roman" w:eastAsia="Arial" w:hAnsi="Times New Roman" w:cs="Times New Roman"/>
          <w:color w:val="000000"/>
          <w:sz w:val="28"/>
          <w:szCs w:val="28"/>
        </w:rPr>
        <w:t>Фастівської</w:t>
      </w:r>
      <w:r w:rsidRPr="00B74385">
        <w:rPr>
          <w:rFonts w:ascii="Times New Roman" w:eastAsia="Arial" w:hAnsi="Times New Roman" w:cs="Times New Roman"/>
          <w:color w:val="000000"/>
          <w:sz w:val="28"/>
          <w:szCs w:val="28"/>
        </w:rPr>
        <w:t xml:space="preserve"> міської територіальної громади розташовані </w:t>
      </w:r>
      <w:r>
        <w:rPr>
          <w:rFonts w:ascii="Times New Roman" w:eastAsia="Arial" w:hAnsi="Times New Roman" w:cs="Times New Roman"/>
          <w:color w:val="000000"/>
          <w:sz w:val="28"/>
          <w:szCs w:val="28"/>
        </w:rPr>
        <w:t>західній частині Київської області</w:t>
      </w:r>
      <w:r w:rsidRPr="00B74385">
        <w:rPr>
          <w:rFonts w:ascii="Times New Roman" w:eastAsia="Arial" w:hAnsi="Times New Roman" w:cs="Times New Roman"/>
          <w:color w:val="000000"/>
          <w:sz w:val="28"/>
          <w:szCs w:val="28"/>
        </w:rPr>
        <w:t xml:space="preserve">. </w:t>
      </w:r>
    </w:p>
    <w:p w14:paraId="1F626549" w14:textId="77777777" w:rsidR="00B74385" w:rsidRDefault="00B74385" w:rsidP="00B74385">
      <w:pPr>
        <w:pBdr>
          <w:top w:val="nil"/>
          <w:left w:val="nil"/>
          <w:bottom w:val="nil"/>
          <w:right w:val="nil"/>
          <w:between w:val="nil"/>
        </w:pBdr>
        <w:ind w:firstLine="851"/>
        <w:jc w:val="both"/>
        <w:rPr>
          <w:rFonts w:ascii="Times New Roman" w:eastAsia="Arial" w:hAnsi="Times New Roman" w:cs="Times New Roman"/>
          <w:color w:val="000000"/>
          <w:sz w:val="28"/>
          <w:szCs w:val="28"/>
        </w:rPr>
      </w:pPr>
      <w:r w:rsidRPr="00B74385">
        <w:rPr>
          <w:rFonts w:ascii="Times New Roman" w:eastAsia="Arial" w:hAnsi="Times New Roman" w:cs="Times New Roman"/>
          <w:color w:val="000000"/>
          <w:sz w:val="28"/>
          <w:szCs w:val="28"/>
        </w:rPr>
        <w:t>Ґрунтовий покрив району представлений переважно чорноземами типовими (43,8 %) та опідзоленими ґрунтами (33,4 %). Менш поширені лучно-чорноземні, дерново-підзолисті, лучні і чорноземно-лучні, болотні та інші ґрунти.</w:t>
      </w:r>
    </w:p>
    <w:p w14:paraId="1CD464CF" w14:textId="77777777" w:rsidR="009345A2" w:rsidRPr="00B74385" w:rsidRDefault="009345A2" w:rsidP="009345A2">
      <w:pPr>
        <w:pBdr>
          <w:top w:val="nil"/>
          <w:left w:val="nil"/>
          <w:bottom w:val="nil"/>
          <w:right w:val="nil"/>
          <w:between w:val="nil"/>
        </w:pBdr>
        <w:ind w:firstLine="851"/>
        <w:jc w:val="both"/>
        <w:rPr>
          <w:rFonts w:ascii="Times New Roman" w:eastAsia="Arial" w:hAnsi="Times New Roman" w:cs="Times New Roman"/>
          <w:color w:val="000000"/>
          <w:sz w:val="28"/>
          <w:szCs w:val="28"/>
        </w:rPr>
      </w:pPr>
      <w:r w:rsidRPr="00B74385">
        <w:rPr>
          <w:rFonts w:ascii="Times New Roman" w:eastAsia="Arial" w:hAnsi="Times New Roman" w:cs="Times New Roman"/>
          <w:color w:val="000000"/>
          <w:sz w:val="28"/>
          <w:szCs w:val="28"/>
        </w:rPr>
        <w:t>Найпродуктивніші ґрунти універсального використання — чорноземи типові займають площу 22,9 тис. га сільськогосподарських угідь. Використовуються вони в основному під орні землі.</w:t>
      </w:r>
    </w:p>
    <w:p w14:paraId="1B2C1106" w14:textId="77777777" w:rsidR="009345A2" w:rsidRPr="00B74385" w:rsidRDefault="009345A2" w:rsidP="009345A2">
      <w:pPr>
        <w:pBdr>
          <w:top w:val="nil"/>
          <w:left w:val="nil"/>
          <w:bottom w:val="nil"/>
          <w:right w:val="nil"/>
          <w:between w:val="nil"/>
        </w:pBdr>
        <w:ind w:firstLine="851"/>
        <w:jc w:val="both"/>
        <w:rPr>
          <w:rFonts w:ascii="Times New Roman" w:eastAsia="Arial" w:hAnsi="Times New Roman" w:cs="Times New Roman"/>
          <w:color w:val="000000"/>
          <w:sz w:val="28"/>
          <w:szCs w:val="28"/>
        </w:rPr>
      </w:pPr>
      <w:r w:rsidRPr="00B74385">
        <w:rPr>
          <w:rFonts w:ascii="Times New Roman" w:eastAsia="Arial" w:hAnsi="Times New Roman" w:cs="Times New Roman"/>
          <w:color w:val="000000"/>
          <w:sz w:val="28"/>
          <w:szCs w:val="28"/>
        </w:rPr>
        <w:t>Зосереджені чорноземи типові головним чином в східній частині району, де вони складають від 45 до 90 % площ сільськогосподарських угідь. Гумусований профіль чорноземів типових має потужність 80—100 см, вміст гумусу в орному горизонті становить 2,5-3,5 %. Реакція ґрунтового розчину слабокисла — рН в середньому 5,6. Ці ґрунти мають значні запаси валових та рухомих форм поживних речовин, сприятливі фізико-хімічні властивості та водно-повітряний режим, проте схильні до запливання і утворення кірки. Вони містять також значно більше глинястих часток, внаслідок чого здатні накопичувати органічну речовину та утворювати агрономічно цінну структуру. Значна товщина гумусових горизонтів і достатня кількість гумусу в них дозволяють поглиблювати орний шар.</w:t>
      </w:r>
    </w:p>
    <w:p w14:paraId="0495D306" w14:textId="77777777" w:rsidR="00544357" w:rsidRDefault="00544357" w:rsidP="00544357">
      <w:pPr>
        <w:pBdr>
          <w:top w:val="nil"/>
          <w:left w:val="nil"/>
          <w:bottom w:val="nil"/>
          <w:right w:val="nil"/>
          <w:between w:val="nil"/>
        </w:pBdr>
        <w:jc w:val="both"/>
        <w:rPr>
          <w:noProof/>
          <w:lang w:val="ru-RU"/>
        </w:rPr>
      </w:pPr>
    </w:p>
    <w:p w14:paraId="02CD375E" w14:textId="77777777" w:rsidR="004E2066" w:rsidRDefault="004E2066" w:rsidP="00544357">
      <w:pPr>
        <w:pBdr>
          <w:top w:val="nil"/>
          <w:left w:val="nil"/>
          <w:bottom w:val="nil"/>
          <w:right w:val="nil"/>
          <w:between w:val="nil"/>
        </w:pBdr>
        <w:jc w:val="center"/>
        <w:rPr>
          <w:noProof/>
          <w:lang w:val="ru-RU"/>
        </w:rPr>
      </w:pPr>
    </w:p>
    <w:p w14:paraId="15D1CEBE" w14:textId="77777777" w:rsidR="00544357" w:rsidRDefault="004E2066" w:rsidP="00544357">
      <w:pPr>
        <w:pBdr>
          <w:top w:val="nil"/>
          <w:left w:val="nil"/>
          <w:bottom w:val="nil"/>
          <w:right w:val="nil"/>
          <w:between w:val="nil"/>
        </w:pBdr>
        <w:jc w:val="center"/>
        <w:rPr>
          <w:rFonts w:ascii="Times New Roman" w:eastAsia="Arial" w:hAnsi="Times New Roman" w:cs="Times New Roman"/>
          <w:color w:val="000000"/>
          <w:sz w:val="28"/>
          <w:szCs w:val="28"/>
        </w:rPr>
      </w:pPr>
      <w:r>
        <w:rPr>
          <w:noProof/>
          <w:lang w:eastAsia="uk-UA"/>
        </w:rPr>
        <w:drawing>
          <wp:inline distT="0" distB="0" distL="0" distR="0" wp14:anchorId="5E2B62BF" wp14:editId="41782296">
            <wp:extent cx="4899660" cy="3069018"/>
            <wp:effectExtent l="171450" t="171450" r="358140" b="3600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2906" t="27222" r="20448" b="9701"/>
                    <a:stretch/>
                  </pic:blipFill>
                  <pic:spPr bwMode="auto">
                    <a:xfrm>
                      <a:off x="0" y="0"/>
                      <a:ext cx="4908329" cy="307444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CF50E57" w14:textId="77777777" w:rsidR="00544357" w:rsidRDefault="00544357" w:rsidP="00544357">
      <w:pPr>
        <w:pBdr>
          <w:top w:val="nil"/>
          <w:left w:val="nil"/>
          <w:bottom w:val="nil"/>
          <w:right w:val="nil"/>
          <w:between w:val="nil"/>
        </w:pBdr>
        <w:ind w:firstLine="851"/>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Рис. 8. Ґрунти Фастівської міської територіальної громади</w:t>
      </w:r>
    </w:p>
    <w:p w14:paraId="5033FCBE" w14:textId="77777777" w:rsidR="00544357" w:rsidRPr="00F23BB5" w:rsidRDefault="00544357" w:rsidP="00544357">
      <w:pPr>
        <w:pBdr>
          <w:top w:val="nil"/>
          <w:left w:val="nil"/>
          <w:bottom w:val="nil"/>
          <w:right w:val="nil"/>
          <w:between w:val="nil"/>
        </w:pBdr>
        <w:ind w:firstLine="851"/>
        <w:rPr>
          <w:rFonts w:ascii="Times New Roman" w:eastAsia="Arial" w:hAnsi="Times New Roman" w:cs="Times New Roman"/>
          <w:color w:val="000000"/>
          <w:sz w:val="28"/>
          <w:szCs w:val="28"/>
        </w:rPr>
      </w:pPr>
      <w:r w:rsidRPr="00F23BB5">
        <w:rPr>
          <w:rFonts w:ascii="Times New Roman" w:eastAsia="Arial" w:hAnsi="Times New Roman" w:cs="Times New Roman"/>
          <w:color w:val="000000"/>
          <w:sz w:val="28"/>
          <w:szCs w:val="28"/>
        </w:rPr>
        <w:t>[</w:t>
      </w:r>
      <w:r w:rsidRPr="00544357">
        <w:rPr>
          <w:rFonts w:ascii="Times New Roman" w:eastAsia="Arial" w:hAnsi="Times New Roman" w:cs="Times New Roman"/>
          <w:color w:val="000000"/>
          <w:sz w:val="28"/>
          <w:szCs w:val="28"/>
          <w:lang w:val="en-US"/>
        </w:rPr>
        <w:t>https</w:t>
      </w:r>
      <w:r w:rsidRPr="00F23BB5">
        <w:rPr>
          <w:rFonts w:ascii="Times New Roman" w:eastAsia="Arial" w:hAnsi="Times New Roman" w:cs="Times New Roman"/>
          <w:color w:val="000000"/>
          <w:sz w:val="28"/>
          <w:szCs w:val="28"/>
        </w:rPr>
        <w:t>://</w:t>
      </w:r>
      <w:r w:rsidRPr="00544357">
        <w:rPr>
          <w:rFonts w:ascii="Times New Roman" w:eastAsia="Arial" w:hAnsi="Times New Roman" w:cs="Times New Roman"/>
          <w:color w:val="000000"/>
          <w:sz w:val="28"/>
          <w:szCs w:val="28"/>
          <w:lang w:val="en-US"/>
        </w:rPr>
        <w:t>map</w:t>
      </w:r>
      <w:r w:rsidRPr="00F23BB5">
        <w:rPr>
          <w:rFonts w:ascii="Times New Roman" w:eastAsia="Arial" w:hAnsi="Times New Roman" w:cs="Times New Roman"/>
          <w:color w:val="000000"/>
          <w:sz w:val="28"/>
          <w:szCs w:val="28"/>
        </w:rPr>
        <w:t>.</w:t>
      </w:r>
      <w:r w:rsidRPr="00544357">
        <w:rPr>
          <w:rFonts w:ascii="Times New Roman" w:eastAsia="Arial" w:hAnsi="Times New Roman" w:cs="Times New Roman"/>
          <w:color w:val="000000"/>
          <w:sz w:val="28"/>
          <w:szCs w:val="28"/>
          <w:lang w:val="en-US"/>
        </w:rPr>
        <w:t>land</w:t>
      </w:r>
      <w:r w:rsidRPr="00F23BB5">
        <w:rPr>
          <w:rFonts w:ascii="Times New Roman" w:eastAsia="Arial" w:hAnsi="Times New Roman" w:cs="Times New Roman"/>
          <w:color w:val="000000"/>
          <w:sz w:val="28"/>
          <w:szCs w:val="28"/>
        </w:rPr>
        <w:t>.</w:t>
      </w:r>
      <w:r w:rsidRPr="00544357">
        <w:rPr>
          <w:rFonts w:ascii="Times New Roman" w:eastAsia="Arial" w:hAnsi="Times New Roman" w:cs="Times New Roman"/>
          <w:color w:val="000000"/>
          <w:sz w:val="28"/>
          <w:szCs w:val="28"/>
          <w:lang w:val="en-US"/>
        </w:rPr>
        <w:t>gov</w:t>
      </w:r>
      <w:r w:rsidRPr="00F23BB5">
        <w:rPr>
          <w:rFonts w:ascii="Times New Roman" w:eastAsia="Arial" w:hAnsi="Times New Roman" w:cs="Times New Roman"/>
          <w:color w:val="000000"/>
          <w:sz w:val="28"/>
          <w:szCs w:val="28"/>
        </w:rPr>
        <w:t>.</w:t>
      </w:r>
      <w:r w:rsidRPr="00544357">
        <w:rPr>
          <w:rFonts w:ascii="Times New Roman" w:eastAsia="Arial" w:hAnsi="Times New Roman" w:cs="Times New Roman"/>
          <w:color w:val="000000"/>
          <w:sz w:val="28"/>
          <w:szCs w:val="28"/>
          <w:lang w:val="en-US"/>
        </w:rPr>
        <w:t>ua</w:t>
      </w:r>
      <w:r w:rsidRPr="00F23BB5">
        <w:rPr>
          <w:rFonts w:ascii="Times New Roman" w:eastAsia="Arial" w:hAnsi="Times New Roman" w:cs="Times New Roman"/>
          <w:color w:val="000000"/>
          <w:sz w:val="28"/>
          <w:szCs w:val="28"/>
        </w:rPr>
        <w:t>]</w:t>
      </w:r>
    </w:p>
    <w:p w14:paraId="7573D665" w14:textId="77777777" w:rsidR="00B74385" w:rsidRPr="00B74385" w:rsidRDefault="00B74385" w:rsidP="00B74385">
      <w:pPr>
        <w:pBdr>
          <w:top w:val="nil"/>
          <w:left w:val="nil"/>
          <w:bottom w:val="nil"/>
          <w:right w:val="nil"/>
          <w:between w:val="nil"/>
        </w:pBdr>
        <w:ind w:firstLine="851"/>
        <w:jc w:val="both"/>
        <w:rPr>
          <w:rFonts w:ascii="Times New Roman" w:eastAsia="Arial" w:hAnsi="Times New Roman" w:cs="Times New Roman"/>
          <w:color w:val="000000"/>
          <w:sz w:val="28"/>
          <w:szCs w:val="28"/>
        </w:rPr>
      </w:pPr>
      <w:r w:rsidRPr="00B74385">
        <w:rPr>
          <w:rFonts w:ascii="Times New Roman" w:eastAsia="Arial" w:hAnsi="Times New Roman" w:cs="Times New Roman"/>
          <w:color w:val="000000"/>
          <w:sz w:val="28"/>
          <w:szCs w:val="28"/>
        </w:rPr>
        <w:t>Внесення органічних і мінеральних добрив забезпечує підвищення родючості ґрунту і врожаю сільськогосподарських культур. Для нейтралізації кислотності ґрунти потребують вапнування. Опідзолені ґрунти в районі займають 17,5 тис. га (33,4 %) сільськогосподарських угідь, з них майже половина використовується під орними землями. Поширені вони головним чином в північно-західній частині району, де складають основний фон. Ці ґрунти в переважній більшості сформувалися на карбонатних лесових породах. Гумусовий горизонт у них має товщину 20-30 см. Кількість гумусу у верхньому горизонті буває досить низькою — 1,0-1,8, а у змитих відмінах — 0,5-0,8 %.</w:t>
      </w:r>
    </w:p>
    <w:p w14:paraId="77F4C491" w14:textId="77777777" w:rsidR="00B74385" w:rsidRPr="00B74385" w:rsidRDefault="00B74385" w:rsidP="00B74385">
      <w:pPr>
        <w:pBdr>
          <w:top w:val="nil"/>
          <w:left w:val="nil"/>
          <w:bottom w:val="nil"/>
          <w:right w:val="nil"/>
          <w:between w:val="nil"/>
        </w:pBdr>
        <w:ind w:firstLine="851"/>
        <w:jc w:val="both"/>
        <w:rPr>
          <w:rFonts w:ascii="Times New Roman" w:eastAsia="Arial" w:hAnsi="Times New Roman" w:cs="Times New Roman"/>
          <w:color w:val="000000"/>
          <w:sz w:val="28"/>
          <w:szCs w:val="28"/>
        </w:rPr>
      </w:pPr>
      <w:r w:rsidRPr="00B74385">
        <w:rPr>
          <w:rFonts w:ascii="Times New Roman" w:eastAsia="Arial" w:hAnsi="Times New Roman" w:cs="Times New Roman"/>
          <w:color w:val="000000"/>
          <w:sz w:val="28"/>
          <w:szCs w:val="28"/>
        </w:rPr>
        <w:t>Бали економічної оцінки за окупністю затрат, повнопрофільних ґрунтів в залежності від кадастрового району складають від 37 до 54, слабозмитих відповідно — від 34 до 48, середньозмитих — від 31 до 45. На повнопрофільних ґрунтах і слабозмитих відмінах, поширених одороздільних плато і схилах до 3° можна вирощувати всі районовані культури.</w:t>
      </w:r>
    </w:p>
    <w:p w14:paraId="0425F3D4" w14:textId="77777777" w:rsidR="00B74385" w:rsidRPr="00B74385" w:rsidRDefault="00B74385" w:rsidP="00B74385">
      <w:pPr>
        <w:pBdr>
          <w:top w:val="nil"/>
          <w:left w:val="nil"/>
          <w:bottom w:val="nil"/>
          <w:right w:val="nil"/>
          <w:between w:val="nil"/>
        </w:pBdr>
        <w:ind w:firstLine="851"/>
        <w:jc w:val="both"/>
        <w:rPr>
          <w:rFonts w:ascii="Times New Roman" w:eastAsia="Arial" w:hAnsi="Times New Roman" w:cs="Times New Roman"/>
          <w:color w:val="000000"/>
          <w:sz w:val="28"/>
          <w:szCs w:val="28"/>
        </w:rPr>
      </w:pPr>
      <w:r w:rsidRPr="00B74385">
        <w:rPr>
          <w:rFonts w:ascii="Times New Roman" w:eastAsia="Arial" w:hAnsi="Times New Roman" w:cs="Times New Roman"/>
          <w:color w:val="000000"/>
          <w:sz w:val="28"/>
          <w:szCs w:val="28"/>
        </w:rPr>
        <w:t>Темно-сірі опідзолені ґрунти і чорноземи опідзолені (13,8 тис. га) мають більш високий рівень родючості. В них потужний (32-40 см), достатньо гумусований (3,9-2,5 % гумусу в горизонті) профіль. Ці ґрунти, як і чорноземи типові, універсального використання. Слабокисла реакція ґрунтового розчину (рН=5,7) сприяє деякому збільшенню рухомості і живлення рослин. Так, кількість рухомих форм фосфорної кислоти становить 12-18, азоту 6-8, калію 10-15 мг на 100 гр ґрунту.</w:t>
      </w:r>
    </w:p>
    <w:p w14:paraId="3F07B6F3" w14:textId="77777777" w:rsidR="00B74385" w:rsidRPr="00B74385" w:rsidRDefault="00B74385" w:rsidP="00B74385">
      <w:pPr>
        <w:pBdr>
          <w:top w:val="nil"/>
          <w:left w:val="nil"/>
          <w:bottom w:val="nil"/>
          <w:right w:val="nil"/>
          <w:between w:val="nil"/>
        </w:pBdr>
        <w:ind w:firstLine="851"/>
        <w:jc w:val="both"/>
        <w:rPr>
          <w:rFonts w:ascii="Times New Roman" w:eastAsia="Arial" w:hAnsi="Times New Roman" w:cs="Times New Roman"/>
          <w:color w:val="000000"/>
          <w:sz w:val="28"/>
          <w:szCs w:val="28"/>
        </w:rPr>
      </w:pPr>
      <w:r w:rsidRPr="00B74385">
        <w:rPr>
          <w:rFonts w:ascii="Times New Roman" w:eastAsia="Arial" w:hAnsi="Times New Roman" w:cs="Times New Roman"/>
          <w:color w:val="000000"/>
          <w:sz w:val="28"/>
          <w:szCs w:val="28"/>
        </w:rPr>
        <w:t xml:space="preserve">Бали економічної оцінки складають від 54 до 64 і навіть 72 (глеєві відміни). В зоні поширення опідзолених ґрунтів мають місце </w:t>
      </w:r>
      <w:r w:rsidRPr="00B74385">
        <w:rPr>
          <w:rFonts w:ascii="Times New Roman" w:eastAsia="Arial" w:hAnsi="Times New Roman" w:cs="Times New Roman"/>
          <w:color w:val="000000"/>
          <w:sz w:val="28"/>
          <w:szCs w:val="28"/>
        </w:rPr>
        <w:lastRenderedPageBreak/>
        <w:t>низькопродуктивні дерново-підзолисті ґрунти, які в більшості мають легкий механічний склад. Це ґрунти обмеженого використання, вміст гумусу в них низький — 0,5-1,0 %.</w:t>
      </w:r>
    </w:p>
    <w:p w14:paraId="26026531" w14:textId="77777777" w:rsidR="002701DD" w:rsidRPr="00283EF1" w:rsidRDefault="002701DD" w:rsidP="003C2D5A">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14:paraId="44F0C545" w14:textId="77777777" w:rsidR="00283EF1" w:rsidRPr="00283EF1" w:rsidRDefault="00283EF1" w:rsidP="004E2066">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283EF1">
        <w:rPr>
          <w:rFonts w:ascii="Times New Roman" w:eastAsia="Times New Roman" w:hAnsi="Times New Roman" w:cs="Times New Roman"/>
          <w:color w:val="000000"/>
          <w:sz w:val="28"/>
          <w:szCs w:val="28"/>
        </w:rPr>
        <w:t>Корисні копалини території Фастівсько</w:t>
      </w:r>
      <w:r w:rsidR="004E2066">
        <w:rPr>
          <w:rFonts w:ascii="Times New Roman" w:eastAsia="Times New Roman" w:hAnsi="Times New Roman" w:cs="Times New Roman"/>
          <w:color w:val="000000"/>
          <w:sz w:val="28"/>
          <w:szCs w:val="28"/>
        </w:rPr>
        <w:t>ї</w:t>
      </w:r>
      <w:r w:rsidR="00D70746">
        <w:rPr>
          <w:rFonts w:ascii="Times New Roman" w:eastAsia="Times New Roman" w:hAnsi="Times New Roman" w:cs="Times New Roman"/>
          <w:color w:val="000000"/>
          <w:sz w:val="28"/>
          <w:szCs w:val="28"/>
        </w:rPr>
        <w:t xml:space="preserve"> </w:t>
      </w:r>
      <w:r w:rsidR="004E2066">
        <w:rPr>
          <w:rFonts w:ascii="Times New Roman" w:eastAsia="Times New Roman" w:hAnsi="Times New Roman" w:cs="Times New Roman"/>
          <w:color w:val="000000"/>
          <w:sz w:val="28"/>
          <w:szCs w:val="28"/>
        </w:rPr>
        <w:t>міської територіальної громади</w:t>
      </w:r>
      <w:r w:rsidR="00D70746">
        <w:rPr>
          <w:rFonts w:ascii="Times New Roman" w:eastAsia="Times New Roman" w:hAnsi="Times New Roman" w:cs="Times New Roman"/>
          <w:color w:val="000000"/>
          <w:sz w:val="28"/>
          <w:szCs w:val="28"/>
        </w:rPr>
        <w:t xml:space="preserve"> </w:t>
      </w:r>
      <w:r w:rsidR="004E2066">
        <w:rPr>
          <w:rFonts w:ascii="Times New Roman" w:eastAsia="Times New Roman" w:hAnsi="Times New Roman" w:cs="Times New Roman"/>
          <w:color w:val="000000"/>
          <w:sz w:val="28"/>
          <w:szCs w:val="28"/>
        </w:rPr>
        <w:t>представлені п</w:t>
      </w:r>
      <w:r w:rsidRPr="00283EF1">
        <w:rPr>
          <w:rFonts w:ascii="Times New Roman" w:eastAsia="Times New Roman" w:hAnsi="Times New Roman" w:cs="Times New Roman"/>
          <w:color w:val="000000"/>
          <w:sz w:val="28"/>
          <w:szCs w:val="28"/>
        </w:rPr>
        <w:t>оклад</w:t>
      </w:r>
      <w:r w:rsidR="004E2066">
        <w:rPr>
          <w:rFonts w:ascii="Times New Roman" w:eastAsia="Times New Roman" w:hAnsi="Times New Roman" w:cs="Times New Roman"/>
          <w:color w:val="000000"/>
          <w:sz w:val="28"/>
          <w:szCs w:val="28"/>
        </w:rPr>
        <w:t>ами</w:t>
      </w:r>
      <w:r w:rsidRPr="00283EF1">
        <w:rPr>
          <w:rFonts w:ascii="Times New Roman" w:eastAsia="Times New Roman" w:hAnsi="Times New Roman" w:cs="Times New Roman"/>
          <w:color w:val="000000"/>
          <w:sz w:val="28"/>
          <w:szCs w:val="28"/>
        </w:rPr>
        <w:t xml:space="preserve"> цегляно-черепичної сировини (суглинків)</w:t>
      </w:r>
      <w:r w:rsidR="004E2066">
        <w:rPr>
          <w:rFonts w:ascii="Times New Roman" w:eastAsia="Times New Roman" w:hAnsi="Times New Roman" w:cs="Times New Roman"/>
          <w:color w:val="000000"/>
          <w:sz w:val="28"/>
          <w:szCs w:val="28"/>
        </w:rPr>
        <w:t>, що</w:t>
      </w:r>
      <w:r w:rsidRPr="00283EF1">
        <w:rPr>
          <w:rFonts w:ascii="Times New Roman" w:eastAsia="Times New Roman" w:hAnsi="Times New Roman" w:cs="Times New Roman"/>
          <w:color w:val="000000"/>
          <w:sz w:val="28"/>
          <w:szCs w:val="28"/>
        </w:rPr>
        <w:t xml:space="preserve"> розміщені біля м. Фастів. Родовище розробляється місцевим цегляним заводом. </w:t>
      </w:r>
    </w:p>
    <w:p w14:paraId="63CCB1F2" w14:textId="77777777" w:rsidR="00283EF1" w:rsidRPr="00D70746" w:rsidRDefault="00283EF1" w:rsidP="003C2D5A">
      <w:pPr>
        <w:pBdr>
          <w:top w:val="nil"/>
          <w:left w:val="nil"/>
          <w:bottom w:val="nil"/>
          <w:right w:val="nil"/>
          <w:between w:val="nil"/>
        </w:pBdr>
        <w:ind w:firstLine="709"/>
        <w:jc w:val="both"/>
        <w:rPr>
          <w:noProof/>
        </w:rPr>
      </w:pPr>
    </w:p>
    <w:p w14:paraId="3ED36E80" w14:textId="77777777" w:rsidR="00544357" w:rsidRDefault="004E2066" w:rsidP="003C2D5A">
      <w:pPr>
        <w:pBdr>
          <w:top w:val="nil"/>
          <w:left w:val="nil"/>
          <w:bottom w:val="nil"/>
          <w:right w:val="nil"/>
          <w:between w:val="nil"/>
        </w:pBdr>
        <w:ind w:firstLine="709"/>
        <w:jc w:val="both"/>
        <w:rPr>
          <w:rFonts w:ascii="Times New Roman" w:eastAsia="Times New Roman" w:hAnsi="Times New Roman" w:cs="Times New Roman"/>
          <w:b/>
          <w:color w:val="000000"/>
          <w:sz w:val="28"/>
          <w:szCs w:val="28"/>
        </w:rPr>
      </w:pPr>
      <w:r>
        <w:rPr>
          <w:noProof/>
          <w:lang w:eastAsia="uk-UA"/>
        </w:rPr>
        <w:drawing>
          <wp:inline distT="0" distB="0" distL="0" distR="0" wp14:anchorId="38D3AF3B" wp14:editId="2BF64300">
            <wp:extent cx="5173980" cy="3543318"/>
            <wp:effectExtent l="171450" t="171450" r="369570" b="3619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6641" t="22132" r="20822" b="13906"/>
                    <a:stretch/>
                  </pic:blipFill>
                  <pic:spPr bwMode="auto">
                    <a:xfrm>
                      <a:off x="0" y="0"/>
                      <a:ext cx="5185241" cy="35510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042F951" w14:textId="77777777" w:rsidR="00283EF1" w:rsidRDefault="00283EF1" w:rsidP="003C2D5A">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 </w:t>
      </w:r>
      <w:r w:rsidR="003F21B2">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 Розташування родовищ корисних копалин</w:t>
      </w:r>
    </w:p>
    <w:p w14:paraId="346389F1" w14:textId="77777777" w:rsidR="00283EF1" w:rsidRDefault="00283EF1" w:rsidP="00283EF1">
      <w:pPr>
        <w:pBdr>
          <w:top w:val="nil"/>
          <w:left w:val="nil"/>
          <w:bottom w:val="nil"/>
          <w:right w:val="nil"/>
          <w:between w:val="nil"/>
        </w:pBdr>
        <w:ind w:firstLine="709"/>
        <w:jc w:val="both"/>
        <w:rPr>
          <w:rFonts w:ascii="Times New Roman" w:hAnsi="Times New Roman" w:cs="Times New Roman"/>
          <w:sz w:val="28"/>
        </w:rPr>
      </w:pPr>
      <w:r w:rsidRPr="00283EF1">
        <w:rPr>
          <w:rFonts w:ascii="Times New Roman" w:hAnsi="Times New Roman" w:cs="Times New Roman"/>
          <w:sz w:val="28"/>
        </w:rPr>
        <w:t>Відомості щодо наявних на території родовищ корисних копалин за даними офіційного сайту «Публічна кадастрова карта України» (https://map.land.gov.ua/kadastrova-karta) наведені у таблиці 2.5.</w:t>
      </w:r>
    </w:p>
    <w:p w14:paraId="69AFC381" w14:textId="77777777" w:rsidR="00776DC4" w:rsidRDefault="00776DC4" w:rsidP="005A6114">
      <w:pPr>
        <w:pBdr>
          <w:top w:val="nil"/>
          <w:left w:val="nil"/>
          <w:bottom w:val="nil"/>
          <w:right w:val="nil"/>
          <w:between w:val="nil"/>
        </w:pBdr>
        <w:ind w:firstLine="709"/>
        <w:jc w:val="right"/>
        <w:rPr>
          <w:rFonts w:ascii="Times New Roman" w:hAnsi="Times New Roman" w:cs="Times New Roman"/>
          <w:sz w:val="28"/>
        </w:rPr>
      </w:pPr>
      <w:r>
        <w:rPr>
          <w:rFonts w:ascii="Times New Roman" w:hAnsi="Times New Roman" w:cs="Times New Roman"/>
          <w:sz w:val="28"/>
        </w:rPr>
        <w:t>Таблиця 2.5.</w:t>
      </w:r>
    </w:p>
    <w:p w14:paraId="16EC2DB8" w14:textId="77777777" w:rsidR="005A6114" w:rsidRDefault="005A6114" w:rsidP="005A6114">
      <w:pPr>
        <w:pBdr>
          <w:top w:val="nil"/>
          <w:left w:val="nil"/>
          <w:bottom w:val="nil"/>
          <w:right w:val="nil"/>
          <w:between w:val="nil"/>
        </w:pBdr>
        <w:ind w:firstLine="709"/>
        <w:jc w:val="both"/>
        <w:rPr>
          <w:rFonts w:ascii="Times New Roman" w:hAnsi="Times New Roman" w:cs="Times New Roman"/>
          <w:sz w:val="28"/>
        </w:rPr>
      </w:pPr>
      <w:r>
        <w:rPr>
          <w:rFonts w:ascii="Times New Roman" w:hAnsi="Times New Roman" w:cs="Times New Roman"/>
          <w:sz w:val="28"/>
        </w:rPr>
        <w:t>Р</w:t>
      </w:r>
      <w:r w:rsidRPr="00283EF1">
        <w:rPr>
          <w:rFonts w:ascii="Times New Roman" w:hAnsi="Times New Roman" w:cs="Times New Roman"/>
          <w:sz w:val="28"/>
        </w:rPr>
        <w:t>одовищ</w:t>
      </w:r>
      <w:r>
        <w:rPr>
          <w:rFonts w:ascii="Times New Roman" w:hAnsi="Times New Roman" w:cs="Times New Roman"/>
          <w:sz w:val="28"/>
        </w:rPr>
        <w:t>а</w:t>
      </w:r>
      <w:r w:rsidRPr="00283EF1">
        <w:rPr>
          <w:rFonts w:ascii="Times New Roman" w:hAnsi="Times New Roman" w:cs="Times New Roman"/>
          <w:sz w:val="28"/>
        </w:rPr>
        <w:t xml:space="preserve"> корисних копалин</w:t>
      </w:r>
      <w:r>
        <w:rPr>
          <w:rFonts w:ascii="Times New Roman" w:hAnsi="Times New Roman" w:cs="Times New Roman"/>
          <w:sz w:val="28"/>
        </w:rPr>
        <w:t xml:space="preserve"> Фастівської міської територіальної громади</w:t>
      </w:r>
    </w:p>
    <w:tbl>
      <w:tblPr>
        <w:tblStyle w:val="a6"/>
        <w:tblW w:w="0" w:type="auto"/>
        <w:jc w:val="center"/>
        <w:tblLook w:val="04A0" w:firstRow="1" w:lastRow="0" w:firstColumn="1" w:lastColumn="0" w:noHBand="0" w:noVBand="1"/>
      </w:tblPr>
      <w:tblGrid>
        <w:gridCol w:w="1588"/>
        <w:gridCol w:w="2042"/>
        <w:gridCol w:w="1536"/>
        <w:gridCol w:w="1711"/>
        <w:gridCol w:w="1468"/>
        <w:gridCol w:w="1284"/>
      </w:tblGrid>
      <w:tr w:rsidR="005A6114" w:rsidRPr="00283EF1" w14:paraId="5862BD7A" w14:textId="77777777" w:rsidTr="005A6114">
        <w:trPr>
          <w:jc w:val="center"/>
        </w:trPr>
        <w:tc>
          <w:tcPr>
            <w:tcW w:w="1588" w:type="dxa"/>
            <w:shd w:val="clear" w:color="auto" w:fill="A8D08D" w:themeFill="accent6" w:themeFillTint="99"/>
            <w:vAlign w:val="center"/>
          </w:tcPr>
          <w:p w14:paraId="7DA29700" w14:textId="77777777" w:rsidR="00283EF1" w:rsidRPr="00283EF1" w:rsidRDefault="00283EF1" w:rsidP="00776DC4">
            <w:pPr>
              <w:jc w:val="center"/>
              <w:rPr>
                <w:rFonts w:ascii="Times New Roman" w:eastAsia="Times New Roman" w:hAnsi="Times New Roman" w:cs="Times New Roman"/>
                <w:color w:val="000000"/>
                <w:sz w:val="24"/>
                <w:szCs w:val="24"/>
              </w:rPr>
            </w:pPr>
            <w:r w:rsidRPr="00283EF1">
              <w:rPr>
                <w:rFonts w:ascii="Times New Roman" w:eastAsia="Times New Roman" w:hAnsi="Times New Roman" w:cs="Times New Roman"/>
                <w:color w:val="000000"/>
                <w:sz w:val="24"/>
                <w:szCs w:val="24"/>
              </w:rPr>
              <w:t>Об'єкт обліку</w:t>
            </w:r>
          </w:p>
        </w:tc>
        <w:tc>
          <w:tcPr>
            <w:tcW w:w="2042" w:type="dxa"/>
            <w:shd w:val="clear" w:color="auto" w:fill="A8D08D" w:themeFill="accent6" w:themeFillTint="99"/>
            <w:vAlign w:val="center"/>
          </w:tcPr>
          <w:p w14:paraId="6187CCD0" w14:textId="77777777" w:rsidR="00283EF1" w:rsidRPr="00283EF1" w:rsidRDefault="00283EF1" w:rsidP="00776DC4">
            <w:pPr>
              <w:jc w:val="center"/>
              <w:rPr>
                <w:rFonts w:ascii="Times New Roman" w:eastAsia="Times New Roman" w:hAnsi="Times New Roman" w:cs="Times New Roman"/>
                <w:color w:val="000000"/>
                <w:sz w:val="24"/>
                <w:szCs w:val="24"/>
              </w:rPr>
            </w:pPr>
            <w:r w:rsidRPr="00283EF1">
              <w:rPr>
                <w:rFonts w:ascii="Times New Roman" w:eastAsia="Times New Roman" w:hAnsi="Times New Roman" w:cs="Times New Roman"/>
                <w:color w:val="000000"/>
                <w:sz w:val="24"/>
                <w:szCs w:val="24"/>
              </w:rPr>
              <w:t>Ступінь промислового освоєння</w:t>
            </w:r>
          </w:p>
        </w:tc>
        <w:tc>
          <w:tcPr>
            <w:tcW w:w="1536" w:type="dxa"/>
            <w:shd w:val="clear" w:color="auto" w:fill="A8D08D" w:themeFill="accent6" w:themeFillTint="99"/>
            <w:vAlign w:val="center"/>
          </w:tcPr>
          <w:p w14:paraId="31C94478" w14:textId="77777777" w:rsidR="00283EF1" w:rsidRPr="00283EF1" w:rsidRDefault="00283EF1" w:rsidP="00776DC4">
            <w:pPr>
              <w:jc w:val="center"/>
              <w:rPr>
                <w:rFonts w:ascii="Times New Roman" w:eastAsia="Times New Roman" w:hAnsi="Times New Roman" w:cs="Times New Roman"/>
                <w:color w:val="000000"/>
                <w:sz w:val="24"/>
                <w:szCs w:val="24"/>
              </w:rPr>
            </w:pPr>
            <w:r w:rsidRPr="00283EF1">
              <w:rPr>
                <w:rFonts w:ascii="Times New Roman" w:eastAsia="Times New Roman" w:hAnsi="Times New Roman" w:cs="Times New Roman"/>
                <w:color w:val="000000"/>
                <w:sz w:val="24"/>
                <w:szCs w:val="24"/>
              </w:rPr>
              <w:t>Корисна копалина</w:t>
            </w:r>
          </w:p>
        </w:tc>
        <w:tc>
          <w:tcPr>
            <w:tcW w:w="1711" w:type="dxa"/>
            <w:shd w:val="clear" w:color="auto" w:fill="A8D08D" w:themeFill="accent6" w:themeFillTint="99"/>
            <w:vAlign w:val="center"/>
          </w:tcPr>
          <w:p w14:paraId="11548192" w14:textId="77777777" w:rsidR="00283EF1" w:rsidRPr="00283EF1" w:rsidRDefault="00283EF1" w:rsidP="00776DC4">
            <w:pPr>
              <w:jc w:val="center"/>
              <w:rPr>
                <w:rFonts w:ascii="Times New Roman" w:eastAsia="Times New Roman" w:hAnsi="Times New Roman" w:cs="Times New Roman"/>
                <w:color w:val="000000"/>
                <w:sz w:val="24"/>
                <w:szCs w:val="24"/>
              </w:rPr>
            </w:pPr>
            <w:r w:rsidRPr="00283EF1">
              <w:rPr>
                <w:rFonts w:ascii="Times New Roman" w:eastAsia="Times New Roman" w:hAnsi="Times New Roman" w:cs="Times New Roman"/>
                <w:color w:val="000000"/>
                <w:sz w:val="24"/>
                <w:szCs w:val="24"/>
              </w:rPr>
              <w:t>Галузь застосування</w:t>
            </w:r>
          </w:p>
        </w:tc>
        <w:tc>
          <w:tcPr>
            <w:tcW w:w="1468" w:type="dxa"/>
            <w:shd w:val="clear" w:color="auto" w:fill="A8D08D" w:themeFill="accent6" w:themeFillTint="99"/>
            <w:vAlign w:val="center"/>
          </w:tcPr>
          <w:p w14:paraId="71FB6693" w14:textId="77777777" w:rsidR="00283EF1" w:rsidRPr="00283EF1" w:rsidRDefault="00283EF1" w:rsidP="00776DC4">
            <w:pPr>
              <w:jc w:val="center"/>
              <w:rPr>
                <w:rFonts w:ascii="Times New Roman" w:eastAsia="Times New Roman" w:hAnsi="Times New Roman" w:cs="Times New Roman"/>
                <w:color w:val="000000"/>
                <w:sz w:val="24"/>
                <w:szCs w:val="24"/>
              </w:rPr>
            </w:pPr>
            <w:r w:rsidRPr="00283EF1">
              <w:rPr>
                <w:rFonts w:ascii="Times New Roman" w:eastAsia="Times New Roman" w:hAnsi="Times New Roman" w:cs="Times New Roman"/>
                <w:color w:val="000000"/>
                <w:sz w:val="24"/>
                <w:szCs w:val="24"/>
              </w:rPr>
              <w:t>Розділ</w:t>
            </w:r>
          </w:p>
        </w:tc>
        <w:tc>
          <w:tcPr>
            <w:tcW w:w="1284" w:type="dxa"/>
            <w:shd w:val="clear" w:color="auto" w:fill="A8D08D" w:themeFill="accent6" w:themeFillTint="99"/>
            <w:vAlign w:val="center"/>
          </w:tcPr>
          <w:p w14:paraId="549AF981" w14:textId="77777777" w:rsidR="00283EF1" w:rsidRPr="00283EF1" w:rsidRDefault="00283EF1" w:rsidP="00776DC4">
            <w:pPr>
              <w:jc w:val="center"/>
              <w:rPr>
                <w:rFonts w:ascii="Times New Roman" w:eastAsia="Times New Roman" w:hAnsi="Times New Roman" w:cs="Times New Roman"/>
                <w:color w:val="000000"/>
                <w:sz w:val="24"/>
                <w:szCs w:val="24"/>
              </w:rPr>
            </w:pPr>
            <w:r w:rsidRPr="00283EF1">
              <w:rPr>
                <w:rFonts w:ascii="Times New Roman" w:eastAsia="Times New Roman" w:hAnsi="Times New Roman" w:cs="Times New Roman"/>
                <w:color w:val="000000"/>
                <w:sz w:val="24"/>
                <w:szCs w:val="24"/>
              </w:rPr>
              <w:t>Група корисної копалини</w:t>
            </w:r>
          </w:p>
        </w:tc>
      </w:tr>
      <w:tr w:rsidR="00283EF1" w:rsidRPr="00283EF1" w14:paraId="0132BE7B" w14:textId="77777777" w:rsidTr="005A6114">
        <w:trPr>
          <w:jc w:val="center"/>
        </w:trPr>
        <w:tc>
          <w:tcPr>
            <w:tcW w:w="1588" w:type="dxa"/>
            <w:vAlign w:val="center"/>
          </w:tcPr>
          <w:p w14:paraId="5F0BD593" w14:textId="77777777" w:rsidR="00283EF1" w:rsidRPr="00283EF1" w:rsidRDefault="00283EF1" w:rsidP="00776DC4">
            <w:pPr>
              <w:pBdr>
                <w:top w:val="nil"/>
                <w:left w:val="nil"/>
                <w:bottom w:val="nil"/>
                <w:right w:val="nil"/>
                <w:between w:val="nil"/>
              </w:pBdr>
              <w:jc w:val="center"/>
              <w:rPr>
                <w:rFonts w:ascii="Times New Roman" w:eastAsia="Times New Roman" w:hAnsi="Times New Roman" w:cs="Times New Roman"/>
                <w:color w:val="000000"/>
                <w:sz w:val="24"/>
                <w:szCs w:val="24"/>
              </w:rPr>
            </w:pPr>
            <w:r w:rsidRPr="00283EF1">
              <w:rPr>
                <w:rFonts w:ascii="Times New Roman" w:eastAsia="Times New Roman" w:hAnsi="Times New Roman" w:cs="Times New Roman"/>
                <w:color w:val="000000"/>
                <w:sz w:val="24"/>
                <w:szCs w:val="24"/>
              </w:rPr>
              <w:t>Східно-Фастівське</w:t>
            </w:r>
          </w:p>
          <w:p w14:paraId="640D4397" w14:textId="77777777" w:rsidR="00283EF1" w:rsidRPr="00283EF1" w:rsidRDefault="00283EF1" w:rsidP="00776DC4">
            <w:pPr>
              <w:jc w:val="center"/>
              <w:rPr>
                <w:rFonts w:ascii="Times New Roman" w:eastAsia="Times New Roman" w:hAnsi="Times New Roman" w:cs="Times New Roman"/>
                <w:color w:val="000000"/>
                <w:sz w:val="24"/>
                <w:szCs w:val="24"/>
              </w:rPr>
            </w:pPr>
          </w:p>
        </w:tc>
        <w:tc>
          <w:tcPr>
            <w:tcW w:w="2042" w:type="dxa"/>
            <w:vAlign w:val="center"/>
          </w:tcPr>
          <w:p w14:paraId="6BE6D3DD" w14:textId="77777777" w:rsidR="00283EF1" w:rsidRPr="00283EF1" w:rsidRDefault="00283EF1" w:rsidP="00776DC4">
            <w:pPr>
              <w:jc w:val="center"/>
              <w:rPr>
                <w:rFonts w:ascii="Times New Roman" w:eastAsia="Times New Roman" w:hAnsi="Times New Roman" w:cs="Times New Roman"/>
                <w:color w:val="000000"/>
                <w:sz w:val="24"/>
                <w:szCs w:val="24"/>
              </w:rPr>
            </w:pPr>
            <w:r w:rsidRPr="00283EF1">
              <w:rPr>
                <w:rFonts w:ascii="Times New Roman" w:eastAsia="Times New Roman" w:hAnsi="Times New Roman" w:cs="Times New Roman"/>
                <w:color w:val="000000"/>
                <w:sz w:val="24"/>
                <w:szCs w:val="24"/>
              </w:rPr>
              <w:t>Родовища, що не розробляються</w:t>
            </w:r>
          </w:p>
        </w:tc>
        <w:tc>
          <w:tcPr>
            <w:tcW w:w="1536" w:type="dxa"/>
            <w:vAlign w:val="center"/>
          </w:tcPr>
          <w:p w14:paraId="115AC797" w14:textId="77777777" w:rsidR="00283EF1" w:rsidRPr="00283EF1" w:rsidRDefault="00283EF1" w:rsidP="00776DC4">
            <w:pPr>
              <w:jc w:val="center"/>
              <w:rPr>
                <w:rFonts w:ascii="Times New Roman" w:eastAsia="Times New Roman" w:hAnsi="Times New Roman" w:cs="Times New Roman"/>
                <w:color w:val="000000"/>
                <w:sz w:val="24"/>
                <w:szCs w:val="24"/>
              </w:rPr>
            </w:pPr>
            <w:r w:rsidRPr="00283EF1">
              <w:rPr>
                <w:rFonts w:ascii="Times New Roman" w:eastAsia="Times New Roman" w:hAnsi="Times New Roman" w:cs="Times New Roman"/>
                <w:color w:val="000000"/>
                <w:sz w:val="24"/>
                <w:szCs w:val="24"/>
              </w:rPr>
              <w:t>Суглинок</w:t>
            </w:r>
          </w:p>
        </w:tc>
        <w:tc>
          <w:tcPr>
            <w:tcW w:w="1711" w:type="dxa"/>
            <w:vAlign w:val="center"/>
          </w:tcPr>
          <w:p w14:paraId="62A79A89" w14:textId="77777777" w:rsidR="00283EF1" w:rsidRPr="00283EF1" w:rsidRDefault="00283EF1" w:rsidP="00776DC4">
            <w:pPr>
              <w:pBdr>
                <w:top w:val="nil"/>
                <w:left w:val="nil"/>
                <w:bottom w:val="nil"/>
                <w:right w:val="nil"/>
                <w:between w:val="nil"/>
              </w:pBdr>
              <w:jc w:val="center"/>
              <w:rPr>
                <w:rFonts w:ascii="Times New Roman" w:eastAsia="Times New Roman" w:hAnsi="Times New Roman" w:cs="Times New Roman"/>
                <w:color w:val="000000"/>
                <w:sz w:val="24"/>
                <w:szCs w:val="24"/>
              </w:rPr>
            </w:pPr>
            <w:r w:rsidRPr="00283EF1">
              <w:rPr>
                <w:rFonts w:ascii="Times New Roman" w:eastAsia="Times New Roman" w:hAnsi="Times New Roman" w:cs="Times New Roman"/>
                <w:color w:val="000000"/>
                <w:sz w:val="24"/>
                <w:szCs w:val="24"/>
              </w:rPr>
              <w:t>Сировина цегельно-черепична</w:t>
            </w:r>
          </w:p>
          <w:p w14:paraId="52E059D4" w14:textId="77777777" w:rsidR="00283EF1" w:rsidRPr="00283EF1" w:rsidRDefault="00283EF1" w:rsidP="00776DC4">
            <w:pPr>
              <w:jc w:val="center"/>
              <w:rPr>
                <w:rFonts w:ascii="Times New Roman" w:eastAsia="Times New Roman" w:hAnsi="Times New Roman" w:cs="Times New Roman"/>
                <w:color w:val="000000"/>
                <w:sz w:val="24"/>
                <w:szCs w:val="24"/>
              </w:rPr>
            </w:pPr>
          </w:p>
        </w:tc>
        <w:tc>
          <w:tcPr>
            <w:tcW w:w="1468" w:type="dxa"/>
            <w:vAlign w:val="center"/>
          </w:tcPr>
          <w:p w14:paraId="03E2EE9D" w14:textId="77777777" w:rsidR="00283EF1" w:rsidRPr="00283EF1" w:rsidRDefault="00283EF1" w:rsidP="00776DC4">
            <w:pPr>
              <w:jc w:val="center"/>
              <w:rPr>
                <w:rFonts w:ascii="Times New Roman" w:eastAsia="Times New Roman" w:hAnsi="Times New Roman" w:cs="Times New Roman"/>
                <w:color w:val="000000"/>
                <w:sz w:val="24"/>
                <w:szCs w:val="24"/>
              </w:rPr>
            </w:pPr>
            <w:r w:rsidRPr="00283EF1">
              <w:rPr>
                <w:rFonts w:ascii="Times New Roman" w:eastAsia="Times New Roman" w:hAnsi="Times New Roman" w:cs="Times New Roman"/>
                <w:color w:val="000000"/>
                <w:sz w:val="24"/>
                <w:szCs w:val="24"/>
              </w:rPr>
              <w:t>Неметалічні корисні копалини</w:t>
            </w:r>
          </w:p>
        </w:tc>
        <w:tc>
          <w:tcPr>
            <w:tcW w:w="1284" w:type="dxa"/>
            <w:vAlign w:val="center"/>
          </w:tcPr>
          <w:p w14:paraId="33E8B349" w14:textId="77777777" w:rsidR="00283EF1" w:rsidRPr="00283EF1" w:rsidRDefault="00283EF1" w:rsidP="00776DC4">
            <w:pPr>
              <w:pBdr>
                <w:top w:val="nil"/>
                <w:left w:val="nil"/>
                <w:bottom w:val="nil"/>
                <w:right w:val="nil"/>
                <w:between w:val="nil"/>
              </w:pBdr>
              <w:jc w:val="center"/>
              <w:rPr>
                <w:rFonts w:ascii="Times New Roman" w:eastAsia="Times New Roman" w:hAnsi="Times New Roman" w:cs="Times New Roman"/>
                <w:color w:val="000000"/>
                <w:sz w:val="24"/>
                <w:szCs w:val="24"/>
              </w:rPr>
            </w:pPr>
            <w:r w:rsidRPr="00283EF1">
              <w:rPr>
                <w:rFonts w:ascii="Times New Roman" w:eastAsia="Times New Roman" w:hAnsi="Times New Roman" w:cs="Times New Roman"/>
                <w:color w:val="000000"/>
                <w:sz w:val="24"/>
                <w:szCs w:val="24"/>
              </w:rPr>
              <w:t>Нерудні корисні копалини для металургі</w:t>
            </w:r>
            <w:r w:rsidR="00776DC4">
              <w:rPr>
                <w:rFonts w:ascii="Times New Roman" w:eastAsia="Times New Roman" w:hAnsi="Times New Roman" w:cs="Times New Roman"/>
                <w:color w:val="000000"/>
                <w:sz w:val="24"/>
                <w:szCs w:val="24"/>
              </w:rPr>
              <w:t>ї</w:t>
            </w:r>
          </w:p>
        </w:tc>
      </w:tr>
      <w:tr w:rsidR="004E2066" w:rsidRPr="00283EF1" w14:paraId="6AA304FB" w14:textId="77777777" w:rsidTr="005A6114">
        <w:trPr>
          <w:jc w:val="center"/>
        </w:trPr>
        <w:tc>
          <w:tcPr>
            <w:tcW w:w="1588" w:type="dxa"/>
            <w:vAlign w:val="center"/>
          </w:tcPr>
          <w:p w14:paraId="12C228B0" w14:textId="77777777" w:rsidR="004E2066" w:rsidRPr="00283EF1" w:rsidRDefault="004E2066" w:rsidP="004E206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w:t>
            </w:r>
            <w:r w:rsidRPr="00283EF1">
              <w:rPr>
                <w:rFonts w:ascii="Times New Roman" w:eastAsia="Times New Roman" w:hAnsi="Times New Roman" w:cs="Times New Roman"/>
                <w:color w:val="000000"/>
                <w:sz w:val="24"/>
                <w:szCs w:val="24"/>
              </w:rPr>
              <w:t>астiвське</w:t>
            </w:r>
          </w:p>
        </w:tc>
        <w:tc>
          <w:tcPr>
            <w:tcW w:w="2042" w:type="dxa"/>
            <w:vAlign w:val="center"/>
          </w:tcPr>
          <w:p w14:paraId="3D9F9DAA" w14:textId="77777777" w:rsidR="004E2066" w:rsidRPr="00283EF1" w:rsidRDefault="004E2066" w:rsidP="004E2066">
            <w:pPr>
              <w:jc w:val="center"/>
              <w:rPr>
                <w:rFonts w:ascii="Times New Roman" w:eastAsia="Times New Roman" w:hAnsi="Times New Roman" w:cs="Times New Roman"/>
                <w:color w:val="000000"/>
                <w:sz w:val="24"/>
                <w:szCs w:val="24"/>
              </w:rPr>
            </w:pPr>
            <w:r w:rsidRPr="00283EF1">
              <w:rPr>
                <w:rFonts w:ascii="Times New Roman" w:eastAsia="Times New Roman" w:hAnsi="Times New Roman" w:cs="Times New Roman"/>
                <w:color w:val="000000"/>
                <w:sz w:val="24"/>
                <w:szCs w:val="24"/>
              </w:rPr>
              <w:t>Родовища, що не розробляються</w:t>
            </w:r>
          </w:p>
        </w:tc>
        <w:tc>
          <w:tcPr>
            <w:tcW w:w="1536" w:type="dxa"/>
            <w:vAlign w:val="center"/>
          </w:tcPr>
          <w:p w14:paraId="2F704ACD" w14:textId="77777777" w:rsidR="004E2066" w:rsidRPr="00283EF1" w:rsidRDefault="004E2066" w:rsidP="004E2066">
            <w:pPr>
              <w:jc w:val="center"/>
              <w:rPr>
                <w:rFonts w:ascii="Times New Roman" w:eastAsia="Times New Roman" w:hAnsi="Times New Roman" w:cs="Times New Roman"/>
                <w:color w:val="000000"/>
                <w:sz w:val="24"/>
                <w:szCs w:val="24"/>
              </w:rPr>
            </w:pPr>
            <w:r w:rsidRPr="00283EF1">
              <w:rPr>
                <w:rFonts w:ascii="Times New Roman" w:eastAsia="Times New Roman" w:hAnsi="Times New Roman" w:cs="Times New Roman"/>
                <w:color w:val="000000"/>
                <w:sz w:val="24"/>
                <w:szCs w:val="24"/>
              </w:rPr>
              <w:t>Суглинок</w:t>
            </w:r>
          </w:p>
        </w:tc>
        <w:tc>
          <w:tcPr>
            <w:tcW w:w="1711" w:type="dxa"/>
            <w:vAlign w:val="center"/>
          </w:tcPr>
          <w:p w14:paraId="01F279EF" w14:textId="77777777" w:rsidR="004E2066" w:rsidRPr="00283EF1" w:rsidRDefault="004E2066" w:rsidP="004E2066">
            <w:pPr>
              <w:pBdr>
                <w:top w:val="nil"/>
                <w:left w:val="nil"/>
                <w:bottom w:val="nil"/>
                <w:right w:val="nil"/>
                <w:between w:val="nil"/>
              </w:pBdr>
              <w:jc w:val="center"/>
              <w:rPr>
                <w:rFonts w:ascii="Times New Roman" w:eastAsia="Times New Roman" w:hAnsi="Times New Roman" w:cs="Times New Roman"/>
                <w:color w:val="000000"/>
                <w:sz w:val="24"/>
                <w:szCs w:val="24"/>
              </w:rPr>
            </w:pPr>
            <w:r w:rsidRPr="00283EF1">
              <w:rPr>
                <w:rFonts w:ascii="Times New Roman" w:eastAsia="Times New Roman" w:hAnsi="Times New Roman" w:cs="Times New Roman"/>
                <w:color w:val="000000"/>
                <w:sz w:val="24"/>
                <w:szCs w:val="24"/>
              </w:rPr>
              <w:t>Сировина цегельно-черепична</w:t>
            </w:r>
          </w:p>
          <w:p w14:paraId="4E3C8909" w14:textId="77777777" w:rsidR="004E2066" w:rsidRPr="00283EF1" w:rsidRDefault="004E2066" w:rsidP="004E2066">
            <w:pPr>
              <w:jc w:val="center"/>
              <w:rPr>
                <w:rFonts w:ascii="Times New Roman" w:eastAsia="Times New Roman" w:hAnsi="Times New Roman" w:cs="Times New Roman"/>
                <w:color w:val="000000"/>
                <w:sz w:val="24"/>
                <w:szCs w:val="24"/>
              </w:rPr>
            </w:pPr>
          </w:p>
        </w:tc>
        <w:tc>
          <w:tcPr>
            <w:tcW w:w="1468" w:type="dxa"/>
            <w:vAlign w:val="center"/>
          </w:tcPr>
          <w:p w14:paraId="0361F57E" w14:textId="77777777" w:rsidR="004E2066" w:rsidRPr="00283EF1" w:rsidRDefault="004E2066" w:rsidP="004E2066">
            <w:pPr>
              <w:jc w:val="center"/>
              <w:rPr>
                <w:rFonts w:ascii="Times New Roman" w:eastAsia="Times New Roman" w:hAnsi="Times New Roman" w:cs="Times New Roman"/>
                <w:color w:val="000000"/>
                <w:sz w:val="24"/>
                <w:szCs w:val="24"/>
              </w:rPr>
            </w:pPr>
            <w:r w:rsidRPr="00283EF1">
              <w:rPr>
                <w:rFonts w:ascii="Times New Roman" w:eastAsia="Times New Roman" w:hAnsi="Times New Roman" w:cs="Times New Roman"/>
                <w:color w:val="000000"/>
                <w:sz w:val="24"/>
                <w:szCs w:val="24"/>
              </w:rPr>
              <w:lastRenderedPageBreak/>
              <w:t>Неметалічні корисні копалини</w:t>
            </w:r>
          </w:p>
        </w:tc>
        <w:tc>
          <w:tcPr>
            <w:tcW w:w="1284" w:type="dxa"/>
            <w:vAlign w:val="center"/>
          </w:tcPr>
          <w:p w14:paraId="6013975F" w14:textId="77777777" w:rsidR="004E2066" w:rsidRPr="00283EF1" w:rsidRDefault="004E2066" w:rsidP="004E2066">
            <w:pPr>
              <w:jc w:val="center"/>
              <w:rPr>
                <w:rFonts w:ascii="Times New Roman" w:eastAsia="Times New Roman" w:hAnsi="Times New Roman" w:cs="Times New Roman"/>
                <w:color w:val="000000"/>
                <w:sz w:val="24"/>
                <w:szCs w:val="24"/>
              </w:rPr>
            </w:pPr>
            <w:r w:rsidRPr="00283EF1">
              <w:rPr>
                <w:rFonts w:ascii="Times New Roman" w:eastAsia="Times New Roman" w:hAnsi="Times New Roman" w:cs="Times New Roman"/>
                <w:color w:val="000000"/>
                <w:sz w:val="24"/>
                <w:szCs w:val="24"/>
              </w:rPr>
              <w:t xml:space="preserve">Нерудні корисні копалини </w:t>
            </w:r>
            <w:r w:rsidRPr="00283EF1">
              <w:rPr>
                <w:rFonts w:ascii="Times New Roman" w:eastAsia="Times New Roman" w:hAnsi="Times New Roman" w:cs="Times New Roman"/>
                <w:color w:val="000000"/>
                <w:sz w:val="24"/>
                <w:szCs w:val="24"/>
              </w:rPr>
              <w:lastRenderedPageBreak/>
              <w:t>для металургі</w:t>
            </w:r>
            <w:r>
              <w:rPr>
                <w:rFonts w:ascii="Times New Roman" w:eastAsia="Times New Roman" w:hAnsi="Times New Roman" w:cs="Times New Roman"/>
                <w:color w:val="000000"/>
                <w:sz w:val="24"/>
                <w:szCs w:val="24"/>
              </w:rPr>
              <w:t>ї</w:t>
            </w:r>
          </w:p>
        </w:tc>
      </w:tr>
      <w:tr w:rsidR="00776DC4" w:rsidRPr="00283EF1" w14:paraId="4AD3B9A4" w14:textId="77777777" w:rsidTr="005A6114">
        <w:trPr>
          <w:jc w:val="center"/>
        </w:trPr>
        <w:tc>
          <w:tcPr>
            <w:tcW w:w="1588" w:type="dxa"/>
            <w:vAlign w:val="center"/>
          </w:tcPr>
          <w:p w14:paraId="0B02F97D" w14:textId="77777777" w:rsidR="00776DC4" w:rsidRPr="00283EF1" w:rsidRDefault="00776DC4" w:rsidP="00776DC4">
            <w:pPr>
              <w:jc w:val="center"/>
              <w:rPr>
                <w:rFonts w:ascii="Times New Roman" w:eastAsia="Times New Roman" w:hAnsi="Times New Roman" w:cs="Times New Roman"/>
                <w:color w:val="000000"/>
                <w:sz w:val="24"/>
                <w:szCs w:val="24"/>
              </w:rPr>
            </w:pPr>
            <w:r w:rsidRPr="00283EF1">
              <w:rPr>
                <w:rFonts w:ascii="Times New Roman" w:eastAsia="Times New Roman" w:hAnsi="Times New Roman" w:cs="Times New Roman"/>
                <w:color w:val="000000"/>
                <w:sz w:val="24"/>
                <w:szCs w:val="24"/>
              </w:rPr>
              <w:lastRenderedPageBreak/>
              <w:t>Фастівське</w:t>
            </w:r>
          </w:p>
        </w:tc>
        <w:tc>
          <w:tcPr>
            <w:tcW w:w="2042" w:type="dxa"/>
            <w:vAlign w:val="center"/>
          </w:tcPr>
          <w:p w14:paraId="0C29DDE5" w14:textId="77777777" w:rsidR="00776DC4" w:rsidRPr="00283EF1" w:rsidRDefault="00776DC4" w:rsidP="00776DC4">
            <w:pPr>
              <w:jc w:val="center"/>
              <w:rPr>
                <w:rFonts w:ascii="Times New Roman" w:eastAsia="Times New Roman" w:hAnsi="Times New Roman" w:cs="Times New Roman"/>
                <w:color w:val="000000"/>
                <w:sz w:val="24"/>
                <w:szCs w:val="24"/>
              </w:rPr>
            </w:pPr>
            <w:r w:rsidRPr="00283EF1">
              <w:rPr>
                <w:rFonts w:ascii="Times New Roman" w:eastAsia="Times New Roman" w:hAnsi="Times New Roman" w:cs="Times New Roman"/>
                <w:color w:val="000000"/>
                <w:sz w:val="24"/>
                <w:szCs w:val="24"/>
              </w:rPr>
              <w:t>Родовища, що не розробляються</w:t>
            </w:r>
          </w:p>
        </w:tc>
        <w:tc>
          <w:tcPr>
            <w:tcW w:w="1536" w:type="dxa"/>
            <w:vAlign w:val="center"/>
          </w:tcPr>
          <w:p w14:paraId="3D32577C" w14:textId="77777777" w:rsidR="00776DC4" w:rsidRPr="00283EF1" w:rsidRDefault="00776DC4" w:rsidP="00776DC4">
            <w:pPr>
              <w:jc w:val="center"/>
              <w:rPr>
                <w:rFonts w:ascii="Times New Roman" w:eastAsia="Times New Roman" w:hAnsi="Times New Roman" w:cs="Times New Roman"/>
                <w:color w:val="000000"/>
                <w:sz w:val="24"/>
                <w:szCs w:val="24"/>
              </w:rPr>
            </w:pPr>
            <w:r w:rsidRPr="00283EF1">
              <w:rPr>
                <w:rFonts w:ascii="Times New Roman" w:eastAsia="Times New Roman" w:hAnsi="Times New Roman" w:cs="Times New Roman"/>
                <w:color w:val="000000"/>
                <w:sz w:val="24"/>
                <w:szCs w:val="24"/>
              </w:rPr>
              <w:t>Суглинок</w:t>
            </w:r>
          </w:p>
        </w:tc>
        <w:tc>
          <w:tcPr>
            <w:tcW w:w="1711" w:type="dxa"/>
            <w:vAlign w:val="center"/>
          </w:tcPr>
          <w:p w14:paraId="4F52F9DA" w14:textId="77777777" w:rsidR="00776DC4" w:rsidRPr="00283EF1" w:rsidRDefault="00776DC4" w:rsidP="00776DC4">
            <w:pPr>
              <w:jc w:val="center"/>
              <w:rPr>
                <w:rFonts w:ascii="Times New Roman" w:eastAsia="Times New Roman" w:hAnsi="Times New Roman" w:cs="Times New Roman"/>
                <w:color w:val="000000"/>
                <w:sz w:val="24"/>
                <w:szCs w:val="24"/>
              </w:rPr>
            </w:pPr>
            <w:r w:rsidRPr="00283EF1">
              <w:rPr>
                <w:rFonts w:ascii="Times New Roman" w:eastAsia="Times New Roman" w:hAnsi="Times New Roman" w:cs="Times New Roman"/>
                <w:color w:val="000000"/>
                <w:sz w:val="24"/>
                <w:szCs w:val="24"/>
              </w:rPr>
              <w:t>Сировина для легких заповнювачів бетону</w:t>
            </w:r>
          </w:p>
        </w:tc>
        <w:tc>
          <w:tcPr>
            <w:tcW w:w="1468" w:type="dxa"/>
            <w:vAlign w:val="center"/>
          </w:tcPr>
          <w:p w14:paraId="3D47F6D0" w14:textId="77777777" w:rsidR="00776DC4" w:rsidRPr="00283EF1" w:rsidRDefault="00776DC4" w:rsidP="00776DC4">
            <w:pPr>
              <w:jc w:val="center"/>
              <w:rPr>
                <w:rFonts w:ascii="Times New Roman" w:eastAsia="Times New Roman" w:hAnsi="Times New Roman" w:cs="Times New Roman"/>
                <w:color w:val="000000"/>
                <w:sz w:val="24"/>
                <w:szCs w:val="24"/>
              </w:rPr>
            </w:pPr>
            <w:r w:rsidRPr="00283EF1">
              <w:rPr>
                <w:rFonts w:ascii="Times New Roman" w:eastAsia="Times New Roman" w:hAnsi="Times New Roman" w:cs="Times New Roman"/>
                <w:color w:val="000000"/>
                <w:sz w:val="24"/>
                <w:szCs w:val="24"/>
              </w:rPr>
              <w:t>Неметалічні корисні копалини</w:t>
            </w:r>
          </w:p>
        </w:tc>
        <w:tc>
          <w:tcPr>
            <w:tcW w:w="1284" w:type="dxa"/>
            <w:vAlign w:val="center"/>
          </w:tcPr>
          <w:p w14:paraId="0CD46281" w14:textId="77777777" w:rsidR="00776DC4" w:rsidRPr="00283EF1" w:rsidRDefault="00776DC4" w:rsidP="00776DC4">
            <w:pPr>
              <w:jc w:val="center"/>
              <w:rPr>
                <w:rFonts w:ascii="Times New Roman" w:eastAsia="Times New Roman" w:hAnsi="Times New Roman" w:cs="Times New Roman"/>
                <w:color w:val="000000"/>
                <w:sz w:val="24"/>
                <w:szCs w:val="24"/>
              </w:rPr>
            </w:pPr>
            <w:r w:rsidRPr="00283EF1">
              <w:rPr>
                <w:rFonts w:ascii="Times New Roman" w:eastAsia="Times New Roman" w:hAnsi="Times New Roman" w:cs="Times New Roman"/>
                <w:color w:val="000000"/>
                <w:sz w:val="24"/>
                <w:szCs w:val="24"/>
              </w:rPr>
              <w:t>Нерудні корисні копалини для металургі</w:t>
            </w:r>
            <w:r>
              <w:rPr>
                <w:rFonts w:ascii="Times New Roman" w:eastAsia="Times New Roman" w:hAnsi="Times New Roman" w:cs="Times New Roman"/>
                <w:color w:val="000000"/>
                <w:sz w:val="24"/>
                <w:szCs w:val="24"/>
              </w:rPr>
              <w:t>ї</w:t>
            </w:r>
          </w:p>
        </w:tc>
      </w:tr>
      <w:tr w:rsidR="00776DC4" w:rsidRPr="00283EF1" w14:paraId="16F06AA1" w14:textId="77777777" w:rsidTr="005A6114">
        <w:trPr>
          <w:jc w:val="center"/>
        </w:trPr>
        <w:tc>
          <w:tcPr>
            <w:tcW w:w="1588" w:type="dxa"/>
            <w:vAlign w:val="center"/>
          </w:tcPr>
          <w:p w14:paraId="3785AD0F" w14:textId="77777777" w:rsidR="00776DC4" w:rsidRPr="00283EF1" w:rsidRDefault="00776DC4" w:rsidP="00776DC4">
            <w:pPr>
              <w:jc w:val="center"/>
              <w:rPr>
                <w:rFonts w:ascii="Times New Roman" w:eastAsia="Times New Roman" w:hAnsi="Times New Roman" w:cs="Times New Roman"/>
                <w:color w:val="000000"/>
                <w:sz w:val="24"/>
                <w:szCs w:val="24"/>
              </w:rPr>
            </w:pPr>
            <w:r w:rsidRPr="00283EF1">
              <w:rPr>
                <w:rFonts w:ascii="Times New Roman" w:eastAsia="Times New Roman" w:hAnsi="Times New Roman" w:cs="Times New Roman"/>
                <w:color w:val="000000"/>
                <w:sz w:val="24"/>
                <w:szCs w:val="24"/>
              </w:rPr>
              <w:t>Фастівське</w:t>
            </w:r>
          </w:p>
        </w:tc>
        <w:tc>
          <w:tcPr>
            <w:tcW w:w="2042" w:type="dxa"/>
            <w:vAlign w:val="center"/>
          </w:tcPr>
          <w:p w14:paraId="1E4CE22E" w14:textId="77777777" w:rsidR="00776DC4" w:rsidRPr="00283EF1" w:rsidRDefault="00776DC4" w:rsidP="00776DC4">
            <w:pPr>
              <w:jc w:val="center"/>
              <w:rPr>
                <w:rFonts w:ascii="Times New Roman" w:eastAsia="Times New Roman" w:hAnsi="Times New Roman" w:cs="Times New Roman"/>
                <w:color w:val="000000"/>
                <w:sz w:val="24"/>
                <w:szCs w:val="24"/>
              </w:rPr>
            </w:pPr>
            <w:r w:rsidRPr="00283EF1">
              <w:rPr>
                <w:rFonts w:ascii="Times New Roman" w:eastAsia="Times New Roman" w:hAnsi="Times New Roman" w:cs="Times New Roman"/>
                <w:color w:val="000000"/>
                <w:sz w:val="24"/>
                <w:szCs w:val="24"/>
              </w:rPr>
              <w:t>Родовища, що не розробляються</w:t>
            </w:r>
          </w:p>
        </w:tc>
        <w:tc>
          <w:tcPr>
            <w:tcW w:w="1536" w:type="dxa"/>
            <w:vAlign w:val="center"/>
          </w:tcPr>
          <w:p w14:paraId="068DCE5D" w14:textId="77777777" w:rsidR="00776DC4" w:rsidRPr="00283EF1" w:rsidRDefault="00776DC4" w:rsidP="00776DC4">
            <w:pPr>
              <w:jc w:val="center"/>
              <w:rPr>
                <w:rFonts w:ascii="Times New Roman" w:eastAsia="Times New Roman" w:hAnsi="Times New Roman" w:cs="Times New Roman"/>
                <w:color w:val="000000"/>
                <w:sz w:val="24"/>
                <w:szCs w:val="24"/>
              </w:rPr>
            </w:pPr>
            <w:r w:rsidRPr="00283EF1">
              <w:rPr>
                <w:rFonts w:ascii="Times New Roman" w:eastAsia="Times New Roman" w:hAnsi="Times New Roman" w:cs="Times New Roman"/>
                <w:color w:val="000000"/>
                <w:sz w:val="24"/>
                <w:szCs w:val="24"/>
              </w:rPr>
              <w:t>Суглинок</w:t>
            </w:r>
          </w:p>
        </w:tc>
        <w:tc>
          <w:tcPr>
            <w:tcW w:w="1711" w:type="dxa"/>
            <w:vAlign w:val="center"/>
          </w:tcPr>
          <w:p w14:paraId="09327C7D" w14:textId="77777777" w:rsidR="00776DC4" w:rsidRPr="00283EF1" w:rsidRDefault="00776DC4" w:rsidP="00776DC4">
            <w:pPr>
              <w:jc w:val="center"/>
              <w:rPr>
                <w:rFonts w:ascii="Times New Roman" w:eastAsia="Times New Roman" w:hAnsi="Times New Roman" w:cs="Times New Roman"/>
                <w:color w:val="000000"/>
                <w:sz w:val="24"/>
                <w:szCs w:val="24"/>
              </w:rPr>
            </w:pPr>
            <w:r w:rsidRPr="00283EF1">
              <w:rPr>
                <w:rFonts w:ascii="Times New Roman" w:eastAsia="Times New Roman" w:hAnsi="Times New Roman" w:cs="Times New Roman"/>
                <w:color w:val="000000"/>
                <w:sz w:val="24"/>
                <w:szCs w:val="24"/>
              </w:rPr>
              <w:t>Сировина цегельно-черепична</w:t>
            </w:r>
          </w:p>
        </w:tc>
        <w:tc>
          <w:tcPr>
            <w:tcW w:w="1468" w:type="dxa"/>
            <w:vAlign w:val="center"/>
          </w:tcPr>
          <w:p w14:paraId="70DE6B73" w14:textId="77777777" w:rsidR="00776DC4" w:rsidRPr="00283EF1" w:rsidRDefault="00776DC4" w:rsidP="00776DC4">
            <w:pPr>
              <w:jc w:val="center"/>
              <w:rPr>
                <w:rFonts w:ascii="Times New Roman" w:eastAsia="Times New Roman" w:hAnsi="Times New Roman" w:cs="Times New Roman"/>
                <w:color w:val="000000"/>
                <w:sz w:val="24"/>
                <w:szCs w:val="24"/>
              </w:rPr>
            </w:pPr>
            <w:r w:rsidRPr="00283EF1">
              <w:rPr>
                <w:rFonts w:ascii="Times New Roman" w:eastAsia="Times New Roman" w:hAnsi="Times New Roman" w:cs="Times New Roman"/>
                <w:color w:val="000000"/>
                <w:sz w:val="24"/>
                <w:szCs w:val="24"/>
              </w:rPr>
              <w:t>Неметалічні корисні копалини</w:t>
            </w:r>
          </w:p>
        </w:tc>
        <w:tc>
          <w:tcPr>
            <w:tcW w:w="1284" w:type="dxa"/>
            <w:vAlign w:val="center"/>
          </w:tcPr>
          <w:p w14:paraId="1FCD02C8" w14:textId="77777777" w:rsidR="00776DC4" w:rsidRPr="00283EF1" w:rsidRDefault="00776DC4" w:rsidP="00776DC4">
            <w:pPr>
              <w:jc w:val="center"/>
              <w:rPr>
                <w:rFonts w:ascii="Times New Roman" w:eastAsia="Times New Roman" w:hAnsi="Times New Roman" w:cs="Times New Roman"/>
                <w:color w:val="000000"/>
                <w:sz w:val="24"/>
                <w:szCs w:val="24"/>
              </w:rPr>
            </w:pPr>
            <w:r w:rsidRPr="00283EF1">
              <w:rPr>
                <w:rFonts w:ascii="Times New Roman" w:eastAsia="Times New Roman" w:hAnsi="Times New Roman" w:cs="Times New Roman"/>
                <w:color w:val="000000"/>
                <w:sz w:val="24"/>
                <w:szCs w:val="24"/>
              </w:rPr>
              <w:t>Нерудні корисні копалини для металургі</w:t>
            </w:r>
            <w:r>
              <w:rPr>
                <w:rFonts w:ascii="Times New Roman" w:eastAsia="Times New Roman" w:hAnsi="Times New Roman" w:cs="Times New Roman"/>
                <w:color w:val="000000"/>
                <w:sz w:val="24"/>
                <w:szCs w:val="24"/>
              </w:rPr>
              <w:t>ї</w:t>
            </w:r>
          </w:p>
        </w:tc>
      </w:tr>
    </w:tbl>
    <w:p w14:paraId="20377044" w14:textId="77777777" w:rsidR="00283EF1" w:rsidRPr="00283EF1" w:rsidRDefault="00283EF1" w:rsidP="00283EF1">
      <w:pPr>
        <w:pBdr>
          <w:top w:val="nil"/>
          <w:left w:val="nil"/>
          <w:bottom w:val="nil"/>
          <w:right w:val="nil"/>
          <w:between w:val="nil"/>
        </w:pBdr>
        <w:ind w:firstLine="709"/>
        <w:jc w:val="both"/>
        <w:rPr>
          <w:rFonts w:ascii="Times New Roman" w:eastAsia="Times New Roman" w:hAnsi="Times New Roman" w:cs="Times New Roman"/>
          <w:color w:val="000000"/>
          <w:sz w:val="24"/>
          <w:szCs w:val="24"/>
        </w:rPr>
      </w:pPr>
    </w:p>
    <w:p w14:paraId="09DAA903" w14:textId="77777777" w:rsidR="00AE2A59" w:rsidRPr="007301FF" w:rsidRDefault="00AE2A59" w:rsidP="00AE2A59">
      <w:pPr>
        <w:pBdr>
          <w:top w:val="nil"/>
          <w:left w:val="nil"/>
          <w:bottom w:val="nil"/>
          <w:right w:val="nil"/>
          <w:between w:val="nil"/>
        </w:pBdr>
        <w:ind w:firstLine="709"/>
        <w:jc w:val="center"/>
        <w:rPr>
          <w:rFonts w:ascii="Times New Roman" w:eastAsia="Times New Roman" w:hAnsi="Times New Roman" w:cs="Times New Roman"/>
          <w:color w:val="000000"/>
          <w:sz w:val="28"/>
          <w:szCs w:val="28"/>
        </w:rPr>
      </w:pPr>
      <w:r w:rsidRPr="007301FF">
        <w:rPr>
          <w:rFonts w:ascii="Times New Roman" w:eastAsia="Times New Roman" w:hAnsi="Times New Roman" w:cs="Times New Roman"/>
          <w:b/>
          <w:color w:val="000000"/>
          <w:sz w:val="28"/>
          <w:szCs w:val="28"/>
        </w:rPr>
        <w:t>Біорізноманіття та природо-заповідний фонд</w:t>
      </w:r>
    </w:p>
    <w:p w14:paraId="2492966F" w14:textId="77777777" w:rsidR="00AE2A59" w:rsidRDefault="00AE2A59" w:rsidP="00AE2A59">
      <w:pPr>
        <w:ind w:firstLine="567"/>
        <w:jc w:val="both"/>
        <w:rPr>
          <w:rFonts w:ascii="Times New Roman" w:hAnsi="Times New Roman" w:cs="Times New Roman"/>
          <w:sz w:val="28"/>
          <w:szCs w:val="28"/>
          <w:shd w:val="clear" w:color="auto" w:fill="FFFFFF"/>
        </w:rPr>
      </w:pPr>
    </w:p>
    <w:p w14:paraId="26A1D899" w14:textId="77777777" w:rsidR="001E4A37" w:rsidRPr="001E4A37" w:rsidRDefault="001E4A37" w:rsidP="001E4A37">
      <w:pPr>
        <w:pBdr>
          <w:top w:val="nil"/>
          <w:left w:val="nil"/>
          <w:bottom w:val="nil"/>
          <w:right w:val="nil"/>
          <w:between w:val="nil"/>
        </w:pBdr>
        <w:ind w:firstLine="709"/>
        <w:jc w:val="both"/>
        <w:rPr>
          <w:rFonts w:ascii="Times New Roman" w:hAnsi="Times New Roman" w:cs="Times New Roman"/>
          <w:sz w:val="28"/>
          <w:szCs w:val="28"/>
          <w:shd w:val="clear" w:color="auto" w:fill="FFFFFF"/>
        </w:rPr>
      </w:pPr>
      <w:r w:rsidRPr="001E4A37">
        <w:rPr>
          <w:rFonts w:ascii="Times New Roman" w:hAnsi="Times New Roman" w:cs="Times New Roman"/>
          <w:sz w:val="28"/>
          <w:szCs w:val="28"/>
          <w:shd w:val="clear" w:color="auto" w:fill="FFFFFF"/>
        </w:rPr>
        <w:t xml:space="preserve">Одним з пріоритетних напрямів роботи в сфері розвитку охорони навколишнього природного середовища є упорядкування та розвиток мережі природно - заповідного фонду на території </w:t>
      </w:r>
      <w:r w:rsidR="005A6114">
        <w:rPr>
          <w:rFonts w:ascii="Times New Roman" w:hAnsi="Times New Roman" w:cs="Times New Roman"/>
          <w:sz w:val="28"/>
          <w:szCs w:val="28"/>
          <w:shd w:val="clear" w:color="auto" w:fill="FFFFFF"/>
        </w:rPr>
        <w:t>Фастівської міської</w:t>
      </w:r>
      <w:r w:rsidRPr="001E4A37">
        <w:rPr>
          <w:rFonts w:ascii="Times New Roman" w:hAnsi="Times New Roman" w:cs="Times New Roman"/>
          <w:sz w:val="28"/>
          <w:szCs w:val="28"/>
          <w:shd w:val="clear" w:color="auto" w:fill="FFFFFF"/>
        </w:rPr>
        <w:t xml:space="preserve"> територіальної громади.</w:t>
      </w:r>
    </w:p>
    <w:p w14:paraId="29FF28DF" w14:textId="77777777" w:rsidR="005A6114" w:rsidRPr="00DE626D" w:rsidRDefault="005A6114" w:rsidP="005A6114">
      <w:pPr>
        <w:shd w:val="clear" w:color="auto" w:fill="FFFFFF"/>
        <w:spacing w:before="120"/>
        <w:ind w:firstLine="720"/>
        <w:jc w:val="both"/>
        <w:rPr>
          <w:rFonts w:ascii="Times New Roman" w:hAnsi="Times New Roman"/>
          <w:sz w:val="28"/>
          <w:szCs w:val="28"/>
        </w:rPr>
      </w:pPr>
      <w:r w:rsidRPr="00DE626D">
        <w:rPr>
          <w:rFonts w:ascii="Times New Roman" w:hAnsi="Times New Roman"/>
          <w:sz w:val="28"/>
          <w:szCs w:val="28"/>
        </w:rPr>
        <w:t>До природо-заповідного фонду району відносяться:</w:t>
      </w:r>
    </w:p>
    <w:p w14:paraId="3CCFAAD5" w14:textId="77777777" w:rsidR="005A6114" w:rsidRPr="00F4095F" w:rsidRDefault="005A6114" w:rsidP="005A6114">
      <w:pPr>
        <w:numPr>
          <w:ilvl w:val="0"/>
          <w:numId w:val="19"/>
        </w:numPr>
        <w:shd w:val="clear" w:color="auto" w:fill="FFFFFF"/>
        <w:spacing w:before="120"/>
        <w:ind w:left="0" w:firstLine="425"/>
        <w:jc w:val="both"/>
        <w:rPr>
          <w:rFonts w:ascii="Times New Roman" w:hAnsi="Times New Roman"/>
          <w:sz w:val="28"/>
          <w:szCs w:val="28"/>
        </w:rPr>
      </w:pPr>
      <w:r w:rsidRPr="00F4095F">
        <w:rPr>
          <w:rFonts w:ascii="Times New Roman" w:hAnsi="Times New Roman"/>
          <w:sz w:val="28"/>
          <w:szCs w:val="28"/>
        </w:rPr>
        <w:t>Парк-пам’ятка садово-паркового мистецтва місцевого значення “Молодіжний”. Об’єкт розташовується в межах м. Фастів та займає площу в 14,02 га. Оголошений рішенням тринадцятої сесії Київської області двадцять третього скликання від 5 жовтня 2000 року №231-13-ХХІІІ «Про нововиявлені території та об’єкти природно-заповідного фонду місцевого значення Київської області</w:t>
      </w:r>
      <w:r>
        <w:rPr>
          <w:rFonts w:ascii="Times New Roman" w:hAnsi="Times New Roman"/>
          <w:sz w:val="28"/>
          <w:szCs w:val="28"/>
        </w:rPr>
        <w:t>»</w:t>
      </w:r>
      <w:r w:rsidRPr="00F4095F">
        <w:rPr>
          <w:rFonts w:ascii="Times New Roman" w:hAnsi="Times New Roman"/>
          <w:sz w:val="28"/>
          <w:szCs w:val="28"/>
        </w:rPr>
        <w:t>.</w:t>
      </w:r>
    </w:p>
    <w:p w14:paraId="05D99396" w14:textId="77777777" w:rsidR="005A6114" w:rsidRPr="00F4095F" w:rsidRDefault="005A6114" w:rsidP="005A6114">
      <w:pPr>
        <w:numPr>
          <w:ilvl w:val="0"/>
          <w:numId w:val="19"/>
        </w:numPr>
        <w:shd w:val="clear" w:color="auto" w:fill="FFFFFF"/>
        <w:spacing w:before="120"/>
        <w:ind w:left="0" w:firstLine="425"/>
        <w:jc w:val="both"/>
        <w:rPr>
          <w:rFonts w:ascii="Times New Roman" w:hAnsi="Times New Roman"/>
          <w:sz w:val="28"/>
          <w:szCs w:val="28"/>
        </w:rPr>
      </w:pPr>
      <w:r w:rsidRPr="00F4095F">
        <w:rPr>
          <w:rFonts w:ascii="Times New Roman" w:hAnsi="Times New Roman"/>
          <w:sz w:val="28"/>
          <w:szCs w:val="28"/>
        </w:rPr>
        <w:t>Парк-пам’ятка садово-паркового мистецтва місцевого значення “Фастівський”. Об’єкт розташовується в межах ДП «Фастівське лісове господарство</w:t>
      </w:r>
      <w:r>
        <w:rPr>
          <w:rFonts w:ascii="Times New Roman" w:hAnsi="Times New Roman"/>
          <w:sz w:val="28"/>
          <w:szCs w:val="28"/>
        </w:rPr>
        <w:t>»</w:t>
      </w:r>
      <w:r w:rsidRPr="00F4095F">
        <w:rPr>
          <w:rFonts w:ascii="Times New Roman" w:hAnsi="Times New Roman"/>
          <w:sz w:val="28"/>
          <w:szCs w:val="28"/>
        </w:rPr>
        <w:t>, Дмитрівського лісництва. Площа, яку займає парк-пам’ятка, складає 33 га. Оголошено рішенням виконавчого комітету Київської обласної ради від 28.02.1972 р. №118 «Про віднесення пам’яток природи місцевого значення за категоріями, згідно нової класифікації, та затвердження нововиявлених заповідних територій і природних об’єктів в області</w:t>
      </w:r>
      <w:r>
        <w:rPr>
          <w:rFonts w:ascii="Times New Roman" w:hAnsi="Times New Roman"/>
          <w:sz w:val="28"/>
          <w:szCs w:val="28"/>
        </w:rPr>
        <w:t>»</w:t>
      </w:r>
      <w:r w:rsidRPr="00F4095F">
        <w:rPr>
          <w:rFonts w:ascii="Times New Roman" w:hAnsi="Times New Roman"/>
          <w:sz w:val="28"/>
          <w:szCs w:val="28"/>
        </w:rPr>
        <w:t>, рішення виконавчого комітету Київської обласної ради народних депутатів від 18.12.1984 р. №441 «Про класифікацію і мережу територій та об’єктів природно-заповідного фонду області</w:t>
      </w:r>
      <w:r>
        <w:rPr>
          <w:rFonts w:ascii="Times New Roman" w:hAnsi="Times New Roman"/>
          <w:sz w:val="28"/>
          <w:szCs w:val="28"/>
        </w:rPr>
        <w:t>»</w:t>
      </w:r>
      <w:r w:rsidRPr="00F4095F">
        <w:rPr>
          <w:rFonts w:ascii="Times New Roman" w:hAnsi="Times New Roman"/>
          <w:sz w:val="28"/>
          <w:szCs w:val="28"/>
        </w:rPr>
        <w:t>.</w:t>
      </w:r>
    </w:p>
    <w:p w14:paraId="06FF8BAE" w14:textId="77777777" w:rsidR="00C46F99" w:rsidRDefault="00C46F99" w:rsidP="005A6114">
      <w:pPr>
        <w:pBdr>
          <w:top w:val="nil"/>
          <w:left w:val="nil"/>
          <w:bottom w:val="nil"/>
          <w:right w:val="nil"/>
          <w:between w:val="nil"/>
        </w:pBdr>
        <w:ind w:firstLine="709"/>
        <w:jc w:val="both"/>
        <w:rPr>
          <w:rFonts w:ascii="Times New Roman" w:hAnsi="Times New Roman" w:cs="Times New Roman"/>
          <w:sz w:val="28"/>
          <w:szCs w:val="28"/>
          <w:shd w:val="clear" w:color="auto" w:fill="FFFFFF"/>
        </w:rPr>
      </w:pPr>
    </w:p>
    <w:p w14:paraId="149E4FCE" w14:textId="5DE12964" w:rsidR="00567E89" w:rsidRDefault="002B019A" w:rsidP="00567E89">
      <w:pPr>
        <w:pBdr>
          <w:top w:val="nil"/>
          <w:left w:val="nil"/>
          <w:bottom w:val="nil"/>
          <w:right w:val="nil"/>
          <w:between w:val="nil"/>
        </w:pBdr>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lastRenderedPageBreak/>
        <w:drawing>
          <wp:inline distT="0" distB="0" distL="0" distR="0" wp14:anchorId="2175254D" wp14:editId="25919A82">
            <wp:extent cx="5067300" cy="2943225"/>
            <wp:effectExtent l="19050" t="19050" r="19050" b="28575"/>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67300" cy="2943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14:paraId="18685127" w14:textId="77777777" w:rsidR="001E4A37" w:rsidRDefault="00567E89" w:rsidP="00567E89">
      <w:pPr>
        <w:pBdr>
          <w:top w:val="nil"/>
          <w:left w:val="nil"/>
          <w:bottom w:val="nil"/>
          <w:right w:val="nil"/>
          <w:between w:val="nil"/>
        </w:pBdr>
        <w:ind w:firstLine="709"/>
        <w:jc w:val="both"/>
        <w:rPr>
          <w:rFonts w:ascii="Times New Roman" w:hAnsi="Times New Roman"/>
          <w:sz w:val="28"/>
          <w:szCs w:val="28"/>
        </w:rPr>
      </w:pPr>
      <w:r w:rsidRPr="00567E89">
        <w:rPr>
          <w:rFonts w:ascii="Times New Roman" w:eastAsia="Times New Roman" w:hAnsi="Times New Roman" w:cs="Times New Roman"/>
          <w:color w:val="000000"/>
          <w:sz w:val="28"/>
          <w:szCs w:val="28"/>
        </w:rPr>
        <w:t>Рис</w:t>
      </w:r>
      <w:r>
        <w:rPr>
          <w:rFonts w:ascii="Times New Roman" w:eastAsia="Times New Roman" w:hAnsi="Times New Roman" w:cs="Times New Roman"/>
          <w:color w:val="000000"/>
          <w:sz w:val="28"/>
          <w:szCs w:val="28"/>
        </w:rPr>
        <w:t xml:space="preserve">. </w:t>
      </w:r>
      <w:r w:rsidR="003F21B2">
        <w:rPr>
          <w:rFonts w:ascii="Times New Roman" w:eastAsia="Times New Roman" w:hAnsi="Times New Roman" w:cs="Times New Roman"/>
          <w:color w:val="000000"/>
          <w:sz w:val="28"/>
          <w:szCs w:val="28"/>
        </w:rPr>
        <w:t>10</w:t>
      </w:r>
      <w:r>
        <w:rPr>
          <w:rFonts w:ascii="Times New Roman" w:eastAsia="Times New Roman" w:hAnsi="Times New Roman" w:cs="Times New Roman"/>
          <w:color w:val="000000"/>
          <w:sz w:val="28"/>
          <w:szCs w:val="28"/>
        </w:rPr>
        <w:t xml:space="preserve">. Розташування об’єктів ПЗФ – 1. </w:t>
      </w:r>
      <w:r w:rsidRPr="00F4095F">
        <w:rPr>
          <w:rFonts w:ascii="Times New Roman" w:hAnsi="Times New Roman"/>
          <w:sz w:val="28"/>
          <w:szCs w:val="28"/>
        </w:rPr>
        <w:t>Парк-пам’ятка садово-паркового мистецтва місцевого значення “Молодіжний”</w:t>
      </w:r>
      <w:r>
        <w:rPr>
          <w:rFonts w:ascii="Times New Roman" w:hAnsi="Times New Roman"/>
          <w:sz w:val="28"/>
          <w:szCs w:val="28"/>
        </w:rPr>
        <w:t xml:space="preserve">; 2. </w:t>
      </w:r>
      <w:r w:rsidRPr="00F4095F">
        <w:rPr>
          <w:rFonts w:ascii="Times New Roman" w:hAnsi="Times New Roman"/>
          <w:sz w:val="28"/>
          <w:szCs w:val="28"/>
        </w:rPr>
        <w:t>Парк-пам’ятка садово-паркового мистецтва місцевого значення “Фастівський”.</w:t>
      </w:r>
    </w:p>
    <w:p w14:paraId="74FE0B4C" w14:textId="77777777" w:rsidR="00BF2249" w:rsidRDefault="00BF2249" w:rsidP="003F21B2">
      <w:pPr>
        <w:pBdr>
          <w:top w:val="nil"/>
          <w:left w:val="nil"/>
          <w:bottom w:val="nil"/>
          <w:right w:val="nil"/>
          <w:between w:val="nil"/>
        </w:pBdr>
        <w:ind w:firstLine="709"/>
        <w:jc w:val="center"/>
        <w:rPr>
          <w:rFonts w:ascii="Times New Roman" w:eastAsia="Times New Roman" w:hAnsi="Times New Roman" w:cs="Times New Roman"/>
          <w:color w:val="000000"/>
          <w:sz w:val="28"/>
          <w:szCs w:val="28"/>
        </w:rPr>
      </w:pPr>
      <w:r>
        <w:rPr>
          <w:noProof/>
          <w:lang w:eastAsia="uk-UA"/>
        </w:rPr>
        <w:drawing>
          <wp:inline distT="0" distB="0" distL="0" distR="0" wp14:anchorId="2624CDB2" wp14:editId="6CF3ED85">
            <wp:extent cx="4990575" cy="3273121"/>
            <wp:effectExtent l="152400" t="152400" r="362585" b="365760"/>
            <wp:docPr id="13" name="Рисунок 13" descr="C:\Users\User\AppData\Local\Microsoft\Windows\INetCache\Content.Word\rhgsetrgfde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INetCache\Content.Word\rhgsetrgfdewg.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96647" cy="3277103"/>
                    </a:xfrm>
                    <a:prstGeom prst="rect">
                      <a:avLst/>
                    </a:prstGeom>
                    <a:ln>
                      <a:noFill/>
                    </a:ln>
                    <a:effectLst>
                      <a:outerShdw blurRad="292100" dist="139700" dir="2700000" algn="tl" rotWithShape="0">
                        <a:srgbClr val="333333">
                          <a:alpha val="65000"/>
                        </a:srgbClr>
                      </a:outerShdw>
                    </a:effectLst>
                  </pic:spPr>
                </pic:pic>
              </a:graphicData>
            </a:graphic>
          </wp:inline>
        </w:drawing>
      </w:r>
    </w:p>
    <w:p w14:paraId="51046369" w14:textId="77777777" w:rsidR="00BF2249" w:rsidRDefault="00BF2249" w:rsidP="00567E89">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 </w:t>
      </w:r>
      <w:r w:rsidR="003F21B2">
        <w:rPr>
          <w:rFonts w:ascii="Times New Roman" w:eastAsia="Times New Roman" w:hAnsi="Times New Roman" w:cs="Times New Roman"/>
          <w:color w:val="000000"/>
          <w:sz w:val="28"/>
          <w:szCs w:val="28"/>
        </w:rPr>
        <w:t>11</w:t>
      </w:r>
      <w:r>
        <w:rPr>
          <w:rFonts w:ascii="Times New Roman" w:eastAsia="Times New Roman" w:hAnsi="Times New Roman" w:cs="Times New Roman"/>
          <w:color w:val="000000"/>
          <w:sz w:val="28"/>
          <w:szCs w:val="28"/>
        </w:rPr>
        <w:t>. Розташування територій Смарагдової мережі</w:t>
      </w:r>
    </w:p>
    <w:p w14:paraId="30669647" w14:textId="77777777" w:rsidR="00BF2249" w:rsidRPr="00BF2249" w:rsidRDefault="00BF2249" w:rsidP="00BF2249">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BF2249">
        <w:rPr>
          <w:rFonts w:ascii="Times New Roman" w:eastAsia="Times New Roman" w:hAnsi="Times New Roman" w:cs="Times New Roman"/>
          <w:color w:val="000000"/>
          <w:sz w:val="28"/>
          <w:szCs w:val="28"/>
        </w:rPr>
        <w:t>Пропозиція щодо території Смарагдової мережі готується за стандартною формою даних, визначеною Постійним комітетом Бернської конвенції, та повинна відповідати одному</w:t>
      </w:r>
      <w:r w:rsidR="00D70746">
        <w:rPr>
          <w:rFonts w:ascii="Times New Roman" w:eastAsia="Times New Roman" w:hAnsi="Times New Roman" w:cs="Times New Roman"/>
          <w:color w:val="000000"/>
          <w:sz w:val="28"/>
          <w:szCs w:val="28"/>
        </w:rPr>
        <w:t xml:space="preserve"> </w:t>
      </w:r>
      <w:r w:rsidRPr="00BF2249">
        <w:rPr>
          <w:rFonts w:ascii="Times New Roman" w:eastAsia="Times New Roman" w:hAnsi="Times New Roman" w:cs="Times New Roman"/>
          <w:color w:val="000000"/>
          <w:sz w:val="28"/>
          <w:szCs w:val="28"/>
        </w:rPr>
        <w:t>або більше критеріїв:</w:t>
      </w:r>
    </w:p>
    <w:p w14:paraId="6A9FE12E" w14:textId="77777777" w:rsidR="00BF2249" w:rsidRPr="00BF2249" w:rsidRDefault="00BF2249" w:rsidP="00BF2249">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BF2249">
        <w:rPr>
          <w:rFonts w:ascii="Times New Roman" w:eastAsia="Times New Roman" w:hAnsi="Times New Roman" w:cs="Times New Roman"/>
          <w:color w:val="000000"/>
          <w:sz w:val="28"/>
          <w:szCs w:val="28"/>
        </w:rPr>
        <w:t>1) територія суттєво сприятиме виживанню видів, що перебувають під загрозою зникнення, ендемічних видів або будь-яких видів, що вказані у додатках І та ІІ до цього Закону;</w:t>
      </w:r>
    </w:p>
    <w:p w14:paraId="128E952E" w14:textId="77777777" w:rsidR="00BF2249" w:rsidRPr="00BF2249" w:rsidRDefault="00BF2249" w:rsidP="00BF2249">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BF2249">
        <w:rPr>
          <w:rFonts w:ascii="Times New Roman" w:eastAsia="Times New Roman" w:hAnsi="Times New Roman" w:cs="Times New Roman"/>
          <w:color w:val="000000"/>
          <w:sz w:val="28"/>
          <w:szCs w:val="28"/>
        </w:rPr>
        <w:lastRenderedPageBreak/>
        <w:t>2) територія підтримуватиме існування значної кількості видів у межах ареалу із високим видовим різноманіттям чи підтримуватиме існування важливих популяцій одного чи кількох видів, що вказані у додатках І та ІІ до цього Закону;</w:t>
      </w:r>
    </w:p>
    <w:p w14:paraId="02FDB5AB" w14:textId="77777777" w:rsidR="00BF2249" w:rsidRPr="00BF2249" w:rsidRDefault="00BF2249" w:rsidP="00BF2249">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BF2249">
        <w:rPr>
          <w:rFonts w:ascii="Times New Roman" w:eastAsia="Times New Roman" w:hAnsi="Times New Roman" w:cs="Times New Roman"/>
          <w:color w:val="000000"/>
          <w:sz w:val="28"/>
          <w:szCs w:val="28"/>
        </w:rPr>
        <w:t>3) у межах території перебуває важливий та/чи репрезентативний зразок типів оселищ,що перебувають під загрозою зникнення, згідно з додатком ІІІ до цього Закону;</w:t>
      </w:r>
    </w:p>
    <w:p w14:paraId="5A2F1E30" w14:textId="77777777" w:rsidR="00BF2249" w:rsidRPr="00BF2249" w:rsidRDefault="00BF2249" w:rsidP="00BF2249">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BF2249">
        <w:rPr>
          <w:rFonts w:ascii="Times New Roman" w:eastAsia="Times New Roman" w:hAnsi="Times New Roman" w:cs="Times New Roman"/>
          <w:color w:val="000000"/>
          <w:sz w:val="28"/>
          <w:szCs w:val="28"/>
        </w:rPr>
        <w:t>4) у межах території існує особливий приклад певного типу оселища або мозаїка різних</w:t>
      </w:r>
      <w:r w:rsidR="0071765B">
        <w:rPr>
          <w:rFonts w:ascii="Times New Roman" w:eastAsia="Times New Roman" w:hAnsi="Times New Roman" w:cs="Times New Roman"/>
          <w:color w:val="000000"/>
          <w:sz w:val="28"/>
          <w:szCs w:val="28"/>
        </w:rPr>
        <w:t xml:space="preserve"> </w:t>
      </w:r>
      <w:r w:rsidRPr="00BF2249">
        <w:rPr>
          <w:rFonts w:ascii="Times New Roman" w:eastAsia="Times New Roman" w:hAnsi="Times New Roman" w:cs="Times New Roman"/>
          <w:color w:val="000000"/>
          <w:sz w:val="28"/>
          <w:szCs w:val="28"/>
        </w:rPr>
        <w:t>типів оселищ відповідно до додатка ІІІ до цього Закону;</w:t>
      </w:r>
    </w:p>
    <w:p w14:paraId="5CA5F2B3" w14:textId="77777777" w:rsidR="00BF2249" w:rsidRPr="00BF2249" w:rsidRDefault="00BF2249" w:rsidP="00BF2249">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BF2249">
        <w:rPr>
          <w:rFonts w:ascii="Times New Roman" w:eastAsia="Times New Roman" w:hAnsi="Times New Roman" w:cs="Times New Roman"/>
          <w:color w:val="000000"/>
          <w:sz w:val="28"/>
          <w:szCs w:val="28"/>
        </w:rPr>
        <w:t>5) територія Смарагдової мережі є важливою територією для одного чи декількох мігруючих видів тварин;</w:t>
      </w:r>
    </w:p>
    <w:p w14:paraId="655CB702" w14:textId="77777777" w:rsidR="00BF2249" w:rsidRPr="00BF2249" w:rsidRDefault="00BF2249" w:rsidP="00BF2249">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BF2249">
        <w:rPr>
          <w:rFonts w:ascii="Times New Roman" w:eastAsia="Times New Roman" w:hAnsi="Times New Roman" w:cs="Times New Roman"/>
          <w:color w:val="000000"/>
          <w:sz w:val="28"/>
          <w:szCs w:val="28"/>
        </w:rPr>
        <w:t>6) територія в інший спосіб суттєво сприяє досягненню цілей Бернської конвенції.</w:t>
      </w:r>
    </w:p>
    <w:p w14:paraId="30E5BCD7" w14:textId="77777777" w:rsidR="004B2ED8" w:rsidRDefault="004B2ED8" w:rsidP="00F075C5">
      <w:pPr>
        <w:pBdr>
          <w:top w:val="nil"/>
          <w:left w:val="nil"/>
          <w:bottom w:val="nil"/>
          <w:right w:val="nil"/>
          <w:between w:val="nil"/>
        </w:pBdr>
        <w:ind w:firstLine="709"/>
        <w:jc w:val="center"/>
        <w:rPr>
          <w:rFonts w:ascii="Times New Roman" w:eastAsia="Times New Roman" w:hAnsi="Times New Roman" w:cs="Times New Roman"/>
          <w:b/>
          <w:color w:val="000000"/>
          <w:sz w:val="28"/>
          <w:szCs w:val="28"/>
        </w:rPr>
      </w:pPr>
    </w:p>
    <w:p w14:paraId="788A5A45" w14:textId="77777777" w:rsidR="00F075C5" w:rsidRDefault="00F075C5" w:rsidP="00F075C5">
      <w:pPr>
        <w:pBdr>
          <w:top w:val="nil"/>
          <w:left w:val="nil"/>
          <w:bottom w:val="nil"/>
          <w:right w:val="nil"/>
          <w:between w:val="nil"/>
        </w:pBdr>
        <w:ind w:firstLine="709"/>
        <w:jc w:val="center"/>
        <w:rPr>
          <w:rFonts w:ascii="Times New Roman" w:eastAsia="Times New Roman" w:hAnsi="Times New Roman" w:cs="Times New Roman"/>
          <w:b/>
          <w:color w:val="000000"/>
          <w:sz w:val="28"/>
          <w:szCs w:val="28"/>
        </w:rPr>
      </w:pPr>
      <w:r w:rsidRPr="007301FF">
        <w:rPr>
          <w:rFonts w:ascii="Times New Roman" w:eastAsia="Times New Roman" w:hAnsi="Times New Roman" w:cs="Times New Roman"/>
          <w:b/>
          <w:color w:val="000000"/>
          <w:sz w:val="28"/>
          <w:szCs w:val="28"/>
        </w:rPr>
        <w:t>Радіаційна безпека</w:t>
      </w:r>
    </w:p>
    <w:p w14:paraId="6EB604EC" w14:textId="77777777" w:rsidR="00F075C5" w:rsidRPr="007301FF" w:rsidRDefault="00F075C5" w:rsidP="00F075C5">
      <w:pPr>
        <w:pBdr>
          <w:top w:val="nil"/>
          <w:left w:val="nil"/>
          <w:bottom w:val="nil"/>
          <w:right w:val="nil"/>
          <w:between w:val="nil"/>
        </w:pBdr>
        <w:ind w:firstLine="709"/>
        <w:jc w:val="center"/>
        <w:rPr>
          <w:rFonts w:ascii="Times New Roman" w:eastAsia="Times New Roman" w:hAnsi="Times New Roman" w:cs="Times New Roman"/>
          <w:b/>
          <w:color w:val="000000"/>
          <w:sz w:val="28"/>
          <w:szCs w:val="28"/>
        </w:rPr>
      </w:pPr>
    </w:p>
    <w:p w14:paraId="57E7B550" w14:textId="77777777" w:rsidR="00495D2D" w:rsidRPr="00495D2D" w:rsidRDefault="00495D2D" w:rsidP="00495D2D">
      <w:pPr>
        <w:pBdr>
          <w:top w:val="nil"/>
          <w:left w:val="nil"/>
          <w:bottom w:val="nil"/>
          <w:right w:val="nil"/>
          <w:between w:val="nil"/>
        </w:pBdr>
        <w:ind w:firstLine="709"/>
        <w:jc w:val="both"/>
        <w:rPr>
          <w:rFonts w:ascii="Times New Roman" w:hAnsi="Times New Roman" w:cs="Times New Roman"/>
          <w:sz w:val="28"/>
        </w:rPr>
      </w:pPr>
      <w:r>
        <w:rPr>
          <w:rFonts w:ascii="Times New Roman" w:hAnsi="Times New Roman" w:cs="Times New Roman"/>
          <w:sz w:val="28"/>
        </w:rPr>
        <w:t xml:space="preserve">Територія громади </w:t>
      </w:r>
      <w:r w:rsidRPr="00495D2D">
        <w:rPr>
          <w:rFonts w:ascii="Times New Roman" w:hAnsi="Times New Roman" w:cs="Times New Roman"/>
          <w:sz w:val="28"/>
        </w:rPr>
        <w:t>не відноситься до зони підвищеного радіологічного контролю в</w:t>
      </w:r>
      <w:r w:rsidR="0071765B">
        <w:rPr>
          <w:rFonts w:ascii="Times New Roman" w:hAnsi="Times New Roman" w:cs="Times New Roman"/>
          <w:sz w:val="28"/>
        </w:rPr>
        <w:t xml:space="preserve"> </w:t>
      </w:r>
      <w:r w:rsidRPr="00495D2D">
        <w:rPr>
          <w:rFonts w:ascii="Times New Roman" w:hAnsi="Times New Roman" w:cs="Times New Roman"/>
          <w:sz w:val="28"/>
        </w:rPr>
        <w:t>результаті аварії на ЧАЕС (відповідно до постанови КМУ № 106 від 23.07.1991 року і № 600 від29.01.1994 року).</w:t>
      </w:r>
    </w:p>
    <w:p w14:paraId="6F23A756" w14:textId="77777777" w:rsidR="00495D2D" w:rsidRPr="00495D2D" w:rsidRDefault="00495D2D" w:rsidP="00495D2D">
      <w:pPr>
        <w:pBdr>
          <w:top w:val="nil"/>
          <w:left w:val="nil"/>
          <w:bottom w:val="nil"/>
          <w:right w:val="nil"/>
          <w:between w:val="nil"/>
        </w:pBdr>
        <w:ind w:firstLine="709"/>
        <w:jc w:val="both"/>
        <w:rPr>
          <w:rFonts w:ascii="Times New Roman" w:hAnsi="Times New Roman" w:cs="Times New Roman"/>
          <w:sz w:val="28"/>
        </w:rPr>
      </w:pPr>
      <w:r w:rsidRPr="00495D2D">
        <w:rPr>
          <w:rFonts w:ascii="Times New Roman" w:hAnsi="Times New Roman" w:cs="Times New Roman"/>
          <w:sz w:val="28"/>
        </w:rPr>
        <w:t>Природна радіоактивність середовища не перевищує допустимих значень (рівні гамафону не перевищують 12-13 мкр/год, щільність забруднення ґрунтів &lt;1 Кі/км</w:t>
      </w:r>
      <w:r w:rsidRPr="00495D2D">
        <w:rPr>
          <w:rFonts w:ascii="Times New Roman" w:hAnsi="Times New Roman" w:cs="Times New Roman"/>
          <w:sz w:val="28"/>
          <w:vertAlign w:val="superscript"/>
        </w:rPr>
        <w:t>2</w:t>
      </w:r>
      <w:r w:rsidRPr="00495D2D">
        <w:rPr>
          <w:rFonts w:ascii="Times New Roman" w:hAnsi="Times New Roman" w:cs="Times New Roman"/>
          <w:sz w:val="28"/>
        </w:rPr>
        <w:t>); техногенні</w:t>
      </w:r>
      <w:r w:rsidR="0071765B">
        <w:rPr>
          <w:rFonts w:ascii="Times New Roman" w:hAnsi="Times New Roman" w:cs="Times New Roman"/>
          <w:sz w:val="28"/>
        </w:rPr>
        <w:t xml:space="preserve"> </w:t>
      </w:r>
      <w:r w:rsidRPr="00495D2D">
        <w:rPr>
          <w:rFonts w:ascii="Times New Roman" w:hAnsi="Times New Roman" w:cs="Times New Roman"/>
          <w:sz w:val="28"/>
        </w:rPr>
        <w:t>джерела радіаційного забруднення відсутні. Природні виходи радону не зареєстровані.</w:t>
      </w:r>
    </w:p>
    <w:p w14:paraId="45D76FF3" w14:textId="77777777" w:rsidR="00495D2D" w:rsidRDefault="00495D2D" w:rsidP="00495D2D">
      <w:pPr>
        <w:pBdr>
          <w:top w:val="nil"/>
          <w:left w:val="nil"/>
          <w:bottom w:val="nil"/>
          <w:right w:val="nil"/>
          <w:between w:val="nil"/>
        </w:pBdr>
        <w:ind w:firstLine="709"/>
        <w:jc w:val="both"/>
        <w:rPr>
          <w:rFonts w:ascii="Times New Roman" w:hAnsi="Times New Roman" w:cs="Times New Roman"/>
          <w:sz w:val="28"/>
        </w:rPr>
      </w:pPr>
      <w:r w:rsidRPr="00495D2D">
        <w:rPr>
          <w:rFonts w:ascii="Times New Roman" w:hAnsi="Times New Roman" w:cs="Times New Roman"/>
          <w:sz w:val="28"/>
        </w:rPr>
        <w:t>Відповідно, планувальні обмеження щодо радіаційних показників середовища відсутні.</w:t>
      </w:r>
    </w:p>
    <w:p w14:paraId="74EE91B8" w14:textId="77777777" w:rsidR="007B1FEC" w:rsidRPr="007B1FEC" w:rsidRDefault="007B1FEC" w:rsidP="007B1FEC">
      <w:pPr>
        <w:pBdr>
          <w:top w:val="nil"/>
          <w:left w:val="nil"/>
          <w:bottom w:val="nil"/>
          <w:right w:val="nil"/>
          <w:between w:val="nil"/>
        </w:pBdr>
        <w:ind w:firstLine="709"/>
        <w:jc w:val="right"/>
        <w:rPr>
          <w:rFonts w:ascii="Times New Roman" w:hAnsi="Times New Roman" w:cs="Times New Roman"/>
          <w:sz w:val="28"/>
          <w:szCs w:val="28"/>
        </w:rPr>
      </w:pPr>
      <w:r w:rsidRPr="007B1FEC">
        <w:rPr>
          <w:rFonts w:ascii="Times New Roman" w:hAnsi="Times New Roman" w:cs="Times New Roman"/>
          <w:sz w:val="28"/>
          <w:szCs w:val="28"/>
        </w:rPr>
        <w:t>Таблиця 2.6.</w:t>
      </w:r>
    </w:p>
    <w:p w14:paraId="7F5934E1" w14:textId="77777777" w:rsidR="007B1FEC" w:rsidRPr="007B1FEC" w:rsidRDefault="007B1FEC" w:rsidP="007B1FEC">
      <w:pPr>
        <w:jc w:val="center"/>
        <w:rPr>
          <w:rFonts w:ascii="Times New Roman" w:hAnsi="Times New Roman" w:cs="Times New Roman"/>
          <w:sz w:val="28"/>
          <w:szCs w:val="28"/>
        </w:rPr>
      </w:pPr>
      <w:r w:rsidRPr="007B1FEC">
        <w:rPr>
          <w:rFonts w:ascii="Times New Roman" w:hAnsi="Times New Roman" w:cs="Times New Roman"/>
          <w:sz w:val="28"/>
          <w:szCs w:val="28"/>
        </w:rPr>
        <w:t>Забруднення території техногенними та техногенно-підсиленими джерелами природного походження</w:t>
      </w:r>
    </w:p>
    <w:p w14:paraId="1C4E9174" w14:textId="77777777" w:rsidR="007B1FEC" w:rsidRPr="007B1FEC" w:rsidRDefault="007B1FEC" w:rsidP="007B1FEC">
      <w:pPr>
        <w:ind w:left="708" w:right="139"/>
        <w:jc w:val="right"/>
        <w:rPr>
          <w:rFonts w:ascii="Times New Roman" w:hAnsi="Times New Roman" w:cs="Times New Roman"/>
          <w:sz w:val="28"/>
          <w:szCs w:val="28"/>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5"/>
        <w:gridCol w:w="2835"/>
        <w:gridCol w:w="3079"/>
      </w:tblGrid>
      <w:tr w:rsidR="007B1FEC" w:rsidRPr="007B1FEC" w14:paraId="6A298F95" w14:textId="77777777" w:rsidTr="003F21B2">
        <w:trPr>
          <w:cantSplit/>
          <w:trHeight w:val="322"/>
        </w:trPr>
        <w:tc>
          <w:tcPr>
            <w:tcW w:w="1929" w:type="pct"/>
            <w:vMerge w:val="restart"/>
            <w:shd w:val="clear" w:color="auto" w:fill="A8D08D" w:themeFill="accent6" w:themeFillTint="99"/>
          </w:tcPr>
          <w:p w14:paraId="0D2ED068" w14:textId="77777777" w:rsidR="007B1FEC" w:rsidRPr="007B1FEC" w:rsidRDefault="007B1FEC" w:rsidP="00784910">
            <w:pPr>
              <w:ind w:right="-111"/>
              <w:jc w:val="center"/>
              <w:rPr>
                <w:rFonts w:ascii="Times New Roman" w:hAnsi="Times New Roman" w:cs="Times New Roman"/>
                <w:sz w:val="28"/>
                <w:szCs w:val="28"/>
              </w:rPr>
            </w:pPr>
            <w:r w:rsidRPr="007B1FEC">
              <w:rPr>
                <w:rFonts w:ascii="Times New Roman" w:hAnsi="Times New Roman" w:cs="Times New Roman"/>
                <w:sz w:val="28"/>
                <w:szCs w:val="28"/>
              </w:rPr>
              <w:t>Назва адміністративно-територіальної одиниці (область, район)</w:t>
            </w:r>
          </w:p>
        </w:tc>
        <w:tc>
          <w:tcPr>
            <w:tcW w:w="1472" w:type="pct"/>
            <w:vMerge w:val="restart"/>
            <w:shd w:val="clear" w:color="auto" w:fill="A8D08D" w:themeFill="accent6" w:themeFillTint="99"/>
          </w:tcPr>
          <w:p w14:paraId="57FDE146" w14:textId="77777777" w:rsidR="007B1FEC" w:rsidRPr="007B1FEC" w:rsidRDefault="007B1FEC" w:rsidP="00784910">
            <w:pPr>
              <w:jc w:val="center"/>
              <w:rPr>
                <w:rFonts w:ascii="Times New Roman" w:hAnsi="Times New Roman" w:cs="Times New Roman"/>
                <w:sz w:val="28"/>
                <w:szCs w:val="28"/>
              </w:rPr>
            </w:pPr>
            <w:r w:rsidRPr="007B1FEC">
              <w:rPr>
                <w:rFonts w:ascii="Times New Roman" w:hAnsi="Times New Roman" w:cs="Times New Roman"/>
                <w:sz w:val="28"/>
                <w:szCs w:val="28"/>
              </w:rPr>
              <w:t>Кількість  населення, осіб</w:t>
            </w:r>
          </w:p>
        </w:tc>
        <w:tc>
          <w:tcPr>
            <w:tcW w:w="1599" w:type="pct"/>
            <w:vMerge w:val="restart"/>
            <w:shd w:val="clear" w:color="auto" w:fill="A8D08D" w:themeFill="accent6" w:themeFillTint="99"/>
          </w:tcPr>
          <w:p w14:paraId="41B81CD0" w14:textId="77777777" w:rsidR="007B1FEC" w:rsidRPr="007B1FEC" w:rsidRDefault="0071765B" w:rsidP="00784910">
            <w:pPr>
              <w:ind w:right="-101"/>
              <w:jc w:val="center"/>
              <w:rPr>
                <w:rFonts w:ascii="Times New Roman" w:hAnsi="Times New Roman" w:cs="Times New Roman"/>
                <w:sz w:val="28"/>
                <w:szCs w:val="28"/>
              </w:rPr>
            </w:pPr>
            <w:r>
              <w:rPr>
                <w:rFonts w:ascii="Times New Roman" w:hAnsi="Times New Roman" w:cs="Times New Roman"/>
                <w:sz w:val="28"/>
                <w:szCs w:val="28"/>
              </w:rPr>
              <w:t>Радіацій</w:t>
            </w:r>
            <w:r w:rsidR="007B1FEC" w:rsidRPr="007B1FEC">
              <w:rPr>
                <w:rFonts w:ascii="Times New Roman" w:hAnsi="Times New Roman" w:cs="Times New Roman"/>
                <w:sz w:val="28"/>
                <w:szCs w:val="28"/>
              </w:rPr>
              <w:t>ний фон на території,</w:t>
            </w:r>
          </w:p>
          <w:p w14:paraId="4F361DFF" w14:textId="77777777" w:rsidR="007B1FEC" w:rsidRPr="007B1FEC" w:rsidRDefault="007B1FEC" w:rsidP="00784910">
            <w:pPr>
              <w:ind w:right="-126"/>
              <w:jc w:val="center"/>
              <w:rPr>
                <w:rFonts w:ascii="Times New Roman" w:hAnsi="Times New Roman" w:cs="Times New Roman"/>
                <w:sz w:val="28"/>
                <w:szCs w:val="28"/>
              </w:rPr>
            </w:pPr>
            <w:r w:rsidRPr="007B1FEC">
              <w:rPr>
                <w:rFonts w:ascii="Times New Roman" w:hAnsi="Times New Roman" w:cs="Times New Roman"/>
                <w:sz w:val="28"/>
                <w:szCs w:val="28"/>
              </w:rPr>
              <w:t>мкЗв/год</w:t>
            </w:r>
          </w:p>
        </w:tc>
      </w:tr>
      <w:tr w:rsidR="007B1FEC" w:rsidRPr="007B1FEC" w14:paraId="7A5BA497" w14:textId="77777777" w:rsidTr="003F21B2">
        <w:trPr>
          <w:cantSplit/>
          <w:trHeight w:val="322"/>
        </w:trPr>
        <w:tc>
          <w:tcPr>
            <w:tcW w:w="1929" w:type="pct"/>
            <w:vMerge/>
            <w:shd w:val="clear" w:color="auto" w:fill="A8D08D" w:themeFill="accent6" w:themeFillTint="99"/>
          </w:tcPr>
          <w:p w14:paraId="57764010" w14:textId="77777777" w:rsidR="007B1FEC" w:rsidRPr="007B1FEC" w:rsidRDefault="007B1FEC" w:rsidP="00784910">
            <w:pPr>
              <w:jc w:val="center"/>
              <w:rPr>
                <w:rFonts w:ascii="Times New Roman" w:hAnsi="Times New Roman" w:cs="Times New Roman"/>
                <w:sz w:val="28"/>
                <w:szCs w:val="28"/>
              </w:rPr>
            </w:pPr>
          </w:p>
        </w:tc>
        <w:tc>
          <w:tcPr>
            <w:tcW w:w="1472" w:type="pct"/>
            <w:vMerge/>
            <w:shd w:val="clear" w:color="auto" w:fill="A8D08D" w:themeFill="accent6" w:themeFillTint="99"/>
          </w:tcPr>
          <w:p w14:paraId="6E848618" w14:textId="77777777" w:rsidR="007B1FEC" w:rsidRPr="007B1FEC" w:rsidRDefault="007B1FEC" w:rsidP="00784910">
            <w:pPr>
              <w:jc w:val="center"/>
              <w:rPr>
                <w:rFonts w:ascii="Times New Roman" w:hAnsi="Times New Roman" w:cs="Times New Roman"/>
                <w:sz w:val="28"/>
                <w:szCs w:val="28"/>
              </w:rPr>
            </w:pPr>
          </w:p>
        </w:tc>
        <w:tc>
          <w:tcPr>
            <w:tcW w:w="1599" w:type="pct"/>
            <w:vMerge/>
            <w:shd w:val="clear" w:color="auto" w:fill="A8D08D" w:themeFill="accent6" w:themeFillTint="99"/>
          </w:tcPr>
          <w:p w14:paraId="6D193037" w14:textId="77777777" w:rsidR="007B1FEC" w:rsidRPr="007B1FEC" w:rsidRDefault="007B1FEC" w:rsidP="00784910">
            <w:pPr>
              <w:jc w:val="center"/>
              <w:rPr>
                <w:rFonts w:ascii="Times New Roman" w:hAnsi="Times New Roman" w:cs="Times New Roman"/>
                <w:sz w:val="28"/>
                <w:szCs w:val="28"/>
              </w:rPr>
            </w:pPr>
          </w:p>
        </w:tc>
      </w:tr>
      <w:tr w:rsidR="007B1FEC" w:rsidRPr="007B1FEC" w14:paraId="4EC976EE" w14:textId="77777777" w:rsidTr="007B1FEC">
        <w:tc>
          <w:tcPr>
            <w:tcW w:w="1929" w:type="pct"/>
          </w:tcPr>
          <w:p w14:paraId="28C62360" w14:textId="77777777" w:rsidR="007B1FEC" w:rsidRPr="007B1FEC" w:rsidRDefault="007B1FEC" w:rsidP="007B1FEC">
            <w:pPr>
              <w:rPr>
                <w:rFonts w:ascii="Times New Roman" w:hAnsi="Times New Roman" w:cs="Times New Roman"/>
                <w:sz w:val="28"/>
                <w:szCs w:val="28"/>
              </w:rPr>
            </w:pPr>
            <w:r w:rsidRPr="007B1FEC">
              <w:rPr>
                <w:rFonts w:ascii="Times New Roman" w:hAnsi="Times New Roman" w:cs="Times New Roman"/>
                <w:sz w:val="28"/>
                <w:szCs w:val="28"/>
              </w:rPr>
              <w:t>м. Фастів</w:t>
            </w:r>
          </w:p>
        </w:tc>
        <w:tc>
          <w:tcPr>
            <w:tcW w:w="1472" w:type="pct"/>
          </w:tcPr>
          <w:p w14:paraId="5447F0B7" w14:textId="77777777" w:rsidR="007B1FEC" w:rsidRPr="007B1FEC" w:rsidRDefault="007B1FEC" w:rsidP="007B1FEC">
            <w:pPr>
              <w:jc w:val="center"/>
              <w:rPr>
                <w:rFonts w:ascii="Times New Roman" w:hAnsi="Times New Roman" w:cs="Times New Roman"/>
                <w:sz w:val="28"/>
                <w:szCs w:val="28"/>
              </w:rPr>
            </w:pPr>
            <w:r w:rsidRPr="007B1FEC">
              <w:rPr>
                <w:rFonts w:ascii="Times New Roman" w:hAnsi="Times New Roman" w:cs="Times New Roman"/>
                <w:bCs/>
                <w:iCs/>
                <w:sz w:val="28"/>
                <w:szCs w:val="28"/>
              </w:rPr>
              <w:t>58055</w:t>
            </w:r>
          </w:p>
        </w:tc>
        <w:tc>
          <w:tcPr>
            <w:tcW w:w="1599" w:type="pct"/>
          </w:tcPr>
          <w:p w14:paraId="66EA8A53" w14:textId="77777777" w:rsidR="007B1FEC" w:rsidRPr="007B1FEC" w:rsidRDefault="007B1FEC" w:rsidP="007B1FEC">
            <w:pPr>
              <w:jc w:val="center"/>
              <w:rPr>
                <w:rFonts w:ascii="Times New Roman" w:hAnsi="Times New Roman" w:cs="Times New Roman"/>
                <w:sz w:val="28"/>
                <w:szCs w:val="28"/>
                <w:vertAlign w:val="superscript"/>
              </w:rPr>
            </w:pPr>
            <w:r w:rsidRPr="007B1FEC">
              <w:rPr>
                <w:rFonts w:ascii="Times New Roman" w:hAnsi="Times New Roman" w:cs="Times New Roman"/>
                <w:bCs/>
                <w:iCs/>
                <w:sz w:val="28"/>
                <w:szCs w:val="28"/>
              </w:rPr>
              <w:t>0,08-0,16</w:t>
            </w:r>
          </w:p>
        </w:tc>
      </w:tr>
      <w:tr w:rsidR="007B1FEC" w:rsidRPr="007B1FEC" w14:paraId="13B37EF1" w14:textId="77777777" w:rsidTr="007B1FEC">
        <w:tc>
          <w:tcPr>
            <w:tcW w:w="1929" w:type="pct"/>
          </w:tcPr>
          <w:p w14:paraId="21E46E11" w14:textId="77777777" w:rsidR="007B1FEC" w:rsidRPr="007B1FEC" w:rsidRDefault="007B1FEC" w:rsidP="007B1FEC">
            <w:pPr>
              <w:rPr>
                <w:rFonts w:ascii="Times New Roman" w:hAnsi="Times New Roman" w:cs="Times New Roman"/>
                <w:sz w:val="28"/>
                <w:szCs w:val="28"/>
              </w:rPr>
            </w:pPr>
            <w:r w:rsidRPr="007B1FEC">
              <w:rPr>
                <w:rFonts w:ascii="Times New Roman" w:hAnsi="Times New Roman" w:cs="Times New Roman"/>
                <w:bCs/>
                <w:iCs/>
                <w:sz w:val="28"/>
                <w:szCs w:val="28"/>
              </w:rPr>
              <w:t>Фастівський район</w:t>
            </w:r>
          </w:p>
        </w:tc>
        <w:tc>
          <w:tcPr>
            <w:tcW w:w="1472" w:type="pct"/>
          </w:tcPr>
          <w:p w14:paraId="535F4157" w14:textId="77777777" w:rsidR="007B1FEC" w:rsidRPr="007B1FEC" w:rsidRDefault="007B1FEC" w:rsidP="007B1FEC">
            <w:pPr>
              <w:jc w:val="center"/>
              <w:rPr>
                <w:rFonts w:ascii="Times New Roman" w:hAnsi="Times New Roman" w:cs="Times New Roman"/>
                <w:sz w:val="28"/>
                <w:szCs w:val="28"/>
              </w:rPr>
            </w:pPr>
            <w:r w:rsidRPr="007B1FEC">
              <w:rPr>
                <w:rFonts w:ascii="Times New Roman" w:hAnsi="Times New Roman" w:cs="Times New Roman"/>
                <w:bCs/>
                <w:iCs/>
                <w:sz w:val="28"/>
                <w:szCs w:val="28"/>
              </w:rPr>
              <w:t>20968</w:t>
            </w:r>
          </w:p>
        </w:tc>
        <w:tc>
          <w:tcPr>
            <w:tcW w:w="1599" w:type="pct"/>
          </w:tcPr>
          <w:p w14:paraId="085A852B" w14:textId="77777777" w:rsidR="007B1FEC" w:rsidRPr="007B1FEC" w:rsidRDefault="007B1FEC" w:rsidP="007B1FEC">
            <w:pPr>
              <w:jc w:val="center"/>
              <w:rPr>
                <w:rFonts w:ascii="Times New Roman" w:hAnsi="Times New Roman" w:cs="Times New Roman"/>
                <w:sz w:val="28"/>
                <w:szCs w:val="28"/>
              </w:rPr>
            </w:pPr>
            <w:r w:rsidRPr="007B1FEC">
              <w:rPr>
                <w:rFonts w:ascii="Times New Roman" w:hAnsi="Times New Roman" w:cs="Times New Roman"/>
                <w:bCs/>
                <w:iCs/>
                <w:sz w:val="28"/>
                <w:szCs w:val="28"/>
              </w:rPr>
              <w:t>0,11-0,28</w:t>
            </w:r>
          </w:p>
        </w:tc>
      </w:tr>
    </w:tbl>
    <w:p w14:paraId="68199F7E" w14:textId="77777777" w:rsidR="00000E8D" w:rsidRPr="00F576FF" w:rsidRDefault="00000E8D" w:rsidP="00495D2D">
      <w:pPr>
        <w:pBdr>
          <w:top w:val="nil"/>
          <w:left w:val="nil"/>
          <w:bottom w:val="nil"/>
          <w:right w:val="nil"/>
          <w:between w:val="nil"/>
        </w:pBdr>
        <w:jc w:val="both"/>
        <w:rPr>
          <w:rFonts w:ascii="Times New Roman" w:eastAsia="Times New Roman" w:hAnsi="Times New Roman" w:cs="Times New Roman"/>
          <w:b/>
          <w:color w:val="000000"/>
          <w:szCs w:val="28"/>
        </w:rPr>
      </w:pPr>
    </w:p>
    <w:p w14:paraId="3A088A9A" w14:textId="77777777" w:rsidR="00CF2AD5" w:rsidRDefault="008F09D8" w:rsidP="003C2D5A">
      <w:pPr>
        <w:pBdr>
          <w:top w:val="nil"/>
          <w:left w:val="nil"/>
          <w:bottom w:val="nil"/>
          <w:right w:val="nil"/>
          <w:between w:val="nil"/>
        </w:pBdr>
        <w:ind w:firstLine="709"/>
        <w:jc w:val="center"/>
        <w:rPr>
          <w:rFonts w:ascii="Times New Roman" w:eastAsia="Times New Roman" w:hAnsi="Times New Roman" w:cs="Times New Roman"/>
          <w:b/>
          <w:color w:val="000000"/>
          <w:sz w:val="28"/>
          <w:szCs w:val="28"/>
        </w:rPr>
      </w:pPr>
      <w:r w:rsidRPr="00564BF6">
        <w:rPr>
          <w:rFonts w:ascii="Times New Roman" w:eastAsia="Times New Roman" w:hAnsi="Times New Roman" w:cs="Times New Roman"/>
          <w:b/>
          <w:color w:val="000000"/>
          <w:sz w:val="28"/>
          <w:szCs w:val="28"/>
        </w:rPr>
        <w:t>Відходи</w:t>
      </w:r>
    </w:p>
    <w:p w14:paraId="74BA0A03" w14:textId="77777777" w:rsidR="003F21B2" w:rsidRDefault="003F21B2" w:rsidP="003C2D5A">
      <w:pPr>
        <w:pBdr>
          <w:top w:val="nil"/>
          <w:left w:val="nil"/>
          <w:bottom w:val="nil"/>
          <w:right w:val="nil"/>
          <w:between w:val="nil"/>
        </w:pBdr>
        <w:ind w:firstLine="709"/>
        <w:jc w:val="center"/>
        <w:rPr>
          <w:rFonts w:ascii="Times New Roman" w:eastAsia="Times New Roman" w:hAnsi="Times New Roman" w:cs="Times New Roman"/>
          <w:b/>
          <w:color w:val="000000"/>
          <w:sz w:val="28"/>
          <w:szCs w:val="28"/>
        </w:rPr>
      </w:pPr>
    </w:p>
    <w:p w14:paraId="201F0DA7" w14:textId="77777777" w:rsidR="007B1FEC" w:rsidRPr="007B1FEC" w:rsidRDefault="007B1FEC" w:rsidP="007B1FEC">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7B1FEC">
        <w:rPr>
          <w:rFonts w:ascii="Times New Roman" w:eastAsia="Times New Roman" w:hAnsi="Times New Roman" w:cs="Times New Roman"/>
          <w:color w:val="000000"/>
          <w:sz w:val="28"/>
          <w:szCs w:val="28"/>
        </w:rPr>
        <w:t>Для забезпечення виконання вимог ЗУ «Про відходи», Національної стратегії управління</w:t>
      </w:r>
      <w:r w:rsidR="0071765B">
        <w:rPr>
          <w:rFonts w:ascii="Times New Roman" w:eastAsia="Times New Roman" w:hAnsi="Times New Roman" w:cs="Times New Roman"/>
          <w:color w:val="000000"/>
          <w:sz w:val="28"/>
          <w:szCs w:val="28"/>
        </w:rPr>
        <w:t xml:space="preserve"> </w:t>
      </w:r>
      <w:r w:rsidRPr="007B1FEC">
        <w:rPr>
          <w:rFonts w:ascii="Times New Roman" w:eastAsia="Times New Roman" w:hAnsi="Times New Roman" w:cs="Times New Roman"/>
          <w:color w:val="000000"/>
          <w:sz w:val="28"/>
          <w:szCs w:val="28"/>
        </w:rPr>
        <w:t>відходами до 2030 року (Розпорядження Кабінету Міністрів України від 8 листопада 2017 р. №820-р) та «Програми поводження з твердими побутовими відходами» (постанова Кабінету</w:t>
      </w:r>
      <w:r w:rsidR="0071765B">
        <w:rPr>
          <w:rFonts w:ascii="Times New Roman" w:eastAsia="Times New Roman" w:hAnsi="Times New Roman" w:cs="Times New Roman"/>
          <w:color w:val="000000"/>
          <w:sz w:val="28"/>
          <w:szCs w:val="28"/>
        </w:rPr>
        <w:t xml:space="preserve"> </w:t>
      </w:r>
      <w:r w:rsidRPr="007B1FEC">
        <w:rPr>
          <w:rFonts w:ascii="Times New Roman" w:eastAsia="Times New Roman" w:hAnsi="Times New Roman" w:cs="Times New Roman"/>
          <w:color w:val="000000"/>
          <w:sz w:val="28"/>
          <w:szCs w:val="28"/>
        </w:rPr>
        <w:t xml:space="preserve">Міністрів України від 04.04.2004 р. № 265) планується </w:t>
      </w:r>
      <w:r>
        <w:rPr>
          <w:rFonts w:ascii="Times New Roman" w:eastAsia="Times New Roman" w:hAnsi="Times New Roman" w:cs="Times New Roman"/>
          <w:color w:val="000000"/>
          <w:sz w:val="28"/>
          <w:szCs w:val="28"/>
        </w:rPr>
        <w:t>в</w:t>
      </w:r>
      <w:r w:rsidRPr="007B1FEC">
        <w:rPr>
          <w:rFonts w:ascii="Times New Roman" w:eastAsia="Times New Roman" w:hAnsi="Times New Roman" w:cs="Times New Roman"/>
          <w:color w:val="000000"/>
          <w:sz w:val="28"/>
          <w:szCs w:val="28"/>
        </w:rPr>
        <w:t>провадження маловідходних та ресурсозберігаючих технологій</w:t>
      </w:r>
      <w:r>
        <w:rPr>
          <w:rFonts w:ascii="Times New Roman" w:eastAsia="Times New Roman" w:hAnsi="Times New Roman" w:cs="Times New Roman"/>
          <w:color w:val="000000"/>
          <w:sz w:val="28"/>
          <w:szCs w:val="28"/>
        </w:rPr>
        <w:t>.</w:t>
      </w:r>
    </w:p>
    <w:p w14:paraId="625B7D2F" w14:textId="77777777" w:rsidR="00564BF6" w:rsidRDefault="007B1FEC" w:rsidP="009345A2">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7B1FEC">
        <w:rPr>
          <w:rFonts w:ascii="Times New Roman" w:eastAsia="Times New Roman" w:hAnsi="Times New Roman" w:cs="Times New Roman"/>
          <w:color w:val="000000"/>
          <w:sz w:val="28"/>
          <w:szCs w:val="28"/>
        </w:rPr>
        <w:lastRenderedPageBreak/>
        <w:t xml:space="preserve">В рамках реалізації Програми планується </w:t>
      </w:r>
      <w:r w:rsidR="009345A2">
        <w:rPr>
          <w:rFonts w:ascii="Times New Roman" w:eastAsia="Times New Roman" w:hAnsi="Times New Roman" w:cs="Times New Roman"/>
          <w:color w:val="000000"/>
          <w:sz w:val="28"/>
          <w:szCs w:val="28"/>
        </w:rPr>
        <w:t>о</w:t>
      </w:r>
      <w:r w:rsidR="009345A2" w:rsidRPr="009345A2">
        <w:rPr>
          <w:rFonts w:ascii="Times New Roman" w:eastAsia="Times New Roman" w:hAnsi="Times New Roman" w:cs="Times New Roman"/>
          <w:color w:val="000000"/>
          <w:sz w:val="28"/>
          <w:szCs w:val="28"/>
        </w:rPr>
        <w:t>рганізаці</w:t>
      </w:r>
      <w:r w:rsidR="009345A2">
        <w:rPr>
          <w:rFonts w:ascii="Times New Roman" w:eastAsia="Times New Roman" w:hAnsi="Times New Roman" w:cs="Times New Roman"/>
          <w:color w:val="000000"/>
          <w:sz w:val="28"/>
          <w:szCs w:val="28"/>
        </w:rPr>
        <w:t>я</w:t>
      </w:r>
      <w:r w:rsidR="009345A2" w:rsidRPr="009345A2">
        <w:rPr>
          <w:rFonts w:ascii="Times New Roman" w:eastAsia="Times New Roman" w:hAnsi="Times New Roman" w:cs="Times New Roman"/>
          <w:color w:val="000000"/>
          <w:sz w:val="28"/>
          <w:szCs w:val="28"/>
        </w:rPr>
        <w:t xml:space="preserve"> роздільного збирання ТПВ на підвідомчих територіях</w:t>
      </w:r>
      <w:r w:rsidRPr="009345A2">
        <w:rPr>
          <w:rFonts w:ascii="Times New Roman" w:eastAsia="Times New Roman" w:hAnsi="Times New Roman" w:cs="Times New Roman"/>
          <w:color w:val="000000"/>
          <w:sz w:val="28"/>
          <w:szCs w:val="28"/>
        </w:rPr>
        <w:t>;</w:t>
      </w:r>
      <w:r w:rsidR="009345A2">
        <w:rPr>
          <w:rFonts w:ascii="Times New Roman" w:eastAsia="Times New Roman" w:hAnsi="Times New Roman" w:cs="Times New Roman"/>
          <w:color w:val="000000"/>
          <w:sz w:val="28"/>
          <w:szCs w:val="28"/>
        </w:rPr>
        <w:t>о</w:t>
      </w:r>
      <w:r w:rsidR="009345A2" w:rsidRPr="009345A2">
        <w:rPr>
          <w:rFonts w:ascii="Times New Roman" w:eastAsia="Times New Roman" w:hAnsi="Times New Roman" w:cs="Times New Roman"/>
          <w:color w:val="000000"/>
          <w:sz w:val="28"/>
          <w:szCs w:val="28"/>
        </w:rPr>
        <w:t>городження території Фастівського міського сміттєзвалища ТПВ</w:t>
      </w:r>
      <w:r w:rsidR="009345A2">
        <w:rPr>
          <w:rFonts w:ascii="Times New Roman" w:eastAsia="Times New Roman" w:hAnsi="Times New Roman" w:cs="Times New Roman"/>
          <w:color w:val="000000"/>
          <w:sz w:val="28"/>
          <w:szCs w:val="28"/>
        </w:rPr>
        <w:t>; р</w:t>
      </w:r>
      <w:r w:rsidR="009345A2" w:rsidRPr="009345A2">
        <w:rPr>
          <w:rFonts w:ascii="Times New Roman" w:eastAsia="Times New Roman" w:hAnsi="Times New Roman" w:cs="Times New Roman"/>
          <w:color w:val="000000"/>
          <w:sz w:val="28"/>
          <w:szCs w:val="28"/>
        </w:rPr>
        <w:t>озробка проектної документації Фастівського міського сміттєзвалища ТПВ</w:t>
      </w:r>
      <w:r w:rsidR="009345A2">
        <w:rPr>
          <w:rFonts w:ascii="Times New Roman" w:eastAsia="Times New Roman" w:hAnsi="Times New Roman" w:cs="Times New Roman"/>
          <w:color w:val="000000"/>
          <w:sz w:val="28"/>
          <w:szCs w:val="28"/>
        </w:rPr>
        <w:t>; р</w:t>
      </w:r>
      <w:r w:rsidR="009345A2" w:rsidRPr="009345A2">
        <w:rPr>
          <w:rFonts w:ascii="Times New Roman" w:eastAsia="Times New Roman" w:hAnsi="Times New Roman" w:cs="Times New Roman"/>
          <w:color w:val="000000"/>
          <w:sz w:val="28"/>
          <w:szCs w:val="28"/>
        </w:rPr>
        <w:t>озробка проекту рекультивації Фастівського міського сміттєзвалища ТПВ</w:t>
      </w:r>
      <w:r w:rsidR="009345A2">
        <w:rPr>
          <w:rFonts w:ascii="Times New Roman" w:eastAsia="Times New Roman" w:hAnsi="Times New Roman" w:cs="Times New Roman"/>
          <w:color w:val="000000"/>
          <w:sz w:val="28"/>
          <w:szCs w:val="28"/>
        </w:rPr>
        <w:t>; п</w:t>
      </w:r>
      <w:r w:rsidR="009345A2" w:rsidRPr="009345A2">
        <w:rPr>
          <w:rFonts w:ascii="Times New Roman" w:eastAsia="Times New Roman" w:hAnsi="Times New Roman" w:cs="Times New Roman"/>
          <w:color w:val="000000"/>
          <w:sz w:val="28"/>
          <w:szCs w:val="28"/>
        </w:rPr>
        <w:t>роведення заходів з ліквідації стихійних сміттєзвалищ на територіях населених пунктів Фастівської МТГ</w:t>
      </w:r>
      <w:r w:rsidR="009345A2">
        <w:rPr>
          <w:rFonts w:ascii="Times New Roman" w:eastAsia="Times New Roman" w:hAnsi="Times New Roman" w:cs="Times New Roman"/>
          <w:color w:val="000000"/>
          <w:sz w:val="28"/>
          <w:szCs w:val="28"/>
        </w:rPr>
        <w:t>; п</w:t>
      </w:r>
      <w:r w:rsidR="009345A2" w:rsidRPr="009345A2">
        <w:rPr>
          <w:rFonts w:ascii="Times New Roman" w:eastAsia="Times New Roman" w:hAnsi="Times New Roman" w:cs="Times New Roman"/>
          <w:color w:val="000000"/>
          <w:sz w:val="28"/>
          <w:szCs w:val="28"/>
        </w:rPr>
        <w:t>ридбання контейнерів для роздільного збору ТПВ та облаштування місць для контейнерних майданчиків у м.Фастів</w:t>
      </w:r>
      <w:r w:rsidR="009345A2">
        <w:rPr>
          <w:rFonts w:ascii="Times New Roman" w:eastAsia="Times New Roman" w:hAnsi="Times New Roman" w:cs="Times New Roman"/>
          <w:color w:val="000000"/>
          <w:sz w:val="28"/>
          <w:szCs w:val="28"/>
        </w:rPr>
        <w:t>; п</w:t>
      </w:r>
      <w:r w:rsidR="009345A2" w:rsidRPr="009345A2">
        <w:rPr>
          <w:rFonts w:ascii="Times New Roman" w:eastAsia="Times New Roman" w:hAnsi="Times New Roman" w:cs="Times New Roman"/>
          <w:color w:val="000000"/>
          <w:sz w:val="28"/>
          <w:szCs w:val="28"/>
        </w:rPr>
        <w:t>ридбання контейнерів для побутового сміття та техніки для вивезення ТПВ (2 сміттєвози, 1 тягач, 1 причеп)</w:t>
      </w:r>
      <w:r w:rsidR="009345A2">
        <w:rPr>
          <w:rFonts w:ascii="Times New Roman" w:eastAsia="Times New Roman" w:hAnsi="Times New Roman" w:cs="Times New Roman"/>
          <w:color w:val="000000"/>
          <w:sz w:val="28"/>
          <w:szCs w:val="28"/>
        </w:rPr>
        <w:t>; е</w:t>
      </w:r>
      <w:r w:rsidR="009345A2" w:rsidRPr="009345A2">
        <w:rPr>
          <w:rFonts w:ascii="Times New Roman" w:eastAsia="Times New Roman" w:hAnsi="Times New Roman" w:cs="Times New Roman"/>
          <w:color w:val="000000"/>
          <w:sz w:val="28"/>
          <w:szCs w:val="28"/>
        </w:rPr>
        <w:t>ко-проект «Сортування сміття», яким передбачено придбання та встановлення сітчастих металевих сміттєвих контейнерів, призначених для збору ТПВ у Веприцькому</w:t>
      </w:r>
      <w:r w:rsidR="0071765B">
        <w:rPr>
          <w:rFonts w:ascii="Times New Roman" w:eastAsia="Times New Roman" w:hAnsi="Times New Roman" w:cs="Times New Roman"/>
          <w:color w:val="000000"/>
          <w:sz w:val="28"/>
          <w:szCs w:val="28"/>
        </w:rPr>
        <w:t xml:space="preserve"> </w:t>
      </w:r>
      <w:r w:rsidR="009345A2" w:rsidRPr="009345A2">
        <w:rPr>
          <w:rFonts w:ascii="Times New Roman" w:eastAsia="Times New Roman" w:hAnsi="Times New Roman" w:cs="Times New Roman"/>
          <w:color w:val="000000"/>
          <w:sz w:val="28"/>
          <w:szCs w:val="28"/>
        </w:rPr>
        <w:t>старостинському окрузі (ПЕТ пляшок та інших виробів із пластику та поліетилену)</w:t>
      </w:r>
      <w:r w:rsidRPr="009345A2">
        <w:rPr>
          <w:rFonts w:ascii="Times New Roman" w:eastAsia="Times New Roman" w:hAnsi="Times New Roman" w:cs="Times New Roman"/>
          <w:color w:val="000000"/>
          <w:sz w:val="28"/>
          <w:szCs w:val="28"/>
        </w:rPr>
        <w:t>.</w:t>
      </w:r>
    </w:p>
    <w:p w14:paraId="6ADE52C8" w14:textId="77777777" w:rsidR="003F21B2" w:rsidRDefault="003F21B2" w:rsidP="007B1FEC">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14:paraId="6E1AB345" w14:textId="77777777" w:rsidR="003F21B2" w:rsidRPr="003F21B2" w:rsidRDefault="003F21B2" w:rsidP="003F21B2">
      <w:pPr>
        <w:jc w:val="right"/>
        <w:rPr>
          <w:rFonts w:ascii="Times New Roman" w:hAnsi="Times New Roman" w:cs="Times New Roman"/>
          <w:sz w:val="32"/>
          <w:szCs w:val="28"/>
        </w:rPr>
      </w:pPr>
      <w:r w:rsidRPr="003F21B2">
        <w:rPr>
          <w:rFonts w:ascii="Times New Roman" w:hAnsi="Times New Roman" w:cs="Times New Roman"/>
          <w:sz w:val="28"/>
          <w:szCs w:val="24"/>
        </w:rPr>
        <w:t>Таблиця 2.7.</w:t>
      </w:r>
    </w:p>
    <w:p w14:paraId="115C5E92" w14:textId="77777777" w:rsidR="003F21B2" w:rsidRPr="007B1FEC" w:rsidRDefault="003F21B2" w:rsidP="003F21B2">
      <w:pPr>
        <w:jc w:val="center"/>
        <w:rPr>
          <w:rFonts w:ascii="Times New Roman" w:hAnsi="Times New Roman" w:cs="Times New Roman"/>
          <w:sz w:val="28"/>
        </w:rPr>
      </w:pPr>
      <w:r w:rsidRPr="007B1FEC">
        <w:rPr>
          <w:rFonts w:ascii="Times New Roman" w:hAnsi="Times New Roman" w:cs="Times New Roman"/>
          <w:sz w:val="28"/>
        </w:rPr>
        <w:t xml:space="preserve">Стан обліку та паспортизації  місць видалення відходів (МВВ) </w:t>
      </w:r>
    </w:p>
    <w:p w14:paraId="1FA4CE4C" w14:textId="77777777" w:rsidR="003F21B2" w:rsidRPr="007B1FEC" w:rsidRDefault="003F21B2" w:rsidP="003F21B2">
      <w:pPr>
        <w:jc w:val="center"/>
        <w:rPr>
          <w:rFonts w:ascii="Times New Roman" w:hAnsi="Times New Roman" w:cs="Times New Roman"/>
          <w:sz w:val="28"/>
        </w:rPr>
      </w:pPr>
      <w:r w:rsidRPr="007B1FEC">
        <w:rPr>
          <w:rFonts w:ascii="Times New Roman" w:hAnsi="Times New Roman" w:cs="Times New Roman"/>
          <w:sz w:val="28"/>
        </w:rPr>
        <w:t xml:space="preserve">(на 01.01.2020 року) </w:t>
      </w:r>
    </w:p>
    <w:p w14:paraId="108B097C" w14:textId="77777777" w:rsidR="003F21B2" w:rsidRPr="007B1FEC" w:rsidRDefault="003F21B2" w:rsidP="003F21B2">
      <w:pPr>
        <w:pStyle w:val="aff0"/>
        <w:ind w:left="6373" w:firstLine="709"/>
        <w:jc w:val="right"/>
        <w:rPr>
          <w:b w:val="0"/>
          <w:sz w:val="24"/>
          <w:lang w:val="uk-UA"/>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3"/>
        <w:gridCol w:w="1843"/>
        <w:gridCol w:w="1701"/>
        <w:gridCol w:w="1984"/>
      </w:tblGrid>
      <w:tr w:rsidR="003F21B2" w:rsidRPr="007B1FEC" w14:paraId="1E7187C9" w14:textId="77777777" w:rsidTr="003F21B2">
        <w:trPr>
          <w:jc w:val="center"/>
        </w:trPr>
        <w:tc>
          <w:tcPr>
            <w:tcW w:w="3403" w:type="dxa"/>
            <w:shd w:val="clear" w:color="auto" w:fill="A8D08D" w:themeFill="accent6" w:themeFillTint="99"/>
            <w:vAlign w:val="center"/>
          </w:tcPr>
          <w:p w14:paraId="40F7A5A6" w14:textId="77777777" w:rsidR="003F21B2" w:rsidRPr="007B1FEC" w:rsidRDefault="003F21B2" w:rsidP="00784910">
            <w:pPr>
              <w:ind w:right="-108"/>
              <w:jc w:val="center"/>
              <w:rPr>
                <w:rFonts w:ascii="Times New Roman" w:hAnsi="Times New Roman" w:cs="Times New Roman"/>
              </w:rPr>
            </w:pPr>
            <w:r w:rsidRPr="007B1FEC">
              <w:rPr>
                <w:rFonts w:ascii="Times New Roman" w:hAnsi="Times New Roman" w:cs="Times New Roman"/>
                <w:sz w:val="22"/>
                <w:szCs w:val="22"/>
              </w:rPr>
              <w:t>Назва адміністративно-територіальної одиниці (область, район)</w:t>
            </w:r>
          </w:p>
        </w:tc>
        <w:tc>
          <w:tcPr>
            <w:tcW w:w="1843" w:type="dxa"/>
            <w:shd w:val="clear" w:color="auto" w:fill="A8D08D" w:themeFill="accent6" w:themeFillTint="99"/>
            <w:vAlign w:val="center"/>
          </w:tcPr>
          <w:p w14:paraId="779AB5B5" w14:textId="77777777" w:rsidR="003F21B2" w:rsidRPr="007B1FEC" w:rsidRDefault="003F21B2" w:rsidP="00784910">
            <w:pPr>
              <w:jc w:val="center"/>
              <w:rPr>
                <w:rFonts w:ascii="Times New Roman" w:hAnsi="Times New Roman" w:cs="Times New Roman"/>
              </w:rPr>
            </w:pPr>
            <w:r w:rsidRPr="007B1FEC">
              <w:rPr>
                <w:rFonts w:ascii="Times New Roman" w:hAnsi="Times New Roman" w:cs="Times New Roman"/>
                <w:sz w:val="22"/>
                <w:szCs w:val="22"/>
              </w:rPr>
              <w:t>Кількість непаспортизованих МВВ, од.</w:t>
            </w:r>
          </w:p>
        </w:tc>
        <w:tc>
          <w:tcPr>
            <w:tcW w:w="1701" w:type="dxa"/>
            <w:shd w:val="clear" w:color="auto" w:fill="A8D08D" w:themeFill="accent6" w:themeFillTint="99"/>
            <w:vAlign w:val="center"/>
          </w:tcPr>
          <w:p w14:paraId="0539C9E2" w14:textId="77777777" w:rsidR="003F21B2" w:rsidRPr="007B1FEC" w:rsidRDefault="003F21B2" w:rsidP="00784910">
            <w:pPr>
              <w:jc w:val="center"/>
              <w:rPr>
                <w:rFonts w:ascii="Times New Roman" w:hAnsi="Times New Roman" w:cs="Times New Roman"/>
              </w:rPr>
            </w:pPr>
            <w:r w:rsidRPr="007B1FEC">
              <w:rPr>
                <w:rFonts w:ascii="Times New Roman" w:hAnsi="Times New Roman" w:cs="Times New Roman"/>
                <w:sz w:val="22"/>
                <w:szCs w:val="22"/>
              </w:rPr>
              <w:t>Кількість паспортизованих МВВ, од.</w:t>
            </w:r>
          </w:p>
        </w:tc>
        <w:tc>
          <w:tcPr>
            <w:tcW w:w="1984" w:type="dxa"/>
            <w:shd w:val="clear" w:color="auto" w:fill="A8D08D" w:themeFill="accent6" w:themeFillTint="99"/>
            <w:vAlign w:val="center"/>
          </w:tcPr>
          <w:p w14:paraId="15029096" w14:textId="77777777" w:rsidR="003F21B2" w:rsidRPr="007B1FEC" w:rsidRDefault="003F21B2" w:rsidP="00784910">
            <w:pPr>
              <w:jc w:val="center"/>
              <w:rPr>
                <w:rFonts w:ascii="Times New Roman" w:hAnsi="Times New Roman" w:cs="Times New Roman"/>
              </w:rPr>
            </w:pPr>
            <w:r w:rsidRPr="007B1FEC">
              <w:rPr>
                <w:rFonts w:ascii="Times New Roman" w:hAnsi="Times New Roman" w:cs="Times New Roman"/>
                <w:sz w:val="22"/>
                <w:szCs w:val="22"/>
              </w:rPr>
              <w:t>Паспортизовано МВВ за звітний період, од.</w:t>
            </w:r>
          </w:p>
        </w:tc>
      </w:tr>
      <w:tr w:rsidR="003F21B2" w:rsidRPr="007B1FEC" w14:paraId="07D3F059" w14:textId="77777777" w:rsidTr="00784910">
        <w:trPr>
          <w:jc w:val="center"/>
        </w:trPr>
        <w:tc>
          <w:tcPr>
            <w:tcW w:w="3403" w:type="dxa"/>
            <w:tcBorders>
              <w:bottom w:val="single" w:sz="4" w:space="0" w:color="auto"/>
            </w:tcBorders>
          </w:tcPr>
          <w:p w14:paraId="0472F3D4" w14:textId="77777777" w:rsidR="003F21B2" w:rsidRPr="007B1FEC" w:rsidRDefault="003F21B2" w:rsidP="00784910">
            <w:pPr>
              <w:jc w:val="center"/>
              <w:rPr>
                <w:rFonts w:ascii="Times New Roman" w:hAnsi="Times New Roman" w:cs="Times New Roman"/>
              </w:rPr>
            </w:pPr>
            <w:r w:rsidRPr="007B1FEC">
              <w:rPr>
                <w:rFonts w:ascii="Times New Roman" w:hAnsi="Times New Roman" w:cs="Times New Roman"/>
                <w:sz w:val="22"/>
                <w:szCs w:val="22"/>
              </w:rPr>
              <w:t>м. Фастів</w:t>
            </w:r>
          </w:p>
        </w:tc>
        <w:tc>
          <w:tcPr>
            <w:tcW w:w="1843" w:type="dxa"/>
            <w:tcBorders>
              <w:bottom w:val="single" w:sz="4" w:space="0" w:color="auto"/>
            </w:tcBorders>
          </w:tcPr>
          <w:p w14:paraId="4900BC45" w14:textId="77777777" w:rsidR="003F21B2" w:rsidRPr="007B1FEC" w:rsidRDefault="003F21B2" w:rsidP="00784910">
            <w:pPr>
              <w:jc w:val="center"/>
              <w:rPr>
                <w:rFonts w:ascii="Times New Roman" w:hAnsi="Times New Roman" w:cs="Times New Roman"/>
              </w:rPr>
            </w:pPr>
            <w:r w:rsidRPr="007B1FEC">
              <w:rPr>
                <w:rFonts w:ascii="Times New Roman" w:hAnsi="Times New Roman" w:cs="Times New Roman"/>
                <w:sz w:val="22"/>
                <w:szCs w:val="22"/>
              </w:rPr>
              <w:t>-</w:t>
            </w:r>
          </w:p>
        </w:tc>
        <w:tc>
          <w:tcPr>
            <w:tcW w:w="1701" w:type="dxa"/>
            <w:tcBorders>
              <w:bottom w:val="single" w:sz="4" w:space="0" w:color="auto"/>
            </w:tcBorders>
          </w:tcPr>
          <w:p w14:paraId="3C437C02" w14:textId="77777777" w:rsidR="003F21B2" w:rsidRPr="007B1FEC" w:rsidRDefault="003F21B2" w:rsidP="00784910">
            <w:pPr>
              <w:jc w:val="center"/>
              <w:rPr>
                <w:rFonts w:ascii="Times New Roman" w:hAnsi="Times New Roman" w:cs="Times New Roman"/>
              </w:rPr>
            </w:pPr>
            <w:r w:rsidRPr="007B1FEC">
              <w:rPr>
                <w:rFonts w:ascii="Times New Roman" w:hAnsi="Times New Roman" w:cs="Times New Roman"/>
                <w:sz w:val="22"/>
                <w:szCs w:val="22"/>
              </w:rPr>
              <w:t>1</w:t>
            </w:r>
          </w:p>
        </w:tc>
        <w:tc>
          <w:tcPr>
            <w:tcW w:w="1984" w:type="dxa"/>
            <w:tcBorders>
              <w:bottom w:val="single" w:sz="4" w:space="0" w:color="auto"/>
            </w:tcBorders>
          </w:tcPr>
          <w:p w14:paraId="03F92382" w14:textId="77777777" w:rsidR="003F21B2" w:rsidRPr="007B1FEC" w:rsidRDefault="003F21B2" w:rsidP="00784910">
            <w:pPr>
              <w:jc w:val="center"/>
              <w:rPr>
                <w:rFonts w:ascii="Times New Roman" w:hAnsi="Times New Roman" w:cs="Times New Roman"/>
              </w:rPr>
            </w:pPr>
            <w:r w:rsidRPr="007B1FEC">
              <w:rPr>
                <w:rFonts w:ascii="Times New Roman" w:hAnsi="Times New Roman" w:cs="Times New Roman"/>
                <w:sz w:val="22"/>
                <w:szCs w:val="22"/>
              </w:rPr>
              <w:t>-</w:t>
            </w:r>
          </w:p>
        </w:tc>
      </w:tr>
    </w:tbl>
    <w:p w14:paraId="68B829B2" w14:textId="77777777" w:rsidR="003F21B2" w:rsidRPr="001E4A37" w:rsidRDefault="003F21B2" w:rsidP="007B1FEC">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14:paraId="7C2487AC" w14:textId="77777777" w:rsidR="007B1FEC" w:rsidRDefault="007B1FEC" w:rsidP="007B1FEC">
      <w:pPr>
        <w:rPr>
          <w:rFonts w:ascii="Times New Roman" w:hAnsi="Times New Roman" w:cs="Times New Roman"/>
          <w:sz w:val="28"/>
          <w:szCs w:val="28"/>
        </w:rPr>
      </w:pPr>
    </w:p>
    <w:p w14:paraId="2075D4E9" w14:textId="77777777" w:rsidR="007B1FEC" w:rsidRDefault="007B1FEC" w:rsidP="007B1FEC">
      <w:pPr>
        <w:rPr>
          <w:rFonts w:ascii="Times New Roman" w:hAnsi="Times New Roman" w:cs="Times New Roman"/>
          <w:sz w:val="28"/>
          <w:szCs w:val="28"/>
        </w:rPr>
      </w:pPr>
    </w:p>
    <w:p w14:paraId="6375B932" w14:textId="77777777" w:rsidR="007B1FEC" w:rsidRDefault="007B1FEC" w:rsidP="007B1FEC">
      <w:pPr>
        <w:rPr>
          <w:rFonts w:ascii="Times New Roman" w:hAnsi="Times New Roman" w:cs="Times New Roman"/>
          <w:sz w:val="28"/>
          <w:szCs w:val="28"/>
        </w:rPr>
      </w:pPr>
    </w:p>
    <w:p w14:paraId="364EA91A" w14:textId="77777777" w:rsidR="007B1FEC" w:rsidRDefault="007B1FEC" w:rsidP="007B1FEC">
      <w:pPr>
        <w:rPr>
          <w:rFonts w:ascii="Times New Roman" w:hAnsi="Times New Roman" w:cs="Times New Roman"/>
          <w:sz w:val="28"/>
          <w:szCs w:val="28"/>
        </w:rPr>
      </w:pPr>
    </w:p>
    <w:p w14:paraId="02BA208B" w14:textId="77777777" w:rsidR="007B1FEC" w:rsidRDefault="007B1FEC" w:rsidP="007B1FEC">
      <w:pPr>
        <w:rPr>
          <w:rFonts w:ascii="Times New Roman" w:hAnsi="Times New Roman" w:cs="Times New Roman"/>
          <w:sz w:val="28"/>
          <w:szCs w:val="28"/>
        </w:rPr>
      </w:pPr>
    </w:p>
    <w:p w14:paraId="397F1CA9" w14:textId="77777777" w:rsidR="007B1FEC" w:rsidRDefault="007B1FEC" w:rsidP="007B1FEC">
      <w:pPr>
        <w:rPr>
          <w:rFonts w:ascii="Times New Roman" w:hAnsi="Times New Roman" w:cs="Times New Roman"/>
          <w:sz w:val="28"/>
          <w:szCs w:val="28"/>
        </w:rPr>
      </w:pPr>
    </w:p>
    <w:p w14:paraId="5C7B40A8" w14:textId="77777777" w:rsidR="007B1FEC" w:rsidRDefault="007B1FEC" w:rsidP="007B1FEC">
      <w:pPr>
        <w:rPr>
          <w:rFonts w:ascii="Times New Roman" w:hAnsi="Times New Roman" w:cs="Times New Roman"/>
          <w:sz w:val="28"/>
          <w:szCs w:val="28"/>
        </w:rPr>
      </w:pPr>
    </w:p>
    <w:p w14:paraId="7F6C65E3" w14:textId="77777777" w:rsidR="007B1FEC" w:rsidRDefault="007B1FEC" w:rsidP="007B1FEC">
      <w:pPr>
        <w:rPr>
          <w:rFonts w:ascii="Times New Roman" w:hAnsi="Times New Roman" w:cs="Times New Roman"/>
          <w:sz w:val="28"/>
          <w:szCs w:val="28"/>
        </w:rPr>
      </w:pPr>
    </w:p>
    <w:p w14:paraId="7C8DB524" w14:textId="77777777" w:rsidR="007B1FEC" w:rsidRDefault="007B1FEC" w:rsidP="007B1FEC">
      <w:pPr>
        <w:rPr>
          <w:rFonts w:ascii="Times New Roman" w:hAnsi="Times New Roman" w:cs="Times New Roman"/>
          <w:sz w:val="28"/>
          <w:szCs w:val="28"/>
        </w:rPr>
        <w:sectPr w:rsidR="007B1FEC" w:rsidSect="00646EE0">
          <w:pgSz w:w="11906" w:h="16838"/>
          <w:pgMar w:top="1134" w:right="1133" w:bottom="1134" w:left="1134" w:header="794" w:footer="794" w:gutter="0"/>
          <w:pgBorders w:offsetFrom="page">
            <w:top w:val="pushPinNote1" w:sz="10" w:space="24" w:color="auto"/>
            <w:left w:val="pushPinNote1" w:sz="10" w:space="24" w:color="auto"/>
            <w:bottom w:val="pushPinNote1" w:sz="10" w:space="24" w:color="auto"/>
            <w:right w:val="pushPinNote1" w:sz="10" w:space="24" w:color="auto"/>
          </w:pgBorders>
          <w:cols w:space="720"/>
          <w:titlePg/>
          <w:docGrid w:linePitch="272"/>
        </w:sectPr>
      </w:pPr>
    </w:p>
    <w:p w14:paraId="636B13B2" w14:textId="77777777" w:rsidR="003F21B2" w:rsidRDefault="003F21B2" w:rsidP="007B1FEC">
      <w:pPr>
        <w:jc w:val="right"/>
        <w:rPr>
          <w:rFonts w:ascii="Times New Roman" w:hAnsi="Times New Roman" w:cs="Times New Roman"/>
          <w:sz w:val="28"/>
          <w:szCs w:val="24"/>
        </w:rPr>
      </w:pPr>
    </w:p>
    <w:p w14:paraId="1DDF89FA" w14:textId="77777777" w:rsidR="007B1FEC" w:rsidRPr="003F21B2" w:rsidRDefault="007B1FEC" w:rsidP="007B1FEC">
      <w:pPr>
        <w:jc w:val="right"/>
        <w:rPr>
          <w:rFonts w:ascii="Times New Roman" w:hAnsi="Times New Roman" w:cs="Times New Roman"/>
          <w:sz w:val="32"/>
          <w:szCs w:val="28"/>
        </w:rPr>
      </w:pPr>
      <w:r w:rsidRPr="003F21B2">
        <w:rPr>
          <w:rFonts w:ascii="Times New Roman" w:hAnsi="Times New Roman" w:cs="Times New Roman"/>
          <w:sz w:val="28"/>
          <w:szCs w:val="24"/>
        </w:rPr>
        <w:t>Таблиця 2.</w:t>
      </w:r>
      <w:r w:rsidR="003F21B2" w:rsidRPr="003F21B2">
        <w:rPr>
          <w:rFonts w:ascii="Times New Roman" w:hAnsi="Times New Roman" w:cs="Times New Roman"/>
          <w:sz w:val="28"/>
          <w:szCs w:val="24"/>
        </w:rPr>
        <w:t>8</w:t>
      </w:r>
      <w:r w:rsidRPr="003F21B2">
        <w:rPr>
          <w:rFonts w:ascii="Times New Roman" w:hAnsi="Times New Roman" w:cs="Times New Roman"/>
          <w:sz w:val="28"/>
          <w:szCs w:val="24"/>
        </w:rPr>
        <w:t>.</w:t>
      </w:r>
    </w:p>
    <w:p w14:paraId="23BD0E65" w14:textId="77777777" w:rsidR="007B1FEC" w:rsidRPr="007B1FEC" w:rsidRDefault="007B1FEC" w:rsidP="007B1FEC">
      <w:pPr>
        <w:jc w:val="center"/>
        <w:rPr>
          <w:rFonts w:ascii="Times New Roman" w:hAnsi="Times New Roman" w:cs="Times New Roman"/>
          <w:sz w:val="28"/>
          <w:szCs w:val="28"/>
        </w:rPr>
      </w:pPr>
      <w:r w:rsidRPr="007B1FEC">
        <w:rPr>
          <w:rFonts w:ascii="Times New Roman" w:hAnsi="Times New Roman" w:cs="Times New Roman"/>
          <w:sz w:val="28"/>
          <w:szCs w:val="28"/>
        </w:rPr>
        <w:t>Інфраструктура місць видалення відходів (МВВ) за критерієм екологічної безпеки</w:t>
      </w:r>
    </w:p>
    <w:p w14:paraId="26DDF29D" w14:textId="77777777" w:rsidR="007B1FEC" w:rsidRPr="007B1FEC" w:rsidRDefault="007B1FEC" w:rsidP="007B1FEC">
      <w:pPr>
        <w:pStyle w:val="aff0"/>
        <w:ind w:left="6373" w:firstLine="709"/>
        <w:jc w:val="right"/>
        <w:rPr>
          <w:b w:val="0"/>
          <w:sz w:val="24"/>
          <w:szCs w:val="24"/>
          <w:lang w:val="uk-UA"/>
        </w:rPr>
      </w:pP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7"/>
        <w:gridCol w:w="1276"/>
        <w:gridCol w:w="1418"/>
        <w:gridCol w:w="1275"/>
        <w:gridCol w:w="1417"/>
        <w:gridCol w:w="1276"/>
        <w:gridCol w:w="1417"/>
        <w:gridCol w:w="1418"/>
        <w:gridCol w:w="1559"/>
      </w:tblGrid>
      <w:tr w:rsidR="003F21B2" w:rsidRPr="007B1FEC" w14:paraId="16B195BC" w14:textId="77777777" w:rsidTr="003F21B2">
        <w:tc>
          <w:tcPr>
            <w:tcW w:w="3687" w:type="dxa"/>
            <w:vMerge w:val="restart"/>
          </w:tcPr>
          <w:p w14:paraId="2BB1342C" w14:textId="77777777" w:rsidR="003F21B2" w:rsidRPr="007B1FEC" w:rsidRDefault="003F21B2" w:rsidP="00784910">
            <w:pPr>
              <w:ind w:right="34"/>
              <w:jc w:val="center"/>
              <w:rPr>
                <w:rFonts w:ascii="Times New Roman" w:hAnsi="Times New Roman" w:cs="Times New Roman"/>
              </w:rPr>
            </w:pPr>
            <w:r w:rsidRPr="007B1FEC">
              <w:rPr>
                <w:rFonts w:ascii="Times New Roman" w:hAnsi="Times New Roman" w:cs="Times New Roman"/>
                <w:sz w:val="22"/>
                <w:szCs w:val="22"/>
              </w:rPr>
              <w:t>Назва адміністративно-територіальної одиниці (область, район)</w:t>
            </w:r>
          </w:p>
        </w:tc>
        <w:tc>
          <w:tcPr>
            <w:tcW w:w="2694" w:type="dxa"/>
            <w:gridSpan w:val="2"/>
          </w:tcPr>
          <w:p w14:paraId="482B4C3B" w14:textId="77777777" w:rsidR="003F21B2" w:rsidRPr="007B1FEC" w:rsidRDefault="003F21B2" w:rsidP="00784910">
            <w:pPr>
              <w:jc w:val="center"/>
              <w:rPr>
                <w:rFonts w:ascii="Times New Roman" w:hAnsi="Times New Roman" w:cs="Times New Roman"/>
              </w:rPr>
            </w:pPr>
            <w:r w:rsidRPr="007B1FEC">
              <w:rPr>
                <w:rFonts w:ascii="Times New Roman" w:hAnsi="Times New Roman" w:cs="Times New Roman"/>
                <w:sz w:val="22"/>
                <w:szCs w:val="22"/>
              </w:rPr>
              <w:t>Місця видалення відходів категорії Г – надзвичайно небезпечні</w:t>
            </w:r>
          </w:p>
        </w:tc>
        <w:tc>
          <w:tcPr>
            <w:tcW w:w="2692" w:type="dxa"/>
            <w:gridSpan w:val="2"/>
          </w:tcPr>
          <w:p w14:paraId="401861E1" w14:textId="77777777" w:rsidR="003F21B2" w:rsidRPr="007B1FEC" w:rsidRDefault="003F21B2" w:rsidP="00784910">
            <w:pPr>
              <w:jc w:val="center"/>
              <w:rPr>
                <w:rFonts w:ascii="Times New Roman" w:hAnsi="Times New Roman" w:cs="Times New Roman"/>
              </w:rPr>
            </w:pPr>
            <w:r w:rsidRPr="007B1FEC">
              <w:rPr>
                <w:rFonts w:ascii="Times New Roman" w:hAnsi="Times New Roman" w:cs="Times New Roman"/>
                <w:sz w:val="22"/>
                <w:szCs w:val="22"/>
              </w:rPr>
              <w:t>Місця видалення відходів  категорії В – небезпечні</w:t>
            </w:r>
          </w:p>
        </w:tc>
        <w:tc>
          <w:tcPr>
            <w:tcW w:w="2693" w:type="dxa"/>
            <w:gridSpan w:val="2"/>
          </w:tcPr>
          <w:p w14:paraId="026FC48A" w14:textId="77777777" w:rsidR="003F21B2" w:rsidRPr="007B1FEC" w:rsidRDefault="003F21B2" w:rsidP="00784910">
            <w:pPr>
              <w:jc w:val="center"/>
              <w:rPr>
                <w:rFonts w:ascii="Times New Roman" w:hAnsi="Times New Roman" w:cs="Times New Roman"/>
              </w:rPr>
            </w:pPr>
            <w:r w:rsidRPr="007B1FEC">
              <w:rPr>
                <w:rFonts w:ascii="Times New Roman" w:hAnsi="Times New Roman" w:cs="Times New Roman"/>
                <w:sz w:val="22"/>
                <w:szCs w:val="22"/>
              </w:rPr>
              <w:t>Місця видалення відходів  категорії Б – помірно небезпечні</w:t>
            </w:r>
          </w:p>
        </w:tc>
        <w:tc>
          <w:tcPr>
            <w:tcW w:w="2977" w:type="dxa"/>
            <w:gridSpan w:val="2"/>
          </w:tcPr>
          <w:p w14:paraId="14D3A6C5" w14:textId="77777777" w:rsidR="003F21B2" w:rsidRPr="007B1FEC" w:rsidRDefault="003F21B2" w:rsidP="00784910">
            <w:pPr>
              <w:jc w:val="center"/>
              <w:rPr>
                <w:rFonts w:ascii="Times New Roman" w:hAnsi="Times New Roman" w:cs="Times New Roman"/>
              </w:rPr>
            </w:pPr>
            <w:r w:rsidRPr="007B1FEC">
              <w:rPr>
                <w:rFonts w:ascii="Times New Roman" w:hAnsi="Times New Roman" w:cs="Times New Roman"/>
                <w:sz w:val="22"/>
                <w:szCs w:val="22"/>
              </w:rPr>
              <w:t>Місця видалення відходів категорії А – малонебезпечні</w:t>
            </w:r>
          </w:p>
        </w:tc>
      </w:tr>
      <w:tr w:rsidR="003F21B2" w:rsidRPr="007B1FEC" w14:paraId="3E117A94" w14:textId="77777777" w:rsidTr="003F21B2">
        <w:tc>
          <w:tcPr>
            <w:tcW w:w="3687" w:type="dxa"/>
            <w:vMerge/>
          </w:tcPr>
          <w:p w14:paraId="35CA0053" w14:textId="77777777" w:rsidR="003F21B2" w:rsidRPr="007B1FEC" w:rsidRDefault="003F21B2" w:rsidP="00784910">
            <w:pPr>
              <w:ind w:left="-155" w:right="-108"/>
              <w:jc w:val="center"/>
              <w:rPr>
                <w:rFonts w:ascii="Times New Roman" w:hAnsi="Times New Roman" w:cs="Times New Roman"/>
              </w:rPr>
            </w:pPr>
          </w:p>
        </w:tc>
        <w:tc>
          <w:tcPr>
            <w:tcW w:w="1276" w:type="dxa"/>
          </w:tcPr>
          <w:p w14:paraId="217B3E61" w14:textId="77777777" w:rsidR="003F21B2" w:rsidRPr="007B1FEC" w:rsidRDefault="003F21B2" w:rsidP="00784910">
            <w:pPr>
              <w:jc w:val="center"/>
              <w:rPr>
                <w:rFonts w:ascii="Times New Roman" w:hAnsi="Times New Roman" w:cs="Times New Roman"/>
              </w:rPr>
            </w:pPr>
            <w:r w:rsidRPr="007B1FEC">
              <w:rPr>
                <w:rFonts w:ascii="Times New Roman" w:hAnsi="Times New Roman" w:cs="Times New Roman"/>
                <w:sz w:val="22"/>
                <w:szCs w:val="22"/>
              </w:rPr>
              <w:t>діючі, од.</w:t>
            </w:r>
          </w:p>
        </w:tc>
        <w:tc>
          <w:tcPr>
            <w:tcW w:w="1418" w:type="dxa"/>
          </w:tcPr>
          <w:p w14:paraId="1014DAFE" w14:textId="77777777" w:rsidR="003F21B2" w:rsidRPr="007B1FEC" w:rsidRDefault="003F21B2" w:rsidP="00784910">
            <w:pPr>
              <w:ind w:right="-140"/>
              <w:jc w:val="center"/>
              <w:rPr>
                <w:rFonts w:ascii="Times New Roman" w:hAnsi="Times New Roman" w:cs="Times New Roman"/>
              </w:rPr>
            </w:pPr>
            <w:r w:rsidRPr="007B1FEC">
              <w:rPr>
                <w:rFonts w:ascii="Times New Roman" w:hAnsi="Times New Roman" w:cs="Times New Roman"/>
                <w:sz w:val="22"/>
                <w:szCs w:val="22"/>
              </w:rPr>
              <w:t>закриті, од.</w:t>
            </w:r>
          </w:p>
        </w:tc>
        <w:tc>
          <w:tcPr>
            <w:tcW w:w="1275" w:type="dxa"/>
          </w:tcPr>
          <w:p w14:paraId="0B220E41" w14:textId="77777777" w:rsidR="003F21B2" w:rsidRPr="007B1FEC" w:rsidRDefault="003F21B2" w:rsidP="00784910">
            <w:pPr>
              <w:jc w:val="center"/>
              <w:rPr>
                <w:rFonts w:ascii="Times New Roman" w:hAnsi="Times New Roman" w:cs="Times New Roman"/>
              </w:rPr>
            </w:pPr>
            <w:r w:rsidRPr="007B1FEC">
              <w:rPr>
                <w:rFonts w:ascii="Times New Roman" w:hAnsi="Times New Roman" w:cs="Times New Roman"/>
                <w:sz w:val="22"/>
                <w:szCs w:val="22"/>
              </w:rPr>
              <w:t>діючі, од.</w:t>
            </w:r>
          </w:p>
        </w:tc>
        <w:tc>
          <w:tcPr>
            <w:tcW w:w="1417" w:type="dxa"/>
          </w:tcPr>
          <w:p w14:paraId="34898E22" w14:textId="77777777" w:rsidR="003F21B2" w:rsidRPr="007B1FEC" w:rsidRDefault="003F21B2" w:rsidP="00784910">
            <w:pPr>
              <w:ind w:left="-76" w:right="-117"/>
              <w:jc w:val="center"/>
              <w:rPr>
                <w:rFonts w:ascii="Times New Roman" w:hAnsi="Times New Roman" w:cs="Times New Roman"/>
              </w:rPr>
            </w:pPr>
            <w:r w:rsidRPr="007B1FEC">
              <w:rPr>
                <w:rFonts w:ascii="Times New Roman" w:hAnsi="Times New Roman" w:cs="Times New Roman"/>
                <w:sz w:val="22"/>
                <w:szCs w:val="22"/>
              </w:rPr>
              <w:t>закриті, од.</w:t>
            </w:r>
          </w:p>
        </w:tc>
        <w:tc>
          <w:tcPr>
            <w:tcW w:w="1276" w:type="dxa"/>
          </w:tcPr>
          <w:p w14:paraId="1C1E82E0" w14:textId="77777777" w:rsidR="003F21B2" w:rsidRPr="007B1FEC" w:rsidRDefault="003F21B2" w:rsidP="00784910">
            <w:pPr>
              <w:jc w:val="center"/>
              <w:rPr>
                <w:rFonts w:ascii="Times New Roman" w:hAnsi="Times New Roman" w:cs="Times New Roman"/>
              </w:rPr>
            </w:pPr>
            <w:r w:rsidRPr="007B1FEC">
              <w:rPr>
                <w:rFonts w:ascii="Times New Roman" w:hAnsi="Times New Roman" w:cs="Times New Roman"/>
                <w:sz w:val="22"/>
                <w:szCs w:val="22"/>
              </w:rPr>
              <w:t>діючі, од.</w:t>
            </w:r>
          </w:p>
        </w:tc>
        <w:tc>
          <w:tcPr>
            <w:tcW w:w="1417" w:type="dxa"/>
          </w:tcPr>
          <w:p w14:paraId="598F7AA7" w14:textId="77777777" w:rsidR="003F21B2" w:rsidRPr="007B1FEC" w:rsidRDefault="003F21B2" w:rsidP="00784910">
            <w:pPr>
              <w:ind w:right="-132"/>
              <w:jc w:val="center"/>
              <w:rPr>
                <w:rFonts w:ascii="Times New Roman" w:hAnsi="Times New Roman" w:cs="Times New Roman"/>
              </w:rPr>
            </w:pPr>
            <w:r w:rsidRPr="007B1FEC">
              <w:rPr>
                <w:rFonts w:ascii="Times New Roman" w:hAnsi="Times New Roman" w:cs="Times New Roman"/>
                <w:sz w:val="22"/>
                <w:szCs w:val="22"/>
              </w:rPr>
              <w:t>закриті, од.</w:t>
            </w:r>
          </w:p>
        </w:tc>
        <w:tc>
          <w:tcPr>
            <w:tcW w:w="1418" w:type="dxa"/>
          </w:tcPr>
          <w:p w14:paraId="70614A1B" w14:textId="77777777" w:rsidR="003F21B2" w:rsidRPr="007B1FEC" w:rsidRDefault="003F21B2" w:rsidP="00784910">
            <w:pPr>
              <w:jc w:val="center"/>
              <w:rPr>
                <w:rFonts w:ascii="Times New Roman" w:hAnsi="Times New Roman" w:cs="Times New Roman"/>
              </w:rPr>
            </w:pPr>
            <w:r w:rsidRPr="007B1FEC">
              <w:rPr>
                <w:rFonts w:ascii="Times New Roman" w:hAnsi="Times New Roman" w:cs="Times New Roman"/>
                <w:sz w:val="22"/>
                <w:szCs w:val="22"/>
              </w:rPr>
              <w:t>діючі, од.</w:t>
            </w:r>
          </w:p>
        </w:tc>
        <w:tc>
          <w:tcPr>
            <w:tcW w:w="1559" w:type="dxa"/>
          </w:tcPr>
          <w:p w14:paraId="5F64EE29" w14:textId="77777777" w:rsidR="003F21B2" w:rsidRPr="007B1FEC" w:rsidRDefault="003F21B2" w:rsidP="00784910">
            <w:pPr>
              <w:jc w:val="center"/>
              <w:rPr>
                <w:rFonts w:ascii="Times New Roman" w:hAnsi="Times New Roman" w:cs="Times New Roman"/>
              </w:rPr>
            </w:pPr>
            <w:r w:rsidRPr="007B1FEC">
              <w:rPr>
                <w:rFonts w:ascii="Times New Roman" w:hAnsi="Times New Roman" w:cs="Times New Roman"/>
                <w:sz w:val="22"/>
                <w:szCs w:val="22"/>
              </w:rPr>
              <w:t>закриті, од.</w:t>
            </w:r>
          </w:p>
        </w:tc>
      </w:tr>
      <w:tr w:rsidR="003F21B2" w:rsidRPr="007B1FEC" w14:paraId="08DFBE6E" w14:textId="77777777" w:rsidTr="003F21B2">
        <w:tc>
          <w:tcPr>
            <w:tcW w:w="3687" w:type="dxa"/>
          </w:tcPr>
          <w:p w14:paraId="3F9857E2" w14:textId="77777777" w:rsidR="003F21B2" w:rsidRPr="007B1FEC" w:rsidRDefault="003F21B2" w:rsidP="007B1FEC">
            <w:pPr>
              <w:jc w:val="center"/>
              <w:rPr>
                <w:rFonts w:ascii="Times New Roman" w:hAnsi="Times New Roman" w:cs="Times New Roman"/>
              </w:rPr>
            </w:pPr>
            <w:r w:rsidRPr="007B1FEC">
              <w:rPr>
                <w:rFonts w:ascii="Times New Roman" w:hAnsi="Times New Roman" w:cs="Times New Roman"/>
                <w:sz w:val="22"/>
                <w:szCs w:val="22"/>
              </w:rPr>
              <w:t>м. Фастів</w:t>
            </w:r>
          </w:p>
        </w:tc>
        <w:tc>
          <w:tcPr>
            <w:tcW w:w="1276" w:type="dxa"/>
          </w:tcPr>
          <w:p w14:paraId="527043F4" w14:textId="77777777" w:rsidR="003F21B2" w:rsidRPr="007B1FEC" w:rsidRDefault="003F21B2" w:rsidP="007B1FEC">
            <w:pPr>
              <w:jc w:val="center"/>
              <w:rPr>
                <w:rFonts w:ascii="Times New Roman" w:hAnsi="Times New Roman" w:cs="Times New Roman"/>
              </w:rPr>
            </w:pPr>
            <w:r w:rsidRPr="007B1FEC">
              <w:rPr>
                <w:rFonts w:ascii="Times New Roman" w:hAnsi="Times New Roman" w:cs="Times New Roman"/>
                <w:sz w:val="22"/>
                <w:szCs w:val="22"/>
              </w:rPr>
              <w:t>-</w:t>
            </w:r>
          </w:p>
        </w:tc>
        <w:tc>
          <w:tcPr>
            <w:tcW w:w="1418" w:type="dxa"/>
          </w:tcPr>
          <w:p w14:paraId="37EBD317" w14:textId="77777777" w:rsidR="003F21B2" w:rsidRPr="007B1FEC" w:rsidRDefault="003F21B2" w:rsidP="007B1FEC">
            <w:pPr>
              <w:jc w:val="center"/>
              <w:rPr>
                <w:rFonts w:ascii="Times New Roman" w:hAnsi="Times New Roman" w:cs="Times New Roman"/>
              </w:rPr>
            </w:pPr>
            <w:r w:rsidRPr="007B1FEC">
              <w:rPr>
                <w:rFonts w:ascii="Times New Roman" w:hAnsi="Times New Roman" w:cs="Times New Roman"/>
                <w:sz w:val="22"/>
                <w:szCs w:val="22"/>
              </w:rPr>
              <w:t>-</w:t>
            </w:r>
          </w:p>
        </w:tc>
        <w:tc>
          <w:tcPr>
            <w:tcW w:w="1275" w:type="dxa"/>
          </w:tcPr>
          <w:p w14:paraId="6D0DDEF6" w14:textId="77777777" w:rsidR="003F21B2" w:rsidRPr="007B1FEC" w:rsidRDefault="003F21B2" w:rsidP="007B1FEC">
            <w:pPr>
              <w:jc w:val="center"/>
              <w:rPr>
                <w:rFonts w:ascii="Times New Roman" w:hAnsi="Times New Roman" w:cs="Times New Roman"/>
              </w:rPr>
            </w:pPr>
            <w:r w:rsidRPr="007B1FEC">
              <w:rPr>
                <w:rFonts w:ascii="Times New Roman" w:hAnsi="Times New Roman" w:cs="Times New Roman"/>
                <w:sz w:val="22"/>
                <w:szCs w:val="22"/>
              </w:rPr>
              <w:t>1</w:t>
            </w:r>
          </w:p>
        </w:tc>
        <w:tc>
          <w:tcPr>
            <w:tcW w:w="1417" w:type="dxa"/>
          </w:tcPr>
          <w:p w14:paraId="482F79C1" w14:textId="77777777" w:rsidR="003F21B2" w:rsidRPr="007B1FEC" w:rsidRDefault="003F21B2" w:rsidP="007B1FEC">
            <w:pPr>
              <w:jc w:val="center"/>
              <w:rPr>
                <w:rFonts w:ascii="Times New Roman" w:hAnsi="Times New Roman" w:cs="Times New Roman"/>
              </w:rPr>
            </w:pPr>
            <w:r w:rsidRPr="007B1FEC">
              <w:rPr>
                <w:rFonts w:ascii="Times New Roman" w:hAnsi="Times New Roman" w:cs="Times New Roman"/>
                <w:sz w:val="22"/>
                <w:szCs w:val="22"/>
              </w:rPr>
              <w:t>-</w:t>
            </w:r>
          </w:p>
        </w:tc>
        <w:tc>
          <w:tcPr>
            <w:tcW w:w="1276" w:type="dxa"/>
          </w:tcPr>
          <w:p w14:paraId="605EBAA7" w14:textId="77777777" w:rsidR="003F21B2" w:rsidRPr="007B1FEC" w:rsidRDefault="003F21B2" w:rsidP="007B1FEC">
            <w:pPr>
              <w:jc w:val="center"/>
              <w:rPr>
                <w:rFonts w:ascii="Times New Roman" w:hAnsi="Times New Roman" w:cs="Times New Roman"/>
              </w:rPr>
            </w:pPr>
            <w:r w:rsidRPr="007B1FEC">
              <w:rPr>
                <w:rFonts w:ascii="Times New Roman" w:hAnsi="Times New Roman" w:cs="Times New Roman"/>
                <w:sz w:val="22"/>
                <w:szCs w:val="22"/>
              </w:rPr>
              <w:t>-</w:t>
            </w:r>
          </w:p>
        </w:tc>
        <w:tc>
          <w:tcPr>
            <w:tcW w:w="1417" w:type="dxa"/>
          </w:tcPr>
          <w:p w14:paraId="2D2B74D5" w14:textId="77777777" w:rsidR="003F21B2" w:rsidRPr="007B1FEC" w:rsidRDefault="003F21B2" w:rsidP="007B1FEC">
            <w:pPr>
              <w:jc w:val="center"/>
              <w:rPr>
                <w:rFonts w:ascii="Times New Roman" w:hAnsi="Times New Roman" w:cs="Times New Roman"/>
              </w:rPr>
            </w:pPr>
            <w:r w:rsidRPr="007B1FEC">
              <w:rPr>
                <w:rFonts w:ascii="Times New Roman" w:hAnsi="Times New Roman" w:cs="Times New Roman"/>
                <w:sz w:val="22"/>
                <w:szCs w:val="22"/>
              </w:rPr>
              <w:t>-</w:t>
            </w:r>
          </w:p>
        </w:tc>
        <w:tc>
          <w:tcPr>
            <w:tcW w:w="1418" w:type="dxa"/>
          </w:tcPr>
          <w:p w14:paraId="772DD2E3" w14:textId="77777777" w:rsidR="003F21B2" w:rsidRPr="007B1FEC" w:rsidRDefault="003F21B2" w:rsidP="007B1FEC">
            <w:pPr>
              <w:jc w:val="center"/>
              <w:rPr>
                <w:rFonts w:ascii="Times New Roman" w:hAnsi="Times New Roman" w:cs="Times New Roman"/>
              </w:rPr>
            </w:pPr>
            <w:r w:rsidRPr="007B1FEC">
              <w:rPr>
                <w:rFonts w:ascii="Times New Roman" w:hAnsi="Times New Roman" w:cs="Times New Roman"/>
                <w:sz w:val="22"/>
                <w:szCs w:val="22"/>
              </w:rPr>
              <w:t>-</w:t>
            </w:r>
          </w:p>
        </w:tc>
        <w:tc>
          <w:tcPr>
            <w:tcW w:w="1559" w:type="dxa"/>
          </w:tcPr>
          <w:p w14:paraId="3400418E" w14:textId="77777777" w:rsidR="003F21B2" w:rsidRPr="007B1FEC" w:rsidRDefault="003F21B2" w:rsidP="007B1FEC">
            <w:pPr>
              <w:jc w:val="center"/>
              <w:rPr>
                <w:rFonts w:ascii="Times New Roman" w:hAnsi="Times New Roman" w:cs="Times New Roman"/>
              </w:rPr>
            </w:pPr>
            <w:r w:rsidRPr="007B1FEC">
              <w:rPr>
                <w:rFonts w:ascii="Times New Roman" w:hAnsi="Times New Roman" w:cs="Times New Roman"/>
                <w:sz w:val="22"/>
                <w:szCs w:val="22"/>
              </w:rPr>
              <w:t>-</w:t>
            </w:r>
          </w:p>
        </w:tc>
      </w:tr>
    </w:tbl>
    <w:p w14:paraId="0A992D46" w14:textId="77777777" w:rsidR="007B1FEC" w:rsidRDefault="007B1FEC" w:rsidP="007B1FEC">
      <w:pPr>
        <w:rPr>
          <w:rFonts w:ascii="Times New Roman" w:hAnsi="Times New Roman" w:cs="Times New Roman"/>
          <w:sz w:val="28"/>
          <w:szCs w:val="28"/>
        </w:rPr>
      </w:pPr>
    </w:p>
    <w:p w14:paraId="316A8975" w14:textId="77777777" w:rsidR="007B1FEC" w:rsidRDefault="007B1FEC" w:rsidP="007B1FEC">
      <w:pPr>
        <w:rPr>
          <w:rFonts w:ascii="Times New Roman" w:hAnsi="Times New Roman" w:cs="Times New Roman"/>
          <w:sz w:val="28"/>
          <w:szCs w:val="28"/>
        </w:rPr>
      </w:pPr>
    </w:p>
    <w:p w14:paraId="5F281BBA" w14:textId="77777777" w:rsidR="003F21B2" w:rsidRDefault="003F21B2" w:rsidP="003F21B2">
      <w:pPr>
        <w:jc w:val="right"/>
        <w:rPr>
          <w:rFonts w:ascii="Times New Roman" w:hAnsi="Times New Roman" w:cs="Times New Roman"/>
          <w:sz w:val="28"/>
          <w:szCs w:val="24"/>
        </w:rPr>
      </w:pPr>
    </w:p>
    <w:p w14:paraId="20BCA0B0" w14:textId="77777777" w:rsidR="003F21B2" w:rsidRPr="003F21B2" w:rsidRDefault="003F21B2" w:rsidP="003F21B2">
      <w:pPr>
        <w:jc w:val="right"/>
        <w:rPr>
          <w:rFonts w:ascii="Times New Roman" w:hAnsi="Times New Roman" w:cs="Times New Roman"/>
          <w:sz w:val="32"/>
          <w:szCs w:val="28"/>
        </w:rPr>
      </w:pPr>
      <w:r w:rsidRPr="003F21B2">
        <w:rPr>
          <w:rFonts w:ascii="Times New Roman" w:hAnsi="Times New Roman" w:cs="Times New Roman"/>
          <w:sz w:val="28"/>
          <w:szCs w:val="24"/>
        </w:rPr>
        <w:t>Таблиця 2.9.</w:t>
      </w:r>
    </w:p>
    <w:p w14:paraId="7F6D4BE9" w14:textId="77777777" w:rsidR="007B1FEC" w:rsidRPr="007B1FEC" w:rsidRDefault="007B1FEC" w:rsidP="007B1FEC">
      <w:pPr>
        <w:jc w:val="center"/>
        <w:rPr>
          <w:rFonts w:ascii="Times New Roman" w:hAnsi="Times New Roman" w:cs="Times New Roman"/>
          <w:sz w:val="28"/>
        </w:rPr>
      </w:pPr>
      <w:r w:rsidRPr="007B1FEC">
        <w:rPr>
          <w:rFonts w:ascii="Times New Roman" w:hAnsi="Times New Roman" w:cs="Times New Roman"/>
          <w:sz w:val="28"/>
        </w:rPr>
        <w:t>Суб’єкти господарювання, що здійснюють збирання, заготівлю відходів як вторинної сировини</w:t>
      </w:r>
    </w:p>
    <w:p w14:paraId="1F0630E4" w14:textId="77777777" w:rsidR="007B1FEC" w:rsidRPr="007B1FEC" w:rsidRDefault="007B1FEC" w:rsidP="007B1FEC">
      <w:pPr>
        <w:jc w:val="right"/>
        <w:rPr>
          <w:rFonts w:ascii="Times New Roman" w:hAnsi="Times New Roman" w:cs="Times New Roman"/>
        </w:rPr>
      </w:pPr>
    </w:p>
    <w:tbl>
      <w:tblPr>
        <w:tblW w:w="13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3261"/>
        <w:gridCol w:w="8221"/>
      </w:tblGrid>
      <w:tr w:rsidR="003F21B2" w:rsidRPr="007B1FEC" w14:paraId="612E2CBF" w14:textId="77777777" w:rsidTr="003F21B2">
        <w:trPr>
          <w:jc w:val="center"/>
        </w:trPr>
        <w:tc>
          <w:tcPr>
            <w:tcW w:w="2439" w:type="dxa"/>
            <w:vAlign w:val="center"/>
          </w:tcPr>
          <w:p w14:paraId="4B8E6F6C" w14:textId="77777777" w:rsidR="003F21B2" w:rsidRPr="007B1FEC" w:rsidRDefault="003F21B2" w:rsidP="00784910">
            <w:pPr>
              <w:jc w:val="center"/>
              <w:rPr>
                <w:rFonts w:ascii="Times New Roman" w:hAnsi="Times New Roman" w:cs="Times New Roman"/>
              </w:rPr>
            </w:pPr>
            <w:r w:rsidRPr="007B1FEC">
              <w:rPr>
                <w:rFonts w:ascii="Times New Roman" w:hAnsi="Times New Roman" w:cs="Times New Roman"/>
              </w:rPr>
              <w:t>Назва</w:t>
            </w:r>
          </w:p>
        </w:tc>
        <w:tc>
          <w:tcPr>
            <w:tcW w:w="3261" w:type="dxa"/>
            <w:vAlign w:val="center"/>
          </w:tcPr>
          <w:p w14:paraId="32555ED9" w14:textId="77777777" w:rsidR="003F21B2" w:rsidRPr="007B1FEC" w:rsidRDefault="003F21B2" w:rsidP="00784910">
            <w:pPr>
              <w:jc w:val="center"/>
              <w:rPr>
                <w:rFonts w:ascii="Times New Roman" w:hAnsi="Times New Roman" w:cs="Times New Roman"/>
              </w:rPr>
            </w:pPr>
            <w:r w:rsidRPr="007B1FEC">
              <w:rPr>
                <w:rFonts w:ascii="Times New Roman" w:hAnsi="Times New Roman" w:cs="Times New Roman"/>
              </w:rPr>
              <w:t>Місцезнаходження</w:t>
            </w:r>
          </w:p>
        </w:tc>
        <w:tc>
          <w:tcPr>
            <w:tcW w:w="8221" w:type="dxa"/>
            <w:vAlign w:val="center"/>
          </w:tcPr>
          <w:p w14:paraId="102471CB" w14:textId="77777777" w:rsidR="003F21B2" w:rsidRPr="007B1FEC" w:rsidRDefault="003F21B2" w:rsidP="00784910">
            <w:pPr>
              <w:jc w:val="center"/>
              <w:rPr>
                <w:rFonts w:ascii="Times New Roman" w:hAnsi="Times New Roman" w:cs="Times New Roman"/>
              </w:rPr>
            </w:pPr>
            <w:r w:rsidRPr="007B1FEC">
              <w:rPr>
                <w:rFonts w:ascii="Times New Roman" w:hAnsi="Times New Roman" w:cs="Times New Roman"/>
              </w:rPr>
              <w:t>Спеціалізація (види вторинної сировини)</w:t>
            </w:r>
          </w:p>
        </w:tc>
      </w:tr>
    </w:tbl>
    <w:p w14:paraId="43777779" w14:textId="77777777" w:rsidR="007B1FEC" w:rsidRPr="007B1FEC" w:rsidRDefault="007B1FEC" w:rsidP="007B1FEC">
      <w:pPr>
        <w:rPr>
          <w:rFonts w:ascii="Times New Roman" w:hAnsi="Times New Roman" w:cs="Times New Roman"/>
          <w:sz w:val="8"/>
          <w:szCs w:val="8"/>
        </w:rPr>
      </w:pPr>
    </w:p>
    <w:tbl>
      <w:tblPr>
        <w:tblW w:w="13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3261"/>
        <w:gridCol w:w="8221"/>
      </w:tblGrid>
      <w:tr w:rsidR="003F21B2" w:rsidRPr="007B1FEC" w14:paraId="401E961F" w14:textId="77777777" w:rsidTr="003F21B2">
        <w:trPr>
          <w:cantSplit/>
          <w:jc w:val="center"/>
        </w:trPr>
        <w:tc>
          <w:tcPr>
            <w:tcW w:w="2439" w:type="dxa"/>
            <w:tcBorders>
              <w:top w:val="single" w:sz="4" w:space="0" w:color="auto"/>
              <w:bottom w:val="single" w:sz="4" w:space="0" w:color="auto"/>
            </w:tcBorders>
          </w:tcPr>
          <w:p w14:paraId="592F3FDC" w14:textId="77777777" w:rsidR="003F21B2" w:rsidRPr="007B1FEC" w:rsidRDefault="003F21B2" w:rsidP="007B1FEC">
            <w:pPr>
              <w:rPr>
                <w:rFonts w:ascii="Times New Roman" w:hAnsi="Times New Roman" w:cs="Times New Roman"/>
              </w:rPr>
            </w:pPr>
            <w:r w:rsidRPr="007B1FEC">
              <w:rPr>
                <w:rFonts w:ascii="Times New Roman" w:hAnsi="Times New Roman" w:cs="Times New Roman"/>
              </w:rPr>
              <w:t>ТОВ «Еко Втор»</w:t>
            </w:r>
          </w:p>
        </w:tc>
        <w:tc>
          <w:tcPr>
            <w:tcW w:w="3261" w:type="dxa"/>
            <w:tcBorders>
              <w:top w:val="single" w:sz="4" w:space="0" w:color="auto"/>
              <w:bottom w:val="single" w:sz="4" w:space="0" w:color="auto"/>
            </w:tcBorders>
          </w:tcPr>
          <w:p w14:paraId="04B1D223" w14:textId="77777777" w:rsidR="003F21B2" w:rsidRPr="007B1FEC" w:rsidRDefault="003F21B2" w:rsidP="007B1FEC">
            <w:pPr>
              <w:jc w:val="center"/>
              <w:rPr>
                <w:rFonts w:ascii="Times New Roman" w:hAnsi="Times New Roman" w:cs="Times New Roman"/>
              </w:rPr>
            </w:pPr>
            <w:r w:rsidRPr="007B1FEC">
              <w:rPr>
                <w:rFonts w:ascii="Times New Roman" w:hAnsi="Times New Roman" w:cs="Times New Roman"/>
              </w:rPr>
              <w:t>м. Фастів, вул. Кожанське шосе, 4а</w:t>
            </w:r>
          </w:p>
        </w:tc>
        <w:tc>
          <w:tcPr>
            <w:tcW w:w="8221" w:type="dxa"/>
            <w:tcBorders>
              <w:top w:val="single" w:sz="4" w:space="0" w:color="auto"/>
              <w:bottom w:val="single" w:sz="4" w:space="0" w:color="auto"/>
            </w:tcBorders>
          </w:tcPr>
          <w:p w14:paraId="34D73BD1" w14:textId="77777777" w:rsidR="003F21B2" w:rsidRPr="007B1FEC" w:rsidRDefault="003F21B2" w:rsidP="007B1FEC">
            <w:pPr>
              <w:rPr>
                <w:rFonts w:ascii="Times New Roman" w:hAnsi="Times New Roman" w:cs="Times New Roman"/>
              </w:rPr>
            </w:pPr>
            <w:r w:rsidRPr="007B1FEC">
              <w:rPr>
                <w:rFonts w:ascii="Times New Roman" w:hAnsi="Times New Roman" w:cs="Times New Roman"/>
              </w:rPr>
              <w:t>Виробництво поліефірного волокна (переробка ПЕТ-пляшок)</w:t>
            </w:r>
          </w:p>
        </w:tc>
      </w:tr>
      <w:tr w:rsidR="003F21B2" w:rsidRPr="007B1FEC" w14:paraId="0E13624D" w14:textId="77777777" w:rsidTr="003F21B2">
        <w:trPr>
          <w:cantSplit/>
          <w:jc w:val="center"/>
        </w:trPr>
        <w:tc>
          <w:tcPr>
            <w:tcW w:w="2439" w:type="dxa"/>
            <w:tcBorders>
              <w:top w:val="single" w:sz="4" w:space="0" w:color="auto"/>
              <w:bottom w:val="single" w:sz="4" w:space="0" w:color="auto"/>
            </w:tcBorders>
          </w:tcPr>
          <w:p w14:paraId="7071EAE4" w14:textId="77777777" w:rsidR="003F21B2" w:rsidRPr="007B1FEC" w:rsidRDefault="003F21B2" w:rsidP="007B1FEC">
            <w:pPr>
              <w:rPr>
                <w:rFonts w:ascii="Times New Roman" w:hAnsi="Times New Roman" w:cs="Times New Roman"/>
              </w:rPr>
            </w:pPr>
            <w:r w:rsidRPr="007B1FEC">
              <w:rPr>
                <w:rFonts w:ascii="Times New Roman" w:hAnsi="Times New Roman" w:cs="Times New Roman"/>
              </w:rPr>
              <w:t>ТОВ «КПД»</w:t>
            </w:r>
          </w:p>
          <w:p w14:paraId="5D4D1F8B" w14:textId="77777777" w:rsidR="003F21B2" w:rsidRPr="007B1FEC" w:rsidRDefault="003F21B2" w:rsidP="007B1FEC">
            <w:pPr>
              <w:rPr>
                <w:rFonts w:ascii="Times New Roman" w:hAnsi="Times New Roman" w:cs="Times New Roman"/>
              </w:rPr>
            </w:pPr>
            <w:r w:rsidRPr="007B1FEC">
              <w:rPr>
                <w:rFonts w:ascii="Times New Roman" w:hAnsi="Times New Roman" w:cs="Times New Roman"/>
              </w:rPr>
              <w:t>(Фастівська філія)</w:t>
            </w:r>
          </w:p>
        </w:tc>
        <w:tc>
          <w:tcPr>
            <w:tcW w:w="3261" w:type="dxa"/>
            <w:tcBorders>
              <w:top w:val="single" w:sz="4" w:space="0" w:color="auto"/>
              <w:bottom w:val="single" w:sz="4" w:space="0" w:color="auto"/>
            </w:tcBorders>
          </w:tcPr>
          <w:p w14:paraId="72BFF4EE" w14:textId="77777777" w:rsidR="003F21B2" w:rsidRPr="007B1FEC" w:rsidRDefault="003F21B2" w:rsidP="007B1FEC">
            <w:pPr>
              <w:jc w:val="center"/>
              <w:rPr>
                <w:rFonts w:ascii="Times New Roman" w:hAnsi="Times New Roman" w:cs="Times New Roman"/>
              </w:rPr>
            </w:pPr>
            <w:r w:rsidRPr="007B1FEC">
              <w:rPr>
                <w:rFonts w:ascii="Times New Roman" w:hAnsi="Times New Roman" w:cs="Times New Roman"/>
              </w:rPr>
              <w:t>м. Фастів, вул. Поліграфічна, 6</w:t>
            </w:r>
          </w:p>
        </w:tc>
        <w:tc>
          <w:tcPr>
            <w:tcW w:w="8221" w:type="dxa"/>
            <w:tcBorders>
              <w:top w:val="single" w:sz="4" w:space="0" w:color="auto"/>
              <w:bottom w:val="single" w:sz="4" w:space="0" w:color="auto"/>
            </w:tcBorders>
          </w:tcPr>
          <w:p w14:paraId="49243BB5" w14:textId="77777777" w:rsidR="003F21B2" w:rsidRPr="007B1FEC" w:rsidRDefault="003F21B2" w:rsidP="007B1FEC">
            <w:pPr>
              <w:rPr>
                <w:rFonts w:ascii="Times New Roman" w:hAnsi="Times New Roman" w:cs="Times New Roman"/>
              </w:rPr>
            </w:pPr>
            <w:r w:rsidRPr="007B1FEC">
              <w:rPr>
                <w:rFonts w:ascii="Times New Roman" w:hAnsi="Times New Roman" w:cs="Times New Roman"/>
              </w:rPr>
              <w:t xml:space="preserve">Виробництво вторинної гранули: (переробка відходів поліетилену) </w:t>
            </w:r>
          </w:p>
        </w:tc>
      </w:tr>
      <w:tr w:rsidR="003F21B2" w:rsidRPr="007B1FEC" w14:paraId="5F7B2FCB" w14:textId="77777777" w:rsidTr="003F21B2">
        <w:trPr>
          <w:cantSplit/>
          <w:jc w:val="center"/>
        </w:trPr>
        <w:tc>
          <w:tcPr>
            <w:tcW w:w="2439" w:type="dxa"/>
            <w:tcBorders>
              <w:top w:val="single" w:sz="4" w:space="0" w:color="auto"/>
              <w:bottom w:val="single" w:sz="4" w:space="0" w:color="auto"/>
            </w:tcBorders>
          </w:tcPr>
          <w:p w14:paraId="18AEEBC2" w14:textId="77777777" w:rsidR="003F21B2" w:rsidRPr="007B1FEC" w:rsidRDefault="003F21B2" w:rsidP="007B1FEC">
            <w:pPr>
              <w:rPr>
                <w:rFonts w:ascii="Times New Roman" w:hAnsi="Times New Roman" w:cs="Times New Roman"/>
              </w:rPr>
            </w:pPr>
            <w:r w:rsidRPr="007B1FEC">
              <w:rPr>
                <w:rFonts w:ascii="Times New Roman" w:hAnsi="Times New Roman" w:cs="Times New Roman"/>
              </w:rPr>
              <w:t>ТОВ ВЕП «ЕКО-ВТОРМА»</w:t>
            </w:r>
          </w:p>
        </w:tc>
        <w:tc>
          <w:tcPr>
            <w:tcW w:w="3261" w:type="dxa"/>
            <w:tcBorders>
              <w:top w:val="single" w:sz="4" w:space="0" w:color="auto"/>
              <w:bottom w:val="single" w:sz="4" w:space="0" w:color="auto"/>
            </w:tcBorders>
          </w:tcPr>
          <w:p w14:paraId="09972568" w14:textId="77777777" w:rsidR="003F21B2" w:rsidRPr="007B1FEC" w:rsidRDefault="003F21B2" w:rsidP="007B1FEC">
            <w:pPr>
              <w:jc w:val="center"/>
              <w:rPr>
                <w:rFonts w:ascii="Times New Roman" w:hAnsi="Times New Roman" w:cs="Times New Roman"/>
              </w:rPr>
            </w:pPr>
            <w:r w:rsidRPr="007B1FEC">
              <w:rPr>
                <w:rFonts w:ascii="Times New Roman" w:hAnsi="Times New Roman" w:cs="Times New Roman"/>
              </w:rPr>
              <w:t>м. Фастів, вул. А.Шептицького, 6-б</w:t>
            </w:r>
          </w:p>
        </w:tc>
        <w:tc>
          <w:tcPr>
            <w:tcW w:w="8221" w:type="dxa"/>
            <w:tcBorders>
              <w:top w:val="single" w:sz="4" w:space="0" w:color="auto"/>
              <w:bottom w:val="single" w:sz="4" w:space="0" w:color="auto"/>
            </w:tcBorders>
          </w:tcPr>
          <w:p w14:paraId="0682B58A" w14:textId="77777777" w:rsidR="003F21B2" w:rsidRPr="007B1FEC" w:rsidRDefault="003F21B2" w:rsidP="007B1FEC">
            <w:pPr>
              <w:rPr>
                <w:rFonts w:ascii="Times New Roman" w:hAnsi="Times New Roman" w:cs="Times New Roman"/>
              </w:rPr>
            </w:pPr>
            <w:r w:rsidRPr="007B1FEC">
              <w:rPr>
                <w:rFonts w:ascii="Times New Roman" w:hAnsi="Times New Roman" w:cs="Times New Roman"/>
              </w:rPr>
              <w:t>Відновлення відсортованих відходів (папір, ПЕТ-пляшка, поліетилен</w:t>
            </w:r>
            <w:r w:rsidRPr="007B1FEC">
              <w:rPr>
                <w:rFonts w:ascii="Times New Roman" w:hAnsi="Times New Roman" w:cs="Times New Roman"/>
                <w:color w:val="747474"/>
                <w:shd w:val="clear" w:color="auto" w:fill="FFFFFF"/>
              </w:rPr>
              <w:t>)</w:t>
            </w:r>
          </w:p>
        </w:tc>
      </w:tr>
      <w:tr w:rsidR="003F21B2" w:rsidRPr="007B1FEC" w14:paraId="6EDC64FF" w14:textId="77777777" w:rsidTr="003F21B2">
        <w:trPr>
          <w:cantSplit/>
          <w:jc w:val="center"/>
        </w:trPr>
        <w:tc>
          <w:tcPr>
            <w:tcW w:w="2439" w:type="dxa"/>
            <w:tcBorders>
              <w:top w:val="single" w:sz="4" w:space="0" w:color="auto"/>
              <w:bottom w:val="single" w:sz="4" w:space="0" w:color="auto"/>
            </w:tcBorders>
          </w:tcPr>
          <w:p w14:paraId="13E57596" w14:textId="77777777" w:rsidR="003F21B2" w:rsidRPr="007B1FEC" w:rsidRDefault="003F21B2" w:rsidP="007B1FEC">
            <w:pPr>
              <w:rPr>
                <w:rFonts w:ascii="Times New Roman" w:hAnsi="Times New Roman" w:cs="Times New Roman"/>
              </w:rPr>
            </w:pPr>
            <w:r w:rsidRPr="007B1FEC">
              <w:rPr>
                <w:rFonts w:ascii="Times New Roman" w:hAnsi="Times New Roman" w:cs="Times New Roman"/>
                <w:bCs/>
              </w:rPr>
              <w:t>ФОП Шуляренко Андрій Анатолійович</w:t>
            </w:r>
          </w:p>
        </w:tc>
        <w:tc>
          <w:tcPr>
            <w:tcW w:w="3261" w:type="dxa"/>
            <w:tcBorders>
              <w:top w:val="single" w:sz="4" w:space="0" w:color="auto"/>
              <w:bottom w:val="single" w:sz="4" w:space="0" w:color="auto"/>
            </w:tcBorders>
          </w:tcPr>
          <w:p w14:paraId="64DCB21D" w14:textId="77777777" w:rsidR="003F21B2" w:rsidRPr="007B1FEC" w:rsidRDefault="003F21B2" w:rsidP="007B1FEC">
            <w:pPr>
              <w:jc w:val="center"/>
              <w:rPr>
                <w:rFonts w:ascii="Times New Roman" w:hAnsi="Times New Roman" w:cs="Times New Roman"/>
              </w:rPr>
            </w:pPr>
            <w:r w:rsidRPr="007B1FEC">
              <w:rPr>
                <w:rFonts w:ascii="Times New Roman" w:hAnsi="Times New Roman" w:cs="Times New Roman"/>
                <w:bCs/>
              </w:rPr>
              <w:t>м. Фастів,вул. А.Саєнка, 4-а</w:t>
            </w:r>
          </w:p>
        </w:tc>
        <w:tc>
          <w:tcPr>
            <w:tcW w:w="8221" w:type="dxa"/>
            <w:tcBorders>
              <w:top w:val="single" w:sz="4" w:space="0" w:color="auto"/>
              <w:bottom w:val="single" w:sz="4" w:space="0" w:color="auto"/>
            </w:tcBorders>
          </w:tcPr>
          <w:p w14:paraId="01A9EC57" w14:textId="77777777" w:rsidR="003F21B2" w:rsidRPr="007B1FEC" w:rsidRDefault="003F21B2" w:rsidP="007B1FEC">
            <w:pPr>
              <w:rPr>
                <w:rFonts w:ascii="Times New Roman" w:hAnsi="Times New Roman" w:cs="Times New Roman"/>
              </w:rPr>
            </w:pPr>
            <w:r w:rsidRPr="007B1FEC">
              <w:rPr>
                <w:rFonts w:ascii="Times New Roman" w:hAnsi="Times New Roman" w:cs="Times New Roman"/>
              </w:rPr>
              <w:t>Відновлення відсортованих відходів (папір, полімери, скло)</w:t>
            </w:r>
          </w:p>
        </w:tc>
      </w:tr>
      <w:tr w:rsidR="003F21B2" w:rsidRPr="007B1FEC" w14:paraId="6224D843" w14:textId="77777777" w:rsidTr="003F21B2">
        <w:trPr>
          <w:cantSplit/>
          <w:jc w:val="center"/>
        </w:trPr>
        <w:tc>
          <w:tcPr>
            <w:tcW w:w="2439" w:type="dxa"/>
            <w:tcBorders>
              <w:top w:val="single" w:sz="4" w:space="0" w:color="auto"/>
              <w:bottom w:val="single" w:sz="4" w:space="0" w:color="auto"/>
            </w:tcBorders>
          </w:tcPr>
          <w:p w14:paraId="181B8EF7" w14:textId="77777777" w:rsidR="003F21B2" w:rsidRPr="007B1FEC" w:rsidRDefault="003F21B2" w:rsidP="007B1FEC">
            <w:pPr>
              <w:rPr>
                <w:rFonts w:ascii="Times New Roman" w:hAnsi="Times New Roman" w:cs="Times New Roman"/>
              </w:rPr>
            </w:pPr>
            <w:r w:rsidRPr="007B1FEC">
              <w:rPr>
                <w:rFonts w:ascii="Times New Roman" w:hAnsi="Times New Roman" w:cs="Times New Roman"/>
                <w:bCs/>
              </w:rPr>
              <w:t>ФОП Орленко Сергій Миколайович</w:t>
            </w:r>
          </w:p>
        </w:tc>
        <w:tc>
          <w:tcPr>
            <w:tcW w:w="3261" w:type="dxa"/>
            <w:tcBorders>
              <w:top w:val="single" w:sz="4" w:space="0" w:color="auto"/>
              <w:bottom w:val="single" w:sz="4" w:space="0" w:color="auto"/>
            </w:tcBorders>
          </w:tcPr>
          <w:p w14:paraId="74485033" w14:textId="77777777" w:rsidR="003F21B2" w:rsidRPr="007B1FEC" w:rsidRDefault="003F21B2" w:rsidP="007B1FEC">
            <w:pPr>
              <w:jc w:val="center"/>
              <w:rPr>
                <w:rFonts w:ascii="Times New Roman" w:hAnsi="Times New Roman" w:cs="Times New Roman"/>
              </w:rPr>
            </w:pPr>
            <w:r w:rsidRPr="007B1FEC">
              <w:rPr>
                <w:rFonts w:ascii="Times New Roman" w:hAnsi="Times New Roman" w:cs="Times New Roman"/>
              </w:rPr>
              <w:t>м. Фастів,вул. Бишівська, 14</w:t>
            </w:r>
          </w:p>
        </w:tc>
        <w:tc>
          <w:tcPr>
            <w:tcW w:w="8221" w:type="dxa"/>
            <w:tcBorders>
              <w:top w:val="single" w:sz="4" w:space="0" w:color="auto"/>
              <w:bottom w:val="single" w:sz="4" w:space="0" w:color="auto"/>
            </w:tcBorders>
          </w:tcPr>
          <w:p w14:paraId="1539B6C1" w14:textId="77777777" w:rsidR="003F21B2" w:rsidRPr="007B1FEC" w:rsidRDefault="003F21B2" w:rsidP="007B1FEC">
            <w:pPr>
              <w:rPr>
                <w:rFonts w:ascii="Times New Roman" w:hAnsi="Times New Roman" w:cs="Times New Roman"/>
              </w:rPr>
            </w:pPr>
            <w:r w:rsidRPr="007B1FEC">
              <w:rPr>
                <w:rFonts w:ascii="Times New Roman" w:hAnsi="Times New Roman" w:cs="Times New Roman"/>
              </w:rPr>
              <w:t>Оптова торгівля відходами та брухтом (склобій, ПЕТ-пляшка, папір, поліетилен)</w:t>
            </w:r>
          </w:p>
        </w:tc>
      </w:tr>
      <w:tr w:rsidR="003F21B2" w:rsidRPr="007B1FEC" w14:paraId="66A65756" w14:textId="77777777" w:rsidTr="003F21B2">
        <w:trPr>
          <w:cantSplit/>
          <w:jc w:val="center"/>
        </w:trPr>
        <w:tc>
          <w:tcPr>
            <w:tcW w:w="2439" w:type="dxa"/>
            <w:tcBorders>
              <w:top w:val="single" w:sz="4" w:space="0" w:color="auto"/>
              <w:bottom w:val="single" w:sz="4" w:space="0" w:color="auto"/>
            </w:tcBorders>
          </w:tcPr>
          <w:p w14:paraId="3A896D7D" w14:textId="77777777" w:rsidR="003F21B2" w:rsidRPr="007B1FEC" w:rsidRDefault="003F21B2" w:rsidP="007B1FEC">
            <w:pPr>
              <w:rPr>
                <w:rFonts w:ascii="Times New Roman" w:hAnsi="Times New Roman" w:cs="Times New Roman"/>
              </w:rPr>
            </w:pPr>
          </w:p>
        </w:tc>
        <w:tc>
          <w:tcPr>
            <w:tcW w:w="3261" w:type="dxa"/>
            <w:tcBorders>
              <w:top w:val="single" w:sz="4" w:space="0" w:color="auto"/>
              <w:bottom w:val="single" w:sz="4" w:space="0" w:color="auto"/>
            </w:tcBorders>
          </w:tcPr>
          <w:p w14:paraId="453A2482" w14:textId="77777777" w:rsidR="003F21B2" w:rsidRPr="007B1FEC" w:rsidRDefault="003F21B2" w:rsidP="007B1FEC">
            <w:pPr>
              <w:jc w:val="center"/>
              <w:rPr>
                <w:rFonts w:ascii="Times New Roman" w:hAnsi="Times New Roman" w:cs="Times New Roman"/>
              </w:rPr>
            </w:pPr>
          </w:p>
        </w:tc>
        <w:tc>
          <w:tcPr>
            <w:tcW w:w="8221" w:type="dxa"/>
            <w:tcBorders>
              <w:top w:val="single" w:sz="4" w:space="0" w:color="auto"/>
              <w:bottom w:val="single" w:sz="4" w:space="0" w:color="auto"/>
            </w:tcBorders>
          </w:tcPr>
          <w:p w14:paraId="62976FBB" w14:textId="77777777" w:rsidR="003F21B2" w:rsidRPr="007B1FEC" w:rsidRDefault="003F21B2" w:rsidP="007B1FEC">
            <w:pPr>
              <w:rPr>
                <w:rFonts w:ascii="Times New Roman" w:hAnsi="Times New Roman" w:cs="Times New Roman"/>
              </w:rPr>
            </w:pPr>
          </w:p>
        </w:tc>
      </w:tr>
    </w:tbl>
    <w:p w14:paraId="1671687E" w14:textId="77777777" w:rsidR="007B1FEC" w:rsidRPr="007B1FEC" w:rsidRDefault="007B1FEC" w:rsidP="007B1FEC">
      <w:pPr>
        <w:rPr>
          <w:rFonts w:ascii="Times New Roman" w:hAnsi="Times New Roman" w:cs="Times New Roman"/>
          <w:sz w:val="28"/>
          <w:szCs w:val="28"/>
        </w:rPr>
        <w:sectPr w:rsidR="007B1FEC" w:rsidRPr="007B1FEC" w:rsidSect="00646EE0">
          <w:pgSz w:w="16838" w:h="11906" w:orient="landscape"/>
          <w:pgMar w:top="1134" w:right="1134" w:bottom="1133" w:left="1134" w:header="794" w:footer="794" w:gutter="0"/>
          <w:pgBorders w:offsetFrom="page">
            <w:top w:val="pushPinNote1" w:sz="10" w:space="24" w:color="auto"/>
            <w:left w:val="pushPinNote1" w:sz="10" w:space="24" w:color="auto"/>
            <w:bottom w:val="pushPinNote1" w:sz="10" w:space="24" w:color="auto"/>
            <w:right w:val="pushPinNote1" w:sz="10" w:space="24" w:color="auto"/>
          </w:pgBorders>
          <w:cols w:space="720"/>
          <w:titlePg/>
          <w:docGrid w:linePitch="272"/>
        </w:sectPr>
      </w:pPr>
    </w:p>
    <w:p w14:paraId="17C272FB" w14:textId="77777777" w:rsidR="00D9047D" w:rsidRPr="007B1FEC" w:rsidRDefault="00D9047D" w:rsidP="007B1FEC">
      <w:pPr>
        <w:rPr>
          <w:rFonts w:ascii="Times New Roman" w:hAnsi="Times New Roman" w:cs="Times New Roman"/>
          <w:sz w:val="28"/>
          <w:szCs w:val="28"/>
        </w:rPr>
      </w:pPr>
    </w:p>
    <w:p w14:paraId="19C1CC6C" w14:textId="77777777" w:rsidR="006A132C" w:rsidRDefault="00FB6C7D" w:rsidP="003C2D5A">
      <w:pPr>
        <w:pBdr>
          <w:top w:val="nil"/>
          <w:left w:val="nil"/>
          <w:bottom w:val="nil"/>
          <w:right w:val="nil"/>
          <w:between w:val="nil"/>
        </w:pBdr>
        <w:ind w:firstLine="709"/>
        <w:jc w:val="center"/>
        <w:rPr>
          <w:rFonts w:ascii="Times New Roman" w:eastAsia="Times New Roman" w:hAnsi="Times New Roman" w:cs="Times New Roman"/>
          <w:b/>
          <w:color w:val="000000"/>
          <w:sz w:val="28"/>
          <w:szCs w:val="28"/>
        </w:rPr>
      </w:pPr>
      <w:r w:rsidRPr="00941D68">
        <w:rPr>
          <w:rFonts w:ascii="Times New Roman" w:eastAsia="Times New Roman" w:hAnsi="Times New Roman" w:cs="Times New Roman"/>
          <w:b/>
          <w:color w:val="000000"/>
          <w:sz w:val="28"/>
          <w:szCs w:val="28"/>
        </w:rPr>
        <w:t>Охорона здоров’я</w:t>
      </w:r>
    </w:p>
    <w:p w14:paraId="3ACBF86B" w14:textId="77777777" w:rsidR="00941D68" w:rsidRPr="00941D68" w:rsidRDefault="00941D68" w:rsidP="003C2D5A">
      <w:pPr>
        <w:pBdr>
          <w:top w:val="nil"/>
          <w:left w:val="nil"/>
          <w:bottom w:val="nil"/>
          <w:right w:val="nil"/>
          <w:between w:val="nil"/>
        </w:pBdr>
        <w:ind w:firstLine="709"/>
        <w:jc w:val="center"/>
        <w:rPr>
          <w:rFonts w:ascii="Times New Roman" w:eastAsia="Times New Roman" w:hAnsi="Times New Roman" w:cs="Times New Roman"/>
          <w:b/>
          <w:color w:val="000000"/>
          <w:sz w:val="28"/>
          <w:szCs w:val="28"/>
        </w:rPr>
      </w:pPr>
    </w:p>
    <w:p w14:paraId="3E05E8A7" w14:textId="77777777" w:rsidR="00225C2A" w:rsidRPr="00225C2A" w:rsidRDefault="00225C2A" w:rsidP="00225C2A">
      <w:pPr>
        <w:pBdr>
          <w:top w:val="nil"/>
          <w:left w:val="nil"/>
          <w:bottom w:val="nil"/>
          <w:right w:val="nil"/>
          <w:between w:val="nil"/>
        </w:pBdr>
        <w:ind w:firstLine="709"/>
        <w:jc w:val="both"/>
        <w:rPr>
          <w:rFonts w:ascii="Times New Roman" w:eastAsia="Arial" w:hAnsi="Times New Roman" w:cs="Times New Roman"/>
          <w:color w:val="000000"/>
          <w:sz w:val="28"/>
          <w:szCs w:val="28"/>
        </w:rPr>
      </w:pPr>
      <w:r w:rsidRPr="00225C2A">
        <w:rPr>
          <w:rFonts w:ascii="Times New Roman" w:eastAsia="Arial" w:hAnsi="Times New Roman" w:cs="Times New Roman"/>
          <w:color w:val="000000"/>
          <w:sz w:val="28"/>
          <w:szCs w:val="28"/>
        </w:rPr>
        <w:t>Кількість закладів, що надають первинну медичну допомогу: 26</w:t>
      </w:r>
      <w:r>
        <w:rPr>
          <w:rFonts w:ascii="Times New Roman" w:eastAsia="Arial" w:hAnsi="Times New Roman" w:cs="Times New Roman"/>
          <w:color w:val="000000"/>
          <w:sz w:val="28"/>
          <w:szCs w:val="28"/>
        </w:rPr>
        <w:t>.</w:t>
      </w:r>
    </w:p>
    <w:p w14:paraId="03BB28F6" w14:textId="77777777" w:rsidR="00225C2A" w:rsidRPr="00225C2A" w:rsidRDefault="00225C2A" w:rsidP="00225C2A">
      <w:pPr>
        <w:pBdr>
          <w:top w:val="nil"/>
          <w:left w:val="nil"/>
          <w:bottom w:val="nil"/>
          <w:right w:val="nil"/>
          <w:between w:val="nil"/>
        </w:pBdr>
        <w:ind w:firstLine="709"/>
        <w:jc w:val="both"/>
        <w:rPr>
          <w:rFonts w:ascii="Times New Roman" w:eastAsia="Arial" w:hAnsi="Times New Roman" w:cs="Times New Roman"/>
          <w:color w:val="000000"/>
          <w:sz w:val="28"/>
          <w:szCs w:val="28"/>
        </w:rPr>
      </w:pPr>
      <w:r w:rsidRPr="00225C2A">
        <w:rPr>
          <w:rFonts w:ascii="Times New Roman" w:eastAsia="Arial" w:hAnsi="Times New Roman" w:cs="Times New Roman"/>
          <w:color w:val="000000"/>
          <w:sz w:val="28"/>
          <w:szCs w:val="28"/>
        </w:rPr>
        <w:t>З 1 січня 2018 в місті розпочав свою роботу Фастівський міський Центр первинної медико-санітарної допомоги, що є комунальним закладом Фастівської міської ради. Даний центр здійснює свою діяльність в амбулаторії загальної практики сімейної медицини №1 та амбулаторії загальної практики сімейної медици</w:t>
      </w:r>
      <w:r>
        <w:rPr>
          <w:rFonts w:ascii="Times New Roman" w:eastAsia="Arial" w:hAnsi="Times New Roman" w:cs="Times New Roman"/>
          <w:color w:val="000000"/>
          <w:sz w:val="28"/>
          <w:szCs w:val="28"/>
        </w:rPr>
        <w:t xml:space="preserve">ни № 2. </w:t>
      </w:r>
      <w:r w:rsidRPr="00225C2A">
        <w:rPr>
          <w:rFonts w:ascii="Times New Roman" w:eastAsia="Arial" w:hAnsi="Times New Roman" w:cs="Times New Roman"/>
          <w:color w:val="000000"/>
          <w:sz w:val="28"/>
          <w:szCs w:val="28"/>
        </w:rPr>
        <w:t>В приміщеннях амбулаторій проведений капітальний ремонт, забезпечені амбулаторії усім необхідним для здійснення медичної діяльності – відповідно до табелю оснащення.</w:t>
      </w:r>
      <w:r w:rsidR="00B86001">
        <w:rPr>
          <w:rFonts w:ascii="Times New Roman" w:eastAsia="Arial" w:hAnsi="Times New Roman" w:cs="Times New Roman"/>
          <w:color w:val="000000"/>
          <w:sz w:val="28"/>
          <w:szCs w:val="28"/>
        </w:rPr>
        <w:t xml:space="preserve"> </w:t>
      </w:r>
      <w:r w:rsidRPr="00225C2A">
        <w:rPr>
          <w:rFonts w:ascii="Times New Roman" w:eastAsia="Arial" w:hAnsi="Times New Roman" w:cs="Times New Roman"/>
          <w:color w:val="000000"/>
          <w:sz w:val="28"/>
          <w:szCs w:val="28"/>
        </w:rPr>
        <w:t>Прийом фастівчан здійснюють висококваліфіковані лікарі.</w:t>
      </w:r>
    </w:p>
    <w:p w14:paraId="3E1F141F" w14:textId="77777777" w:rsidR="00225C2A" w:rsidRPr="00225C2A" w:rsidRDefault="00225C2A" w:rsidP="00225C2A">
      <w:pPr>
        <w:pBdr>
          <w:top w:val="nil"/>
          <w:left w:val="nil"/>
          <w:bottom w:val="nil"/>
          <w:right w:val="nil"/>
          <w:between w:val="nil"/>
        </w:pBdr>
        <w:ind w:firstLine="709"/>
        <w:jc w:val="both"/>
        <w:rPr>
          <w:rFonts w:ascii="Times New Roman" w:eastAsia="Arial" w:hAnsi="Times New Roman" w:cs="Times New Roman"/>
          <w:color w:val="000000"/>
          <w:sz w:val="28"/>
          <w:szCs w:val="28"/>
        </w:rPr>
      </w:pPr>
      <w:r w:rsidRPr="00225C2A">
        <w:rPr>
          <w:rFonts w:ascii="Times New Roman" w:eastAsia="Arial" w:hAnsi="Times New Roman" w:cs="Times New Roman"/>
          <w:color w:val="000000"/>
          <w:sz w:val="28"/>
          <w:szCs w:val="28"/>
        </w:rPr>
        <w:t xml:space="preserve">Головна мета Програми </w:t>
      </w:r>
      <w:r>
        <w:rPr>
          <w:rFonts w:ascii="Times New Roman" w:eastAsia="Arial" w:hAnsi="Times New Roman" w:cs="Times New Roman"/>
          <w:color w:val="000000"/>
          <w:sz w:val="28"/>
          <w:szCs w:val="28"/>
        </w:rPr>
        <w:t xml:space="preserve">- </w:t>
      </w:r>
      <w:r w:rsidRPr="00225C2A">
        <w:rPr>
          <w:rFonts w:ascii="Times New Roman" w:eastAsia="Arial" w:hAnsi="Times New Roman" w:cs="Times New Roman"/>
          <w:color w:val="000000"/>
          <w:sz w:val="28"/>
          <w:szCs w:val="28"/>
        </w:rPr>
        <w:t>надання якісних та доступних медичних послуг (первинний, вторинний рівні) населенню для збереження та зміцнення здоров’я населення та інших соціальних результатів.</w:t>
      </w:r>
    </w:p>
    <w:p w14:paraId="4953D04A" w14:textId="77777777" w:rsidR="00225C2A" w:rsidRPr="00225C2A" w:rsidRDefault="00225C2A" w:rsidP="00225C2A">
      <w:pPr>
        <w:pBdr>
          <w:top w:val="nil"/>
          <w:left w:val="nil"/>
          <w:bottom w:val="nil"/>
          <w:right w:val="nil"/>
          <w:between w:val="nil"/>
        </w:pBdr>
        <w:ind w:firstLine="709"/>
        <w:jc w:val="both"/>
        <w:rPr>
          <w:rFonts w:ascii="Times New Roman" w:eastAsia="Arial" w:hAnsi="Times New Roman" w:cs="Times New Roman"/>
          <w:color w:val="000000"/>
          <w:sz w:val="28"/>
          <w:szCs w:val="28"/>
        </w:rPr>
      </w:pPr>
      <w:r w:rsidRPr="00225C2A">
        <w:rPr>
          <w:rFonts w:ascii="Times New Roman" w:eastAsia="Arial" w:hAnsi="Times New Roman" w:cs="Times New Roman"/>
          <w:color w:val="000000"/>
          <w:sz w:val="28"/>
          <w:szCs w:val="28"/>
        </w:rPr>
        <w:t>Відповідно до Методичних рекомендацій із здійснення стратегічної екологічної оцінки</w:t>
      </w:r>
      <w:r w:rsidR="00B86001">
        <w:rPr>
          <w:rFonts w:ascii="Times New Roman" w:eastAsia="Arial" w:hAnsi="Times New Roman" w:cs="Times New Roman"/>
          <w:color w:val="000000"/>
          <w:sz w:val="28"/>
          <w:szCs w:val="28"/>
        </w:rPr>
        <w:t xml:space="preserve"> </w:t>
      </w:r>
      <w:r w:rsidRPr="00225C2A">
        <w:rPr>
          <w:rFonts w:ascii="Times New Roman" w:eastAsia="Arial" w:hAnsi="Times New Roman" w:cs="Times New Roman"/>
          <w:color w:val="000000"/>
          <w:sz w:val="28"/>
          <w:szCs w:val="28"/>
        </w:rPr>
        <w:t>документів державного планування затверджених наказом Міністерства екології та природних</w:t>
      </w:r>
      <w:r w:rsidR="00B86001">
        <w:rPr>
          <w:rFonts w:ascii="Times New Roman" w:eastAsia="Arial" w:hAnsi="Times New Roman" w:cs="Times New Roman"/>
          <w:color w:val="000000"/>
          <w:sz w:val="28"/>
          <w:szCs w:val="28"/>
        </w:rPr>
        <w:t xml:space="preserve"> </w:t>
      </w:r>
      <w:r w:rsidRPr="00225C2A">
        <w:rPr>
          <w:rFonts w:ascii="Times New Roman" w:eastAsia="Arial" w:hAnsi="Times New Roman" w:cs="Times New Roman"/>
          <w:color w:val="000000"/>
          <w:sz w:val="28"/>
          <w:szCs w:val="28"/>
        </w:rPr>
        <w:t xml:space="preserve">ресурсів України № 296 від 10.08.2018 рекомендовано використання даних з доступної публічної офіційної інформації. Оскільки у вільному доступі відсутня детальна інформація по захворюваності населення на території </w:t>
      </w:r>
      <w:r w:rsidR="00B00C36">
        <w:rPr>
          <w:rFonts w:ascii="Times New Roman" w:eastAsia="Arial" w:hAnsi="Times New Roman" w:cs="Times New Roman"/>
          <w:color w:val="000000"/>
          <w:sz w:val="28"/>
          <w:szCs w:val="28"/>
        </w:rPr>
        <w:t>Фастівської</w:t>
      </w:r>
      <w:r w:rsidRPr="00225C2A">
        <w:rPr>
          <w:rFonts w:ascii="Times New Roman" w:eastAsia="Arial" w:hAnsi="Times New Roman" w:cs="Times New Roman"/>
          <w:color w:val="000000"/>
          <w:sz w:val="28"/>
          <w:szCs w:val="28"/>
        </w:rPr>
        <w:t xml:space="preserve"> міської територіальної громади, прийнято</w:t>
      </w:r>
      <w:r w:rsidR="00B86001">
        <w:rPr>
          <w:rFonts w:ascii="Times New Roman" w:eastAsia="Arial" w:hAnsi="Times New Roman" w:cs="Times New Roman"/>
          <w:color w:val="000000"/>
          <w:sz w:val="28"/>
          <w:szCs w:val="28"/>
        </w:rPr>
        <w:t xml:space="preserve"> </w:t>
      </w:r>
      <w:r w:rsidRPr="00225C2A">
        <w:rPr>
          <w:rFonts w:ascii="Times New Roman" w:eastAsia="Arial" w:hAnsi="Times New Roman" w:cs="Times New Roman"/>
          <w:color w:val="000000"/>
          <w:sz w:val="28"/>
          <w:szCs w:val="28"/>
        </w:rPr>
        <w:t xml:space="preserve">рішення про використання узагальненої </w:t>
      </w:r>
      <w:r>
        <w:rPr>
          <w:rFonts w:ascii="Times New Roman" w:eastAsia="Arial" w:hAnsi="Times New Roman" w:cs="Times New Roman"/>
          <w:color w:val="000000"/>
          <w:sz w:val="28"/>
          <w:szCs w:val="28"/>
        </w:rPr>
        <w:t>інформації по Київської області.</w:t>
      </w:r>
    </w:p>
    <w:p w14:paraId="2F6A775B" w14:textId="77777777" w:rsidR="004A403A" w:rsidRDefault="00A449BC" w:rsidP="00A449BC">
      <w:pPr>
        <w:pBdr>
          <w:top w:val="nil"/>
          <w:left w:val="nil"/>
          <w:bottom w:val="nil"/>
          <w:right w:val="nil"/>
          <w:between w:val="nil"/>
        </w:pBdr>
        <w:ind w:firstLine="709"/>
        <w:jc w:val="right"/>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Таблиця 2.10.</w:t>
      </w:r>
    </w:p>
    <w:tbl>
      <w:tblPr>
        <w:tblStyle w:val="a6"/>
        <w:tblW w:w="0" w:type="auto"/>
        <w:tblLook w:val="04A0" w:firstRow="1" w:lastRow="0" w:firstColumn="1" w:lastColumn="0" w:noHBand="0" w:noVBand="1"/>
      </w:tblPr>
      <w:tblGrid>
        <w:gridCol w:w="1121"/>
        <w:gridCol w:w="778"/>
        <w:gridCol w:w="640"/>
        <w:gridCol w:w="778"/>
        <w:gridCol w:w="640"/>
        <w:gridCol w:w="778"/>
        <w:gridCol w:w="640"/>
        <w:gridCol w:w="778"/>
        <w:gridCol w:w="640"/>
        <w:gridCol w:w="778"/>
        <w:gridCol w:w="640"/>
        <w:gridCol w:w="778"/>
        <w:gridCol w:w="640"/>
      </w:tblGrid>
      <w:tr w:rsidR="00225C2A" w:rsidRPr="00225C2A" w14:paraId="3F28AB9C" w14:textId="77777777" w:rsidTr="00AB1827">
        <w:tc>
          <w:tcPr>
            <w:tcW w:w="1413" w:type="dxa"/>
            <w:vMerge w:val="restart"/>
            <w:vAlign w:val="center"/>
          </w:tcPr>
          <w:p w14:paraId="2271BB0C" w14:textId="77777777" w:rsidR="00225C2A" w:rsidRPr="00AB1827" w:rsidRDefault="00225C2A" w:rsidP="00225C2A">
            <w:pPr>
              <w:jc w:val="center"/>
              <w:rPr>
                <w:rFonts w:ascii="Times New Roman" w:eastAsia="Times New Roman" w:hAnsi="Times New Roman" w:cs="Times New Roman"/>
                <w:color w:val="000000"/>
                <w:sz w:val="22"/>
                <w:szCs w:val="22"/>
              </w:rPr>
            </w:pPr>
            <w:r w:rsidRPr="00AB1827">
              <w:rPr>
                <w:rFonts w:ascii="Times New Roman" w:eastAsia="Times New Roman" w:hAnsi="Times New Roman" w:cs="Times New Roman"/>
                <w:color w:val="000000"/>
                <w:sz w:val="22"/>
                <w:szCs w:val="22"/>
              </w:rPr>
              <w:t>Найменування класів хвороб</w:t>
            </w:r>
          </w:p>
        </w:tc>
        <w:tc>
          <w:tcPr>
            <w:tcW w:w="3962" w:type="dxa"/>
            <w:gridSpan w:val="6"/>
            <w:vAlign w:val="center"/>
          </w:tcPr>
          <w:p w14:paraId="00217ECD" w14:textId="77777777" w:rsidR="00225C2A" w:rsidRPr="00225C2A" w:rsidRDefault="00225C2A" w:rsidP="00225C2A">
            <w:pPr>
              <w:jc w:val="center"/>
              <w:rPr>
                <w:rFonts w:ascii="Times New Roman" w:eastAsia="Times New Roman" w:hAnsi="Times New Roman" w:cs="Times New Roman"/>
                <w:color w:val="000000"/>
                <w:sz w:val="22"/>
                <w:szCs w:val="28"/>
              </w:rPr>
            </w:pPr>
            <w:r w:rsidRPr="00225C2A">
              <w:rPr>
                <w:rFonts w:ascii="Times New Roman" w:eastAsia="Times New Roman" w:hAnsi="Times New Roman" w:cs="Times New Roman"/>
                <w:color w:val="000000"/>
                <w:sz w:val="22"/>
                <w:szCs w:val="28"/>
              </w:rPr>
              <w:t>2019</w:t>
            </w:r>
          </w:p>
        </w:tc>
        <w:tc>
          <w:tcPr>
            <w:tcW w:w="4254" w:type="dxa"/>
            <w:gridSpan w:val="6"/>
            <w:vAlign w:val="center"/>
          </w:tcPr>
          <w:p w14:paraId="200A1DDF" w14:textId="77777777" w:rsidR="00225C2A" w:rsidRPr="00225C2A" w:rsidRDefault="00225C2A" w:rsidP="00A449BC">
            <w:pPr>
              <w:jc w:val="center"/>
              <w:rPr>
                <w:rFonts w:ascii="Times New Roman" w:eastAsia="Times New Roman" w:hAnsi="Times New Roman" w:cs="Times New Roman"/>
                <w:color w:val="000000"/>
                <w:sz w:val="22"/>
                <w:szCs w:val="28"/>
              </w:rPr>
            </w:pPr>
            <w:r w:rsidRPr="00225C2A">
              <w:rPr>
                <w:rFonts w:ascii="Times New Roman" w:eastAsia="Times New Roman" w:hAnsi="Times New Roman" w:cs="Times New Roman"/>
                <w:color w:val="000000"/>
                <w:sz w:val="22"/>
                <w:szCs w:val="28"/>
              </w:rPr>
              <w:t>20</w:t>
            </w:r>
            <w:r w:rsidR="00A449BC">
              <w:rPr>
                <w:rFonts w:ascii="Times New Roman" w:eastAsia="Times New Roman" w:hAnsi="Times New Roman" w:cs="Times New Roman"/>
                <w:color w:val="000000"/>
                <w:sz w:val="22"/>
                <w:szCs w:val="28"/>
              </w:rPr>
              <w:t>20</w:t>
            </w:r>
          </w:p>
        </w:tc>
      </w:tr>
      <w:tr w:rsidR="00225C2A" w:rsidRPr="00225C2A" w14:paraId="5919A227" w14:textId="77777777" w:rsidTr="00AB1827">
        <w:tc>
          <w:tcPr>
            <w:tcW w:w="1413" w:type="dxa"/>
            <w:vMerge/>
            <w:vAlign w:val="center"/>
          </w:tcPr>
          <w:p w14:paraId="164C5F5C" w14:textId="77777777" w:rsidR="00225C2A" w:rsidRPr="00AB1827" w:rsidRDefault="00225C2A" w:rsidP="00225C2A">
            <w:pPr>
              <w:jc w:val="center"/>
              <w:rPr>
                <w:rFonts w:ascii="Times New Roman" w:eastAsia="Times New Roman" w:hAnsi="Times New Roman" w:cs="Times New Roman"/>
                <w:color w:val="000000"/>
                <w:sz w:val="22"/>
                <w:szCs w:val="22"/>
              </w:rPr>
            </w:pPr>
          </w:p>
        </w:tc>
        <w:tc>
          <w:tcPr>
            <w:tcW w:w="1126" w:type="dxa"/>
            <w:gridSpan w:val="2"/>
            <w:vAlign w:val="center"/>
          </w:tcPr>
          <w:p w14:paraId="0AF2FE2E" w14:textId="77777777" w:rsidR="00225C2A" w:rsidRPr="00225C2A" w:rsidRDefault="00225C2A" w:rsidP="00225C2A">
            <w:pPr>
              <w:jc w:val="center"/>
              <w:rPr>
                <w:rFonts w:ascii="Times New Roman" w:eastAsia="Times New Roman" w:hAnsi="Times New Roman" w:cs="Times New Roman"/>
                <w:color w:val="000000"/>
                <w:sz w:val="22"/>
                <w:szCs w:val="28"/>
              </w:rPr>
            </w:pPr>
            <w:r w:rsidRPr="00225C2A">
              <w:rPr>
                <w:rFonts w:ascii="Times New Roman" w:eastAsia="Times New Roman" w:hAnsi="Times New Roman" w:cs="Times New Roman"/>
                <w:color w:val="000000"/>
                <w:sz w:val="22"/>
                <w:szCs w:val="28"/>
              </w:rPr>
              <w:t>Дорослі (18-100 р.)</w:t>
            </w:r>
          </w:p>
        </w:tc>
        <w:tc>
          <w:tcPr>
            <w:tcW w:w="1418" w:type="dxa"/>
            <w:gridSpan w:val="2"/>
            <w:vAlign w:val="center"/>
          </w:tcPr>
          <w:p w14:paraId="270DCF34" w14:textId="77777777" w:rsidR="00225C2A" w:rsidRPr="00225C2A" w:rsidRDefault="00225C2A" w:rsidP="00225C2A">
            <w:pPr>
              <w:jc w:val="center"/>
              <w:rPr>
                <w:rFonts w:ascii="Times New Roman" w:eastAsia="Times New Roman" w:hAnsi="Times New Roman" w:cs="Times New Roman"/>
                <w:color w:val="000000"/>
                <w:sz w:val="22"/>
                <w:szCs w:val="28"/>
              </w:rPr>
            </w:pPr>
            <w:r w:rsidRPr="00225C2A">
              <w:rPr>
                <w:rFonts w:ascii="Times New Roman" w:eastAsia="Times New Roman" w:hAnsi="Times New Roman" w:cs="Times New Roman"/>
                <w:color w:val="000000"/>
                <w:sz w:val="22"/>
                <w:szCs w:val="28"/>
              </w:rPr>
              <w:t>Підлітки (15-17 р. включно)</w:t>
            </w:r>
          </w:p>
        </w:tc>
        <w:tc>
          <w:tcPr>
            <w:tcW w:w="1418" w:type="dxa"/>
            <w:gridSpan w:val="2"/>
            <w:vAlign w:val="center"/>
          </w:tcPr>
          <w:p w14:paraId="57D2C2F9" w14:textId="77777777" w:rsidR="00225C2A" w:rsidRPr="00225C2A" w:rsidRDefault="00225C2A" w:rsidP="00225C2A">
            <w:pPr>
              <w:jc w:val="center"/>
              <w:rPr>
                <w:rFonts w:ascii="Times New Roman" w:eastAsia="Times New Roman" w:hAnsi="Times New Roman" w:cs="Times New Roman"/>
                <w:color w:val="000000"/>
                <w:sz w:val="22"/>
                <w:szCs w:val="28"/>
              </w:rPr>
            </w:pPr>
            <w:r w:rsidRPr="00225C2A">
              <w:rPr>
                <w:rFonts w:ascii="Times New Roman" w:eastAsia="Times New Roman" w:hAnsi="Times New Roman" w:cs="Times New Roman"/>
                <w:color w:val="000000"/>
                <w:sz w:val="22"/>
                <w:szCs w:val="28"/>
              </w:rPr>
              <w:t>Діти (0-14 р. включно)</w:t>
            </w:r>
          </w:p>
        </w:tc>
        <w:tc>
          <w:tcPr>
            <w:tcW w:w="1418" w:type="dxa"/>
            <w:gridSpan w:val="2"/>
            <w:vAlign w:val="center"/>
          </w:tcPr>
          <w:p w14:paraId="4B8EB66E" w14:textId="77777777" w:rsidR="00225C2A" w:rsidRPr="00225C2A" w:rsidRDefault="00225C2A" w:rsidP="00225C2A">
            <w:pPr>
              <w:jc w:val="center"/>
              <w:rPr>
                <w:rFonts w:ascii="Times New Roman" w:eastAsia="Times New Roman" w:hAnsi="Times New Roman" w:cs="Times New Roman"/>
                <w:color w:val="000000"/>
                <w:sz w:val="22"/>
                <w:szCs w:val="28"/>
              </w:rPr>
            </w:pPr>
            <w:r w:rsidRPr="00225C2A">
              <w:rPr>
                <w:rFonts w:ascii="Times New Roman" w:eastAsia="Times New Roman" w:hAnsi="Times New Roman" w:cs="Times New Roman"/>
                <w:color w:val="000000"/>
                <w:sz w:val="22"/>
                <w:szCs w:val="28"/>
              </w:rPr>
              <w:t>Дорослі (18-100 р.)</w:t>
            </w:r>
          </w:p>
        </w:tc>
        <w:tc>
          <w:tcPr>
            <w:tcW w:w="1418" w:type="dxa"/>
            <w:gridSpan w:val="2"/>
            <w:vAlign w:val="center"/>
          </w:tcPr>
          <w:p w14:paraId="3CF969FC" w14:textId="77777777" w:rsidR="00225C2A" w:rsidRPr="00225C2A" w:rsidRDefault="00225C2A" w:rsidP="00225C2A">
            <w:pPr>
              <w:jc w:val="center"/>
              <w:rPr>
                <w:rFonts w:ascii="Times New Roman" w:eastAsia="Times New Roman" w:hAnsi="Times New Roman" w:cs="Times New Roman"/>
                <w:color w:val="000000"/>
                <w:sz w:val="22"/>
                <w:szCs w:val="28"/>
              </w:rPr>
            </w:pPr>
            <w:r w:rsidRPr="00225C2A">
              <w:rPr>
                <w:rFonts w:ascii="Times New Roman" w:eastAsia="Times New Roman" w:hAnsi="Times New Roman" w:cs="Times New Roman"/>
                <w:color w:val="000000"/>
                <w:sz w:val="22"/>
                <w:szCs w:val="28"/>
              </w:rPr>
              <w:t>Підлітки (15-17 р. включно)</w:t>
            </w:r>
          </w:p>
        </w:tc>
        <w:tc>
          <w:tcPr>
            <w:tcW w:w="1418" w:type="dxa"/>
            <w:gridSpan w:val="2"/>
            <w:vAlign w:val="center"/>
          </w:tcPr>
          <w:p w14:paraId="4763C216" w14:textId="77777777" w:rsidR="00225C2A" w:rsidRPr="00225C2A" w:rsidRDefault="00225C2A" w:rsidP="00225C2A">
            <w:pPr>
              <w:jc w:val="center"/>
              <w:rPr>
                <w:rFonts w:ascii="Times New Roman" w:eastAsia="Times New Roman" w:hAnsi="Times New Roman" w:cs="Times New Roman"/>
                <w:color w:val="000000"/>
                <w:sz w:val="22"/>
                <w:szCs w:val="28"/>
              </w:rPr>
            </w:pPr>
            <w:r w:rsidRPr="00225C2A">
              <w:rPr>
                <w:rFonts w:ascii="Times New Roman" w:eastAsia="Times New Roman" w:hAnsi="Times New Roman" w:cs="Times New Roman"/>
                <w:color w:val="000000"/>
                <w:sz w:val="22"/>
                <w:szCs w:val="28"/>
              </w:rPr>
              <w:t>Діти (0-14 р. включно)</w:t>
            </w:r>
          </w:p>
        </w:tc>
      </w:tr>
      <w:tr w:rsidR="00784910" w:rsidRPr="00225C2A" w14:paraId="2F7C7DD5" w14:textId="77777777" w:rsidTr="00AB1827">
        <w:tc>
          <w:tcPr>
            <w:tcW w:w="1413" w:type="dxa"/>
            <w:vMerge/>
            <w:vAlign w:val="center"/>
          </w:tcPr>
          <w:p w14:paraId="476E9C0B" w14:textId="77777777" w:rsidR="00225C2A" w:rsidRPr="00AB1827" w:rsidRDefault="00225C2A" w:rsidP="00225C2A">
            <w:pPr>
              <w:jc w:val="center"/>
              <w:rPr>
                <w:rFonts w:ascii="Times New Roman" w:eastAsia="Times New Roman" w:hAnsi="Times New Roman" w:cs="Times New Roman"/>
                <w:color w:val="000000"/>
                <w:sz w:val="22"/>
                <w:szCs w:val="22"/>
              </w:rPr>
            </w:pPr>
          </w:p>
        </w:tc>
        <w:tc>
          <w:tcPr>
            <w:tcW w:w="486" w:type="dxa"/>
            <w:vAlign w:val="center"/>
          </w:tcPr>
          <w:p w14:paraId="79651EB8" w14:textId="77777777" w:rsidR="00225C2A" w:rsidRPr="00225C2A" w:rsidRDefault="00225C2A" w:rsidP="00225C2A">
            <w:pPr>
              <w:jc w:val="center"/>
              <w:rPr>
                <w:rFonts w:ascii="Times New Roman" w:eastAsia="Times New Roman" w:hAnsi="Times New Roman" w:cs="Times New Roman"/>
                <w:color w:val="000000"/>
                <w:sz w:val="22"/>
                <w:szCs w:val="28"/>
              </w:rPr>
            </w:pPr>
            <w:r w:rsidRPr="00225C2A">
              <w:rPr>
                <w:rFonts w:ascii="Times New Roman" w:eastAsia="Times New Roman" w:hAnsi="Times New Roman" w:cs="Times New Roman"/>
                <w:color w:val="000000"/>
                <w:sz w:val="22"/>
                <w:szCs w:val="28"/>
              </w:rPr>
              <w:t>На 10000 відповідн. населення</w:t>
            </w:r>
          </w:p>
        </w:tc>
        <w:tc>
          <w:tcPr>
            <w:tcW w:w="640" w:type="dxa"/>
            <w:vAlign w:val="center"/>
          </w:tcPr>
          <w:p w14:paraId="3758790C" w14:textId="77777777" w:rsidR="00225C2A" w:rsidRPr="00225C2A" w:rsidRDefault="00225C2A" w:rsidP="00225C2A">
            <w:pPr>
              <w:jc w:val="center"/>
              <w:rPr>
                <w:rFonts w:ascii="Times New Roman" w:eastAsia="Times New Roman" w:hAnsi="Times New Roman" w:cs="Times New Roman"/>
                <w:color w:val="000000"/>
                <w:sz w:val="22"/>
                <w:szCs w:val="28"/>
              </w:rPr>
            </w:pPr>
            <w:r w:rsidRPr="00225C2A">
              <w:rPr>
                <w:rFonts w:ascii="Times New Roman" w:eastAsia="Times New Roman" w:hAnsi="Times New Roman" w:cs="Times New Roman"/>
                <w:color w:val="000000"/>
                <w:sz w:val="22"/>
                <w:szCs w:val="28"/>
              </w:rPr>
              <w:t>Питома вага (%)</w:t>
            </w:r>
          </w:p>
        </w:tc>
        <w:tc>
          <w:tcPr>
            <w:tcW w:w="778" w:type="dxa"/>
            <w:vAlign w:val="center"/>
          </w:tcPr>
          <w:p w14:paraId="5828931B" w14:textId="77777777" w:rsidR="00225C2A" w:rsidRPr="00225C2A" w:rsidRDefault="00225C2A" w:rsidP="00225C2A">
            <w:pPr>
              <w:jc w:val="center"/>
              <w:rPr>
                <w:rFonts w:ascii="Times New Roman" w:eastAsia="Times New Roman" w:hAnsi="Times New Roman" w:cs="Times New Roman"/>
                <w:color w:val="000000"/>
                <w:sz w:val="22"/>
                <w:szCs w:val="28"/>
              </w:rPr>
            </w:pPr>
            <w:r w:rsidRPr="00225C2A">
              <w:rPr>
                <w:rFonts w:ascii="Times New Roman" w:eastAsia="Times New Roman" w:hAnsi="Times New Roman" w:cs="Times New Roman"/>
                <w:color w:val="000000"/>
                <w:sz w:val="22"/>
                <w:szCs w:val="28"/>
              </w:rPr>
              <w:t>На 10000 відповідн. населення</w:t>
            </w:r>
          </w:p>
        </w:tc>
        <w:tc>
          <w:tcPr>
            <w:tcW w:w="640" w:type="dxa"/>
            <w:vAlign w:val="center"/>
          </w:tcPr>
          <w:p w14:paraId="27A0532B" w14:textId="77777777" w:rsidR="00225C2A" w:rsidRPr="00225C2A" w:rsidRDefault="00225C2A" w:rsidP="00225C2A">
            <w:pPr>
              <w:jc w:val="center"/>
              <w:rPr>
                <w:rFonts w:ascii="Times New Roman" w:eastAsia="Times New Roman" w:hAnsi="Times New Roman" w:cs="Times New Roman"/>
                <w:color w:val="000000"/>
                <w:sz w:val="22"/>
                <w:szCs w:val="28"/>
              </w:rPr>
            </w:pPr>
            <w:r w:rsidRPr="00225C2A">
              <w:rPr>
                <w:rFonts w:ascii="Times New Roman" w:eastAsia="Times New Roman" w:hAnsi="Times New Roman" w:cs="Times New Roman"/>
                <w:color w:val="000000"/>
                <w:sz w:val="22"/>
                <w:szCs w:val="28"/>
              </w:rPr>
              <w:t>Питома вага (%)</w:t>
            </w:r>
          </w:p>
        </w:tc>
        <w:tc>
          <w:tcPr>
            <w:tcW w:w="778" w:type="dxa"/>
            <w:vAlign w:val="center"/>
          </w:tcPr>
          <w:p w14:paraId="4CA362BA" w14:textId="77777777" w:rsidR="00225C2A" w:rsidRPr="00225C2A" w:rsidRDefault="00225C2A" w:rsidP="00225C2A">
            <w:pPr>
              <w:jc w:val="center"/>
              <w:rPr>
                <w:rFonts w:ascii="Times New Roman" w:eastAsia="Times New Roman" w:hAnsi="Times New Roman" w:cs="Times New Roman"/>
                <w:color w:val="000000"/>
                <w:sz w:val="22"/>
                <w:szCs w:val="28"/>
              </w:rPr>
            </w:pPr>
            <w:r w:rsidRPr="00225C2A">
              <w:rPr>
                <w:rFonts w:ascii="Times New Roman" w:eastAsia="Times New Roman" w:hAnsi="Times New Roman" w:cs="Times New Roman"/>
                <w:color w:val="000000"/>
                <w:sz w:val="22"/>
                <w:szCs w:val="28"/>
              </w:rPr>
              <w:t>На 10000 відповідн. населення</w:t>
            </w:r>
          </w:p>
        </w:tc>
        <w:tc>
          <w:tcPr>
            <w:tcW w:w="640" w:type="dxa"/>
            <w:vAlign w:val="center"/>
          </w:tcPr>
          <w:p w14:paraId="330F45B3" w14:textId="77777777" w:rsidR="00225C2A" w:rsidRPr="00225C2A" w:rsidRDefault="00225C2A" w:rsidP="00225C2A">
            <w:pPr>
              <w:jc w:val="center"/>
              <w:rPr>
                <w:rFonts w:ascii="Times New Roman" w:eastAsia="Times New Roman" w:hAnsi="Times New Roman" w:cs="Times New Roman"/>
                <w:color w:val="000000"/>
                <w:sz w:val="22"/>
                <w:szCs w:val="28"/>
              </w:rPr>
            </w:pPr>
            <w:r w:rsidRPr="00225C2A">
              <w:rPr>
                <w:rFonts w:ascii="Times New Roman" w:eastAsia="Times New Roman" w:hAnsi="Times New Roman" w:cs="Times New Roman"/>
                <w:color w:val="000000"/>
                <w:sz w:val="22"/>
                <w:szCs w:val="28"/>
              </w:rPr>
              <w:t>Питома вага (%)</w:t>
            </w:r>
          </w:p>
        </w:tc>
        <w:tc>
          <w:tcPr>
            <w:tcW w:w="778" w:type="dxa"/>
            <w:vAlign w:val="center"/>
          </w:tcPr>
          <w:p w14:paraId="6BF1AC7B" w14:textId="77777777" w:rsidR="00225C2A" w:rsidRPr="00225C2A" w:rsidRDefault="00225C2A" w:rsidP="00225C2A">
            <w:pPr>
              <w:jc w:val="center"/>
              <w:rPr>
                <w:rFonts w:ascii="Times New Roman" w:eastAsia="Times New Roman" w:hAnsi="Times New Roman" w:cs="Times New Roman"/>
                <w:color w:val="000000"/>
                <w:sz w:val="22"/>
                <w:szCs w:val="28"/>
              </w:rPr>
            </w:pPr>
            <w:r w:rsidRPr="00225C2A">
              <w:rPr>
                <w:rFonts w:ascii="Times New Roman" w:eastAsia="Times New Roman" w:hAnsi="Times New Roman" w:cs="Times New Roman"/>
                <w:color w:val="000000"/>
                <w:sz w:val="22"/>
                <w:szCs w:val="28"/>
              </w:rPr>
              <w:t>На 10000 відповідн. населення</w:t>
            </w:r>
          </w:p>
        </w:tc>
        <w:tc>
          <w:tcPr>
            <w:tcW w:w="640" w:type="dxa"/>
            <w:vAlign w:val="center"/>
          </w:tcPr>
          <w:p w14:paraId="3172DD53" w14:textId="77777777" w:rsidR="00225C2A" w:rsidRPr="00225C2A" w:rsidRDefault="00225C2A" w:rsidP="00225C2A">
            <w:pPr>
              <w:jc w:val="center"/>
              <w:rPr>
                <w:rFonts w:ascii="Times New Roman" w:eastAsia="Times New Roman" w:hAnsi="Times New Roman" w:cs="Times New Roman"/>
                <w:color w:val="000000"/>
                <w:sz w:val="22"/>
                <w:szCs w:val="28"/>
              </w:rPr>
            </w:pPr>
            <w:r w:rsidRPr="00225C2A">
              <w:rPr>
                <w:rFonts w:ascii="Times New Roman" w:eastAsia="Times New Roman" w:hAnsi="Times New Roman" w:cs="Times New Roman"/>
                <w:color w:val="000000"/>
                <w:sz w:val="22"/>
                <w:szCs w:val="28"/>
              </w:rPr>
              <w:t>Питома вага (%)</w:t>
            </w:r>
          </w:p>
        </w:tc>
        <w:tc>
          <w:tcPr>
            <w:tcW w:w="778" w:type="dxa"/>
            <w:vAlign w:val="center"/>
          </w:tcPr>
          <w:p w14:paraId="1EA18FB2" w14:textId="77777777" w:rsidR="00225C2A" w:rsidRPr="00225C2A" w:rsidRDefault="00225C2A" w:rsidP="00225C2A">
            <w:pPr>
              <w:jc w:val="center"/>
              <w:rPr>
                <w:rFonts w:ascii="Times New Roman" w:eastAsia="Times New Roman" w:hAnsi="Times New Roman" w:cs="Times New Roman"/>
                <w:color w:val="000000"/>
                <w:sz w:val="22"/>
                <w:szCs w:val="28"/>
              </w:rPr>
            </w:pPr>
            <w:r w:rsidRPr="00225C2A">
              <w:rPr>
                <w:rFonts w:ascii="Times New Roman" w:eastAsia="Times New Roman" w:hAnsi="Times New Roman" w:cs="Times New Roman"/>
                <w:color w:val="000000"/>
                <w:sz w:val="22"/>
                <w:szCs w:val="28"/>
              </w:rPr>
              <w:t>На 10000 відповідн. населення</w:t>
            </w:r>
          </w:p>
        </w:tc>
        <w:tc>
          <w:tcPr>
            <w:tcW w:w="640" w:type="dxa"/>
            <w:vAlign w:val="center"/>
          </w:tcPr>
          <w:p w14:paraId="371271A3" w14:textId="77777777" w:rsidR="00225C2A" w:rsidRPr="00225C2A" w:rsidRDefault="00225C2A" w:rsidP="00225C2A">
            <w:pPr>
              <w:jc w:val="center"/>
              <w:rPr>
                <w:rFonts w:ascii="Times New Roman" w:eastAsia="Times New Roman" w:hAnsi="Times New Roman" w:cs="Times New Roman"/>
                <w:color w:val="000000"/>
                <w:sz w:val="22"/>
                <w:szCs w:val="28"/>
              </w:rPr>
            </w:pPr>
            <w:r w:rsidRPr="00225C2A">
              <w:rPr>
                <w:rFonts w:ascii="Times New Roman" w:eastAsia="Times New Roman" w:hAnsi="Times New Roman" w:cs="Times New Roman"/>
                <w:color w:val="000000"/>
                <w:sz w:val="22"/>
                <w:szCs w:val="28"/>
              </w:rPr>
              <w:t>Питома вага (%)</w:t>
            </w:r>
          </w:p>
        </w:tc>
        <w:tc>
          <w:tcPr>
            <w:tcW w:w="778" w:type="dxa"/>
            <w:vAlign w:val="center"/>
          </w:tcPr>
          <w:p w14:paraId="599E491D" w14:textId="77777777" w:rsidR="00225C2A" w:rsidRPr="00225C2A" w:rsidRDefault="00225C2A" w:rsidP="00225C2A">
            <w:pPr>
              <w:jc w:val="center"/>
              <w:rPr>
                <w:rFonts w:ascii="Times New Roman" w:eastAsia="Times New Roman" w:hAnsi="Times New Roman" w:cs="Times New Roman"/>
                <w:color w:val="000000"/>
                <w:sz w:val="22"/>
                <w:szCs w:val="28"/>
              </w:rPr>
            </w:pPr>
            <w:r w:rsidRPr="00225C2A">
              <w:rPr>
                <w:rFonts w:ascii="Times New Roman" w:eastAsia="Times New Roman" w:hAnsi="Times New Roman" w:cs="Times New Roman"/>
                <w:color w:val="000000"/>
                <w:sz w:val="22"/>
                <w:szCs w:val="28"/>
              </w:rPr>
              <w:t>На 10000 відповідн. населення</w:t>
            </w:r>
          </w:p>
        </w:tc>
        <w:tc>
          <w:tcPr>
            <w:tcW w:w="640" w:type="dxa"/>
            <w:vAlign w:val="center"/>
          </w:tcPr>
          <w:p w14:paraId="2867C1A4" w14:textId="77777777" w:rsidR="00225C2A" w:rsidRPr="00225C2A" w:rsidRDefault="00225C2A" w:rsidP="00225C2A">
            <w:pPr>
              <w:jc w:val="center"/>
              <w:rPr>
                <w:rFonts w:ascii="Times New Roman" w:eastAsia="Times New Roman" w:hAnsi="Times New Roman" w:cs="Times New Roman"/>
                <w:color w:val="000000"/>
                <w:sz w:val="22"/>
                <w:szCs w:val="28"/>
              </w:rPr>
            </w:pPr>
            <w:r w:rsidRPr="00225C2A">
              <w:rPr>
                <w:rFonts w:ascii="Times New Roman" w:eastAsia="Times New Roman" w:hAnsi="Times New Roman" w:cs="Times New Roman"/>
                <w:color w:val="000000"/>
                <w:sz w:val="22"/>
                <w:szCs w:val="28"/>
              </w:rPr>
              <w:t>Питома вага (%)</w:t>
            </w:r>
          </w:p>
        </w:tc>
      </w:tr>
      <w:tr w:rsidR="00784910" w:rsidRPr="00225C2A" w14:paraId="1C2B292A" w14:textId="77777777" w:rsidTr="00AB1827">
        <w:tc>
          <w:tcPr>
            <w:tcW w:w="1413" w:type="dxa"/>
            <w:vAlign w:val="center"/>
          </w:tcPr>
          <w:p w14:paraId="55F41245" w14:textId="77777777" w:rsidR="00225C2A" w:rsidRPr="00AB1827" w:rsidRDefault="00225C2A" w:rsidP="00225C2A">
            <w:pPr>
              <w:jc w:val="center"/>
              <w:rPr>
                <w:rFonts w:ascii="Times New Roman" w:eastAsia="Times New Roman" w:hAnsi="Times New Roman" w:cs="Times New Roman"/>
                <w:color w:val="000000"/>
                <w:sz w:val="22"/>
                <w:szCs w:val="22"/>
              </w:rPr>
            </w:pPr>
            <w:r w:rsidRPr="00AB1827">
              <w:rPr>
                <w:rFonts w:ascii="Times New Roman" w:eastAsia="Times New Roman" w:hAnsi="Times New Roman" w:cs="Times New Roman"/>
                <w:color w:val="000000"/>
                <w:sz w:val="22"/>
                <w:szCs w:val="22"/>
              </w:rPr>
              <w:t>Всі хвороби</w:t>
            </w:r>
          </w:p>
        </w:tc>
        <w:tc>
          <w:tcPr>
            <w:tcW w:w="486" w:type="dxa"/>
            <w:vAlign w:val="center"/>
          </w:tcPr>
          <w:p w14:paraId="0F6DBC42" w14:textId="77777777" w:rsidR="00225C2A" w:rsidRPr="00225C2A" w:rsidRDefault="00225C2A"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18882,9</w:t>
            </w:r>
          </w:p>
        </w:tc>
        <w:tc>
          <w:tcPr>
            <w:tcW w:w="640" w:type="dxa"/>
            <w:vAlign w:val="center"/>
          </w:tcPr>
          <w:p w14:paraId="7FDBE59F" w14:textId="77777777" w:rsidR="00225C2A" w:rsidRPr="00225C2A" w:rsidRDefault="00225C2A"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100</w:t>
            </w:r>
          </w:p>
        </w:tc>
        <w:tc>
          <w:tcPr>
            <w:tcW w:w="778" w:type="dxa"/>
            <w:vAlign w:val="center"/>
          </w:tcPr>
          <w:p w14:paraId="32050710" w14:textId="77777777" w:rsidR="00225C2A" w:rsidRPr="00225C2A" w:rsidRDefault="00225C2A"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35757,5</w:t>
            </w:r>
          </w:p>
        </w:tc>
        <w:tc>
          <w:tcPr>
            <w:tcW w:w="640" w:type="dxa"/>
            <w:vAlign w:val="center"/>
          </w:tcPr>
          <w:p w14:paraId="05ECC5DC" w14:textId="77777777" w:rsidR="00225C2A" w:rsidRPr="00225C2A" w:rsidRDefault="00225C2A"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100</w:t>
            </w:r>
          </w:p>
        </w:tc>
        <w:tc>
          <w:tcPr>
            <w:tcW w:w="778" w:type="dxa"/>
            <w:vAlign w:val="center"/>
          </w:tcPr>
          <w:p w14:paraId="676F429D" w14:textId="77777777" w:rsidR="00225C2A" w:rsidRPr="00225C2A" w:rsidRDefault="00225C2A"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20369,6</w:t>
            </w:r>
          </w:p>
        </w:tc>
        <w:tc>
          <w:tcPr>
            <w:tcW w:w="640" w:type="dxa"/>
            <w:vAlign w:val="center"/>
          </w:tcPr>
          <w:p w14:paraId="325B7BFE" w14:textId="77777777" w:rsidR="00225C2A" w:rsidRPr="00225C2A" w:rsidRDefault="00225C2A"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100</w:t>
            </w:r>
          </w:p>
        </w:tc>
        <w:tc>
          <w:tcPr>
            <w:tcW w:w="778" w:type="dxa"/>
            <w:vAlign w:val="center"/>
          </w:tcPr>
          <w:p w14:paraId="7AB09BE2" w14:textId="77777777" w:rsidR="00225C2A" w:rsidRPr="00225C2A" w:rsidRDefault="00225C2A"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16581,2</w:t>
            </w:r>
          </w:p>
        </w:tc>
        <w:tc>
          <w:tcPr>
            <w:tcW w:w="640" w:type="dxa"/>
            <w:vAlign w:val="center"/>
          </w:tcPr>
          <w:p w14:paraId="64591A6C" w14:textId="77777777" w:rsidR="00225C2A" w:rsidRPr="00225C2A" w:rsidRDefault="00225C2A"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100</w:t>
            </w:r>
          </w:p>
        </w:tc>
        <w:tc>
          <w:tcPr>
            <w:tcW w:w="778" w:type="dxa"/>
            <w:vAlign w:val="center"/>
          </w:tcPr>
          <w:p w14:paraId="49577BAC" w14:textId="77777777" w:rsidR="00225C2A" w:rsidRPr="00225C2A" w:rsidRDefault="00225C2A"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26264,3</w:t>
            </w:r>
          </w:p>
        </w:tc>
        <w:tc>
          <w:tcPr>
            <w:tcW w:w="640" w:type="dxa"/>
            <w:vAlign w:val="center"/>
          </w:tcPr>
          <w:p w14:paraId="3C30588A" w14:textId="77777777" w:rsidR="00225C2A" w:rsidRPr="00225C2A" w:rsidRDefault="00225C2A"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100</w:t>
            </w:r>
          </w:p>
        </w:tc>
        <w:tc>
          <w:tcPr>
            <w:tcW w:w="778" w:type="dxa"/>
            <w:vAlign w:val="center"/>
          </w:tcPr>
          <w:p w14:paraId="25C184EB" w14:textId="77777777" w:rsidR="00225C2A" w:rsidRPr="00225C2A" w:rsidRDefault="00225C2A"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15042,1</w:t>
            </w:r>
          </w:p>
        </w:tc>
        <w:tc>
          <w:tcPr>
            <w:tcW w:w="640" w:type="dxa"/>
            <w:vAlign w:val="center"/>
          </w:tcPr>
          <w:p w14:paraId="0C14FC99" w14:textId="77777777" w:rsidR="00225C2A" w:rsidRPr="00225C2A" w:rsidRDefault="00225C2A"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100</w:t>
            </w:r>
          </w:p>
        </w:tc>
      </w:tr>
      <w:tr w:rsidR="00784910" w:rsidRPr="00225C2A" w14:paraId="5C404BF1" w14:textId="77777777" w:rsidTr="00AB1827">
        <w:tc>
          <w:tcPr>
            <w:tcW w:w="1413" w:type="dxa"/>
            <w:vAlign w:val="center"/>
          </w:tcPr>
          <w:p w14:paraId="3ED6F0D9" w14:textId="77777777" w:rsidR="00225C2A" w:rsidRPr="00AB1827" w:rsidRDefault="00225C2A" w:rsidP="00225C2A">
            <w:pPr>
              <w:jc w:val="center"/>
              <w:rPr>
                <w:rFonts w:ascii="Times New Roman" w:eastAsia="Times New Roman" w:hAnsi="Times New Roman" w:cs="Times New Roman"/>
                <w:color w:val="000000"/>
                <w:sz w:val="22"/>
                <w:szCs w:val="22"/>
              </w:rPr>
            </w:pPr>
            <w:r w:rsidRPr="00AB1827">
              <w:rPr>
                <w:rFonts w:ascii="Times New Roman" w:eastAsia="Times New Roman" w:hAnsi="Times New Roman" w:cs="Times New Roman"/>
                <w:color w:val="000000"/>
                <w:sz w:val="22"/>
                <w:szCs w:val="22"/>
              </w:rPr>
              <w:t>В т.ч.</w:t>
            </w:r>
          </w:p>
          <w:p w14:paraId="56E27E56" w14:textId="77777777" w:rsidR="00225C2A" w:rsidRPr="00AB1827" w:rsidRDefault="00225C2A" w:rsidP="00225C2A">
            <w:pPr>
              <w:jc w:val="center"/>
              <w:rPr>
                <w:rFonts w:ascii="Times New Roman" w:eastAsia="Times New Roman" w:hAnsi="Times New Roman" w:cs="Times New Roman"/>
                <w:color w:val="000000"/>
                <w:sz w:val="22"/>
                <w:szCs w:val="22"/>
              </w:rPr>
            </w:pPr>
            <w:r w:rsidRPr="00AB1827">
              <w:rPr>
                <w:rFonts w:ascii="Times New Roman" w:eastAsia="Times New Roman" w:hAnsi="Times New Roman" w:cs="Times New Roman"/>
                <w:color w:val="000000"/>
                <w:sz w:val="22"/>
                <w:szCs w:val="22"/>
              </w:rPr>
              <w:t>інфекційні</w:t>
            </w:r>
          </w:p>
          <w:p w14:paraId="4A158A59" w14:textId="77777777" w:rsidR="00225C2A" w:rsidRPr="00AB1827" w:rsidRDefault="00225C2A" w:rsidP="00225C2A">
            <w:pPr>
              <w:jc w:val="center"/>
              <w:rPr>
                <w:rFonts w:ascii="Times New Roman" w:eastAsia="Times New Roman" w:hAnsi="Times New Roman" w:cs="Times New Roman"/>
                <w:color w:val="000000"/>
                <w:sz w:val="22"/>
                <w:szCs w:val="22"/>
              </w:rPr>
            </w:pPr>
            <w:r w:rsidRPr="00AB1827">
              <w:rPr>
                <w:rFonts w:ascii="Times New Roman" w:eastAsia="Times New Roman" w:hAnsi="Times New Roman" w:cs="Times New Roman"/>
                <w:color w:val="000000"/>
                <w:sz w:val="22"/>
                <w:szCs w:val="22"/>
              </w:rPr>
              <w:t>та паразитарні хвороби</w:t>
            </w:r>
          </w:p>
        </w:tc>
        <w:tc>
          <w:tcPr>
            <w:tcW w:w="486" w:type="dxa"/>
            <w:vAlign w:val="center"/>
          </w:tcPr>
          <w:p w14:paraId="376961C2" w14:textId="77777777" w:rsidR="00225C2A" w:rsidRPr="00225C2A" w:rsidRDefault="00225C2A"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309,7</w:t>
            </w:r>
          </w:p>
        </w:tc>
        <w:tc>
          <w:tcPr>
            <w:tcW w:w="640" w:type="dxa"/>
            <w:vAlign w:val="center"/>
          </w:tcPr>
          <w:p w14:paraId="60D818C1" w14:textId="77777777" w:rsidR="00225C2A" w:rsidRPr="00225C2A" w:rsidRDefault="00225C2A"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1,6</w:t>
            </w:r>
          </w:p>
        </w:tc>
        <w:tc>
          <w:tcPr>
            <w:tcW w:w="778" w:type="dxa"/>
            <w:vAlign w:val="center"/>
          </w:tcPr>
          <w:p w14:paraId="5D3A96AD" w14:textId="77777777" w:rsidR="00225C2A" w:rsidRPr="00225C2A" w:rsidRDefault="00225C2A"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620,1</w:t>
            </w:r>
          </w:p>
        </w:tc>
        <w:tc>
          <w:tcPr>
            <w:tcW w:w="640" w:type="dxa"/>
            <w:vAlign w:val="center"/>
          </w:tcPr>
          <w:p w14:paraId="2BB360A3" w14:textId="77777777" w:rsidR="00225C2A" w:rsidRPr="00225C2A" w:rsidRDefault="00225C2A"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1,7</w:t>
            </w:r>
          </w:p>
        </w:tc>
        <w:tc>
          <w:tcPr>
            <w:tcW w:w="778" w:type="dxa"/>
            <w:vAlign w:val="center"/>
          </w:tcPr>
          <w:p w14:paraId="1B8F1560" w14:textId="77777777" w:rsidR="00225C2A" w:rsidRPr="00225C2A" w:rsidRDefault="00225C2A"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544,7</w:t>
            </w:r>
          </w:p>
        </w:tc>
        <w:tc>
          <w:tcPr>
            <w:tcW w:w="640" w:type="dxa"/>
            <w:vAlign w:val="center"/>
          </w:tcPr>
          <w:p w14:paraId="5B33B447" w14:textId="77777777" w:rsidR="00225C2A" w:rsidRPr="00225C2A" w:rsidRDefault="00225C2A"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2,7</w:t>
            </w:r>
          </w:p>
        </w:tc>
        <w:tc>
          <w:tcPr>
            <w:tcW w:w="778" w:type="dxa"/>
            <w:vAlign w:val="center"/>
          </w:tcPr>
          <w:p w14:paraId="6997EEAB" w14:textId="77777777" w:rsidR="00225C2A" w:rsidRPr="00225C2A" w:rsidRDefault="00225C2A"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464,4</w:t>
            </w:r>
          </w:p>
        </w:tc>
        <w:tc>
          <w:tcPr>
            <w:tcW w:w="640" w:type="dxa"/>
            <w:vAlign w:val="center"/>
          </w:tcPr>
          <w:p w14:paraId="04ABFF06" w14:textId="77777777" w:rsidR="00225C2A" w:rsidRPr="00225C2A" w:rsidRDefault="00225C2A"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2,8</w:t>
            </w:r>
          </w:p>
        </w:tc>
        <w:tc>
          <w:tcPr>
            <w:tcW w:w="778" w:type="dxa"/>
            <w:vAlign w:val="center"/>
          </w:tcPr>
          <w:p w14:paraId="5563480B" w14:textId="77777777" w:rsidR="00225C2A" w:rsidRPr="00225C2A" w:rsidRDefault="00225C2A"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461,0</w:t>
            </w:r>
          </w:p>
        </w:tc>
        <w:tc>
          <w:tcPr>
            <w:tcW w:w="640" w:type="dxa"/>
            <w:vAlign w:val="center"/>
          </w:tcPr>
          <w:p w14:paraId="5CCFB70B" w14:textId="77777777" w:rsidR="00225C2A" w:rsidRPr="00225C2A" w:rsidRDefault="00225C2A"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1,8</w:t>
            </w:r>
          </w:p>
        </w:tc>
        <w:tc>
          <w:tcPr>
            <w:tcW w:w="778" w:type="dxa"/>
            <w:vAlign w:val="center"/>
          </w:tcPr>
          <w:p w14:paraId="27AE142A" w14:textId="77777777" w:rsidR="00225C2A" w:rsidRPr="00225C2A" w:rsidRDefault="00225C2A"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406,4</w:t>
            </w:r>
          </w:p>
        </w:tc>
        <w:tc>
          <w:tcPr>
            <w:tcW w:w="640" w:type="dxa"/>
            <w:vAlign w:val="center"/>
          </w:tcPr>
          <w:p w14:paraId="5C4849B3" w14:textId="77777777" w:rsidR="00225C2A" w:rsidRPr="00225C2A" w:rsidRDefault="00225C2A"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2,7</w:t>
            </w:r>
          </w:p>
        </w:tc>
      </w:tr>
      <w:tr w:rsidR="00784910" w:rsidRPr="00225C2A" w14:paraId="3861F026" w14:textId="77777777" w:rsidTr="00AB1827">
        <w:tc>
          <w:tcPr>
            <w:tcW w:w="1413" w:type="dxa"/>
            <w:vAlign w:val="center"/>
          </w:tcPr>
          <w:p w14:paraId="29AE3651" w14:textId="77777777" w:rsidR="00225C2A" w:rsidRPr="00AB1827" w:rsidRDefault="00225C2A" w:rsidP="00225C2A">
            <w:pPr>
              <w:jc w:val="center"/>
              <w:rPr>
                <w:rFonts w:ascii="Times New Roman" w:eastAsia="Times New Roman" w:hAnsi="Times New Roman" w:cs="Times New Roman"/>
                <w:color w:val="000000"/>
                <w:sz w:val="22"/>
                <w:szCs w:val="22"/>
              </w:rPr>
            </w:pPr>
            <w:r w:rsidRPr="00AB1827">
              <w:rPr>
                <w:rFonts w:ascii="Times New Roman" w:eastAsia="Times New Roman" w:hAnsi="Times New Roman" w:cs="Times New Roman"/>
                <w:color w:val="000000"/>
                <w:sz w:val="22"/>
                <w:szCs w:val="22"/>
              </w:rPr>
              <w:t>Новоутворення</w:t>
            </w:r>
          </w:p>
        </w:tc>
        <w:tc>
          <w:tcPr>
            <w:tcW w:w="486" w:type="dxa"/>
            <w:vAlign w:val="center"/>
          </w:tcPr>
          <w:p w14:paraId="1B668C22" w14:textId="77777777" w:rsidR="00225C2A" w:rsidRPr="00225C2A" w:rsidRDefault="00225C2A"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591,8</w:t>
            </w:r>
          </w:p>
        </w:tc>
        <w:tc>
          <w:tcPr>
            <w:tcW w:w="640" w:type="dxa"/>
            <w:vAlign w:val="center"/>
          </w:tcPr>
          <w:p w14:paraId="481AAB80" w14:textId="77777777" w:rsidR="00225C2A" w:rsidRPr="00225C2A" w:rsidRDefault="00225C2A"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3,1</w:t>
            </w:r>
          </w:p>
        </w:tc>
        <w:tc>
          <w:tcPr>
            <w:tcW w:w="778" w:type="dxa"/>
            <w:vAlign w:val="center"/>
          </w:tcPr>
          <w:p w14:paraId="42321B5A" w14:textId="77777777" w:rsidR="00225C2A" w:rsidRPr="00225C2A" w:rsidRDefault="00225C2A"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149,5</w:t>
            </w:r>
          </w:p>
        </w:tc>
        <w:tc>
          <w:tcPr>
            <w:tcW w:w="640" w:type="dxa"/>
            <w:vAlign w:val="center"/>
          </w:tcPr>
          <w:p w14:paraId="17501AF9" w14:textId="77777777" w:rsidR="00225C2A" w:rsidRPr="00225C2A" w:rsidRDefault="00225C2A"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0,4</w:t>
            </w:r>
          </w:p>
        </w:tc>
        <w:tc>
          <w:tcPr>
            <w:tcW w:w="778" w:type="dxa"/>
            <w:vAlign w:val="center"/>
          </w:tcPr>
          <w:p w14:paraId="77277CAC" w14:textId="77777777" w:rsidR="00225C2A" w:rsidRPr="00225C2A" w:rsidRDefault="00225C2A"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76,7</w:t>
            </w:r>
          </w:p>
        </w:tc>
        <w:tc>
          <w:tcPr>
            <w:tcW w:w="640" w:type="dxa"/>
            <w:vAlign w:val="center"/>
          </w:tcPr>
          <w:p w14:paraId="40E6D7DB" w14:textId="77777777" w:rsidR="00225C2A" w:rsidRPr="00225C2A" w:rsidRDefault="00225C2A"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0,4</w:t>
            </w:r>
          </w:p>
        </w:tc>
        <w:tc>
          <w:tcPr>
            <w:tcW w:w="778" w:type="dxa"/>
            <w:vAlign w:val="center"/>
          </w:tcPr>
          <w:p w14:paraId="72F3D2AF" w14:textId="77777777" w:rsidR="00225C2A" w:rsidRPr="00225C2A" w:rsidRDefault="00225C2A"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555,6</w:t>
            </w:r>
          </w:p>
        </w:tc>
        <w:tc>
          <w:tcPr>
            <w:tcW w:w="640" w:type="dxa"/>
            <w:vAlign w:val="center"/>
          </w:tcPr>
          <w:p w14:paraId="0EE67385" w14:textId="77777777" w:rsidR="00225C2A" w:rsidRPr="00225C2A" w:rsidRDefault="00225C2A"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3,4</w:t>
            </w:r>
          </w:p>
        </w:tc>
        <w:tc>
          <w:tcPr>
            <w:tcW w:w="778" w:type="dxa"/>
            <w:vAlign w:val="center"/>
          </w:tcPr>
          <w:p w14:paraId="39EA772E" w14:textId="77777777" w:rsidR="00225C2A" w:rsidRPr="00225C2A" w:rsidRDefault="00225C2A"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126,3</w:t>
            </w:r>
          </w:p>
        </w:tc>
        <w:tc>
          <w:tcPr>
            <w:tcW w:w="640" w:type="dxa"/>
            <w:vAlign w:val="center"/>
          </w:tcPr>
          <w:p w14:paraId="72EAEC96" w14:textId="77777777" w:rsidR="00225C2A" w:rsidRPr="00225C2A" w:rsidRDefault="00225C2A"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0,5</w:t>
            </w:r>
          </w:p>
        </w:tc>
        <w:tc>
          <w:tcPr>
            <w:tcW w:w="778" w:type="dxa"/>
            <w:vAlign w:val="center"/>
          </w:tcPr>
          <w:p w14:paraId="39831E45" w14:textId="77777777" w:rsidR="00225C2A" w:rsidRPr="00225C2A" w:rsidRDefault="00225C2A"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57,7</w:t>
            </w:r>
          </w:p>
        </w:tc>
        <w:tc>
          <w:tcPr>
            <w:tcW w:w="640" w:type="dxa"/>
            <w:vAlign w:val="center"/>
          </w:tcPr>
          <w:p w14:paraId="762D0691" w14:textId="77777777" w:rsidR="00225C2A" w:rsidRPr="00225C2A" w:rsidRDefault="00225C2A"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0,4</w:t>
            </w:r>
          </w:p>
        </w:tc>
      </w:tr>
      <w:tr w:rsidR="00784910" w:rsidRPr="00225C2A" w14:paraId="0798721C" w14:textId="77777777" w:rsidTr="00AB1827">
        <w:tc>
          <w:tcPr>
            <w:tcW w:w="1413" w:type="dxa"/>
            <w:vAlign w:val="center"/>
          </w:tcPr>
          <w:p w14:paraId="2046A4DE" w14:textId="77777777" w:rsidR="00225C2A" w:rsidRPr="00AB1827" w:rsidRDefault="00A32A69" w:rsidP="00225C2A">
            <w:pPr>
              <w:jc w:val="center"/>
              <w:rPr>
                <w:rFonts w:ascii="Times New Roman" w:eastAsia="Times New Roman" w:hAnsi="Times New Roman" w:cs="Times New Roman"/>
                <w:color w:val="000000"/>
                <w:sz w:val="22"/>
                <w:szCs w:val="22"/>
              </w:rPr>
            </w:pPr>
            <w:r w:rsidRPr="00AB1827">
              <w:rPr>
                <w:rFonts w:ascii="Times New Roman" w:eastAsia="Times New Roman" w:hAnsi="Times New Roman" w:cs="Times New Roman"/>
                <w:color w:val="000000"/>
                <w:sz w:val="22"/>
                <w:szCs w:val="22"/>
              </w:rPr>
              <w:t>Хвороби крові, кровотворних органів</w:t>
            </w:r>
          </w:p>
        </w:tc>
        <w:tc>
          <w:tcPr>
            <w:tcW w:w="486" w:type="dxa"/>
            <w:vAlign w:val="center"/>
          </w:tcPr>
          <w:p w14:paraId="512FA1ED" w14:textId="77777777" w:rsidR="00225C2A"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64,8</w:t>
            </w:r>
          </w:p>
        </w:tc>
        <w:tc>
          <w:tcPr>
            <w:tcW w:w="640" w:type="dxa"/>
            <w:vAlign w:val="center"/>
          </w:tcPr>
          <w:p w14:paraId="2B63F3AA" w14:textId="77777777" w:rsidR="00225C2A"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0,3</w:t>
            </w:r>
          </w:p>
        </w:tc>
        <w:tc>
          <w:tcPr>
            <w:tcW w:w="778" w:type="dxa"/>
            <w:vAlign w:val="center"/>
          </w:tcPr>
          <w:p w14:paraId="3487902F" w14:textId="77777777" w:rsidR="00225C2A"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286,8</w:t>
            </w:r>
          </w:p>
        </w:tc>
        <w:tc>
          <w:tcPr>
            <w:tcW w:w="640" w:type="dxa"/>
            <w:vAlign w:val="center"/>
          </w:tcPr>
          <w:p w14:paraId="4FB3233B" w14:textId="77777777" w:rsidR="00225C2A"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0,8</w:t>
            </w:r>
          </w:p>
        </w:tc>
        <w:tc>
          <w:tcPr>
            <w:tcW w:w="778" w:type="dxa"/>
            <w:vAlign w:val="center"/>
          </w:tcPr>
          <w:p w14:paraId="265B6534" w14:textId="77777777" w:rsidR="00225C2A"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214,5</w:t>
            </w:r>
          </w:p>
        </w:tc>
        <w:tc>
          <w:tcPr>
            <w:tcW w:w="640" w:type="dxa"/>
            <w:vAlign w:val="center"/>
          </w:tcPr>
          <w:p w14:paraId="1B463C68" w14:textId="77777777" w:rsidR="00225C2A"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1,1</w:t>
            </w:r>
          </w:p>
        </w:tc>
        <w:tc>
          <w:tcPr>
            <w:tcW w:w="778" w:type="dxa"/>
            <w:vAlign w:val="center"/>
          </w:tcPr>
          <w:p w14:paraId="70882451" w14:textId="77777777" w:rsidR="00225C2A"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52,3</w:t>
            </w:r>
          </w:p>
        </w:tc>
        <w:tc>
          <w:tcPr>
            <w:tcW w:w="640" w:type="dxa"/>
            <w:vAlign w:val="center"/>
          </w:tcPr>
          <w:p w14:paraId="31E61CA8" w14:textId="77777777" w:rsidR="00225C2A"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0,3</w:t>
            </w:r>
          </w:p>
        </w:tc>
        <w:tc>
          <w:tcPr>
            <w:tcW w:w="778" w:type="dxa"/>
            <w:vAlign w:val="center"/>
          </w:tcPr>
          <w:p w14:paraId="63E61BCA" w14:textId="77777777" w:rsidR="00225C2A"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164,6</w:t>
            </w:r>
          </w:p>
        </w:tc>
        <w:tc>
          <w:tcPr>
            <w:tcW w:w="640" w:type="dxa"/>
            <w:vAlign w:val="center"/>
          </w:tcPr>
          <w:p w14:paraId="0DC50E85" w14:textId="77777777" w:rsidR="00225C2A"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0,6</w:t>
            </w:r>
          </w:p>
        </w:tc>
        <w:tc>
          <w:tcPr>
            <w:tcW w:w="778" w:type="dxa"/>
            <w:vAlign w:val="center"/>
          </w:tcPr>
          <w:p w14:paraId="5BCABAA3" w14:textId="77777777" w:rsidR="00225C2A"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155,8</w:t>
            </w:r>
          </w:p>
        </w:tc>
        <w:tc>
          <w:tcPr>
            <w:tcW w:w="640" w:type="dxa"/>
            <w:vAlign w:val="center"/>
          </w:tcPr>
          <w:p w14:paraId="0B66F382" w14:textId="77777777" w:rsidR="00225C2A"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1,0</w:t>
            </w:r>
          </w:p>
        </w:tc>
      </w:tr>
      <w:tr w:rsidR="00784910" w:rsidRPr="00225C2A" w14:paraId="21C82279" w14:textId="77777777" w:rsidTr="00AB1827">
        <w:tc>
          <w:tcPr>
            <w:tcW w:w="1413" w:type="dxa"/>
            <w:vAlign w:val="center"/>
          </w:tcPr>
          <w:p w14:paraId="7E5E5244" w14:textId="77777777" w:rsidR="00225C2A" w:rsidRPr="00AB1827" w:rsidRDefault="00A32A69" w:rsidP="00225C2A">
            <w:pPr>
              <w:jc w:val="center"/>
              <w:rPr>
                <w:rFonts w:ascii="Times New Roman" w:eastAsia="Times New Roman" w:hAnsi="Times New Roman" w:cs="Times New Roman"/>
                <w:color w:val="000000"/>
                <w:sz w:val="22"/>
                <w:szCs w:val="22"/>
              </w:rPr>
            </w:pPr>
            <w:r w:rsidRPr="00AB1827">
              <w:rPr>
                <w:rFonts w:ascii="Times New Roman" w:eastAsia="Times New Roman" w:hAnsi="Times New Roman" w:cs="Times New Roman"/>
                <w:color w:val="000000"/>
                <w:sz w:val="22"/>
                <w:szCs w:val="22"/>
              </w:rPr>
              <w:lastRenderedPageBreak/>
              <w:t>Хвороби ендокринної системи, розладу харчування</w:t>
            </w:r>
          </w:p>
        </w:tc>
        <w:tc>
          <w:tcPr>
            <w:tcW w:w="486" w:type="dxa"/>
            <w:vAlign w:val="center"/>
          </w:tcPr>
          <w:p w14:paraId="03870074" w14:textId="77777777" w:rsidR="00225C2A"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1331,3</w:t>
            </w:r>
          </w:p>
        </w:tc>
        <w:tc>
          <w:tcPr>
            <w:tcW w:w="640" w:type="dxa"/>
            <w:vAlign w:val="center"/>
          </w:tcPr>
          <w:p w14:paraId="6D291E75" w14:textId="77777777" w:rsidR="00225C2A"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7,1</w:t>
            </w:r>
          </w:p>
        </w:tc>
        <w:tc>
          <w:tcPr>
            <w:tcW w:w="778" w:type="dxa"/>
            <w:vAlign w:val="center"/>
          </w:tcPr>
          <w:p w14:paraId="5D8250CF" w14:textId="77777777" w:rsidR="00225C2A"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3426,6</w:t>
            </w:r>
          </w:p>
        </w:tc>
        <w:tc>
          <w:tcPr>
            <w:tcW w:w="640" w:type="dxa"/>
            <w:vAlign w:val="center"/>
          </w:tcPr>
          <w:p w14:paraId="6B62FB06" w14:textId="77777777" w:rsidR="00225C2A"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9,6</w:t>
            </w:r>
          </w:p>
        </w:tc>
        <w:tc>
          <w:tcPr>
            <w:tcW w:w="778" w:type="dxa"/>
            <w:vAlign w:val="center"/>
          </w:tcPr>
          <w:p w14:paraId="4F450F9D" w14:textId="77777777" w:rsidR="00225C2A"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919,0</w:t>
            </w:r>
          </w:p>
        </w:tc>
        <w:tc>
          <w:tcPr>
            <w:tcW w:w="640" w:type="dxa"/>
            <w:vAlign w:val="center"/>
          </w:tcPr>
          <w:p w14:paraId="2774CC62" w14:textId="77777777" w:rsidR="00225C2A"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4,5</w:t>
            </w:r>
          </w:p>
        </w:tc>
        <w:tc>
          <w:tcPr>
            <w:tcW w:w="778" w:type="dxa"/>
            <w:vAlign w:val="center"/>
          </w:tcPr>
          <w:p w14:paraId="46D196FB" w14:textId="77777777" w:rsidR="00225C2A"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1168,3</w:t>
            </w:r>
          </w:p>
        </w:tc>
        <w:tc>
          <w:tcPr>
            <w:tcW w:w="640" w:type="dxa"/>
            <w:vAlign w:val="center"/>
          </w:tcPr>
          <w:p w14:paraId="7199EAAE" w14:textId="77777777" w:rsidR="00225C2A"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7,0</w:t>
            </w:r>
          </w:p>
        </w:tc>
        <w:tc>
          <w:tcPr>
            <w:tcW w:w="778" w:type="dxa"/>
            <w:vAlign w:val="center"/>
          </w:tcPr>
          <w:p w14:paraId="38CD0AB3" w14:textId="77777777" w:rsidR="00225C2A"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2485,8</w:t>
            </w:r>
          </w:p>
        </w:tc>
        <w:tc>
          <w:tcPr>
            <w:tcW w:w="640" w:type="dxa"/>
            <w:vAlign w:val="center"/>
          </w:tcPr>
          <w:p w14:paraId="2D2047AD" w14:textId="77777777" w:rsidR="00225C2A"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9,5</w:t>
            </w:r>
          </w:p>
        </w:tc>
        <w:tc>
          <w:tcPr>
            <w:tcW w:w="778" w:type="dxa"/>
            <w:vAlign w:val="center"/>
          </w:tcPr>
          <w:p w14:paraId="4A6A78BC" w14:textId="77777777" w:rsidR="00225C2A"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712,3</w:t>
            </w:r>
          </w:p>
        </w:tc>
        <w:tc>
          <w:tcPr>
            <w:tcW w:w="640" w:type="dxa"/>
            <w:vAlign w:val="center"/>
          </w:tcPr>
          <w:p w14:paraId="71A6A9AC" w14:textId="77777777" w:rsidR="00225C2A"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4,7</w:t>
            </w:r>
          </w:p>
        </w:tc>
      </w:tr>
      <w:tr w:rsidR="00784910" w:rsidRPr="00225C2A" w14:paraId="12D6198D" w14:textId="77777777" w:rsidTr="00AB1827">
        <w:tc>
          <w:tcPr>
            <w:tcW w:w="1413" w:type="dxa"/>
            <w:vAlign w:val="center"/>
          </w:tcPr>
          <w:p w14:paraId="15DF4085" w14:textId="77777777" w:rsidR="00A32A69" w:rsidRPr="00AB1827" w:rsidRDefault="00A32A69" w:rsidP="00225C2A">
            <w:pPr>
              <w:jc w:val="center"/>
              <w:rPr>
                <w:rFonts w:ascii="Times New Roman" w:eastAsia="Times New Roman" w:hAnsi="Times New Roman" w:cs="Times New Roman"/>
                <w:color w:val="000000"/>
                <w:sz w:val="22"/>
                <w:szCs w:val="22"/>
              </w:rPr>
            </w:pPr>
            <w:r w:rsidRPr="00AB1827">
              <w:rPr>
                <w:rFonts w:ascii="Times New Roman" w:eastAsia="Times New Roman" w:hAnsi="Times New Roman" w:cs="Times New Roman"/>
                <w:color w:val="000000"/>
                <w:sz w:val="22"/>
                <w:szCs w:val="22"/>
              </w:rPr>
              <w:t>Розлади психіки та поведінки</w:t>
            </w:r>
          </w:p>
        </w:tc>
        <w:tc>
          <w:tcPr>
            <w:tcW w:w="486" w:type="dxa"/>
            <w:vAlign w:val="center"/>
          </w:tcPr>
          <w:p w14:paraId="30BAE983" w14:textId="77777777" w:rsidR="00A32A69"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430,7</w:t>
            </w:r>
          </w:p>
        </w:tc>
        <w:tc>
          <w:tcPr>
            <w:tcW w:w="640" w:type="dxa"/>
            <w:vAlign w:val="center"/>
          </w:tcPr>
          <w:p w14:paraId="0D9D0D1A" w14:textId="77777777" w:rsidR="00A32A69"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2,3</w:t>
            </w:r>
          </w:p>
        </w:tc>
        <w:tc>
          <w:tcPr>
            <w:tcW w:w="778" w:type="dxa"/>
            <w:vAlign w:val="center"/>
          </w:tcPr>
          <w:p w14:paraId="5D0C4EFF" w14:textId="77777777" w:rsidR="00A32A69"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331,0</w:t>
            </w:r>
          </w:p>
        </w:tc>
        <w:tc>
          <w:tcPr>
            <w:tcW w:w="640" w:type="dxa"/>
            <w:vAlign w:val="center"/>
          </w:tcPr>
          <w:p w14:paraId="3C3F8173" w14:textId="77777777" w:rsidR="00A32A69"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0,9</w:t>
            </w:r>
          </w:p>
        </w:tc>
        <w:tc>
          <w:tcPr>
            <w:tcW w:w="778" w:type="dxa"/>
            <w:vAlign w:val="center"/>
          </w:tcPr>
          <w:p w14:paraId="6B55F96F" w14:textId="77777777" w:rsidR="00A32A69"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186,1</w:t>
            </w:r>
          </w:p>
        </w:tc>
        <w:tc>
          <w:tcPr>
            <w:tcW w:w="640" w:type="dxa"/>
            <w:vAlign w:val="center"/>
          </w:tcPr>
          <w:p w14:paraId="5C4EFD4D" w14:textId="77777777" w:rsidR="00A32A69"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0,9</w:t>
            </w:r>
          </w:p>
        </w:tc>
        <w:tc>
          <w:tcPr>
            <w:tcW w:w="778" w:type="dxa"/>
            <w:vAlign w:val="center"/>
          </w:tcPr>
          <w:p w14:paraId="5D58550D" w14:textId="77777777" w:rsidR="00A32A69"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408,5</w:t>
            </w:r>
          </w:p>
        </w:tc>
        <w:tc>
          <w:tcPr>
            <w:tcW w:w="640" w:type="dxa"/>
            <w:vAlign w:val="center"/>
          </w:tcPr>
          <w:p w14:paraId="20C3CB03" w14:textId="77777777" w:rsidR="00A32A69"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2,5</w:t>
            </w:r>
          </w:p>
        </w:tc>
        <w:tc>
          <w:tcPr>
            <w:tcW w:w="778" w:type="dxa"/>
            <w:vAlign w:val="center"/>
          </w:tcPr>
          <w:p w14:paraId="124FEC2A" w14:textId="77777777" w:rsidR="00A32A69"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297,2</w:t>
            </w:r>
          </w:p>
        </w:tc>
        <w:tc>
          <w:tcPr>
            <w:tcW w:w="640" w:type="dxa"/>
            <w:vAlign w:val="center"/>
          </w:tcPr>
          <w:p w14:paraId="1F23B1F8" w14:textId="77777777" w:rsidR="00A32A69"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1,1</w:t>
            </w:r>
          </w:p>
        </w:tc>
        <w:tc>
          <w:tcPr>
            <w:tcW w:w="778" w:type="dxa"/>
            <w:vAlign w:val="center"/>
          </w:tcPr>
          <w:p w14:paraId="376F3F1A" w14:textId="77777777" w:rsidR="00A32A69"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138,2</w:t>
            </w:r>
          </w:p>
        </w:tc>
        <w:tc>
          <w:tcPr>
            <w:tcW w:w="640" w:type="dxa"/>
            <w:vAlign w:val="center"/>
          </w:tcPr>
          <w:p w14:paraId="41D49147" w14:textId="77777777" w:rsidR="00A32A69"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0,9</w:t>
            </w:r>
          </w:p>
        </w:tc>
      </w:tr>
      <w:tr w:rsidR="00784910" w:rsidRPr="00225C2A" w14:paraId="08D410BA" w14:textId="77777777" w:rsidTr="00AB1827">
        <w:tc>
          <w:tcPr>
            <w:tcW w:w="1413" w:type="dxa"/>
            <w:vAlign w:val="center"/>
          </w:tcPr>
          <w:p w14:paraId="3A9EF803" w14:textId="77777777" w:rsidR="00A32A69" w:rsidRPr="00AB1827" w:rsidRDefault="00A32A69" w:rsidP="00225C2A">
            <w:pPr>
              <w:jc w:val="center"/>
              <w:rPr>
                <w:rFonts w:ascii="Times New Roman" w:eastAsia="Times New Roman" w:hAnsi="Times New Roman" w:cs="Times New Roman"/>
                <w:color w:val="000000"/>
                <w:sz w:val="22"/>
                <w:szCs w:val="22"/>
              </w:rPr>
            </w:pPr>
            <w:r w:rsidRPr="00AB1827">
              <w:rPr>
                <w:rFonts w:ascii="Times New Roman" w:eastAsia="Times New Roman" w:hAnsi="Times New Roman" w:cs="Times New Roman"/>
                <w:color w:val="000000"/>
                <w:sz w:val="22"/>
                <w:szCs w:val="22"/>
              </w:rPr>
              <w:t>Хвороби нервової системи</w:t>
            </w:r>
          </w:p>
        </w:tc>
        <w:tc>
          <w:tcPr>
            <w:tcW w:w="486" w:type="dxa"/>
            <w:vAlign w:val="center"/>
          </w:tcPr>
          <w:p w14:paraId="7F9D50FF" w14:textId="77777777" w:rsidR="00A32A69"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548,5</w:t>
            </w:r>
          </w:p>
        </w:tc>
        <w:tc>
          <w:tcPr>
            <w:tcW w:w="640" w:type="dxa"/>
            <w:vAlign w:val="center"/>
          </w:tcPr>
          <w:p w14:paraId="51393288" w14:textId="77777777" w:rsidR="00A32A69"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2,9</w:t>
            </w:r>
          </w:p>
        </w:tc>
        <w:tc>
          <w:tcPr>
            <w:tcW w:w="778" w:type="dxa"/>
            <w:vAlign w:val="center"/>
          </w:tcPr>
          <w:p w14:paraId="1A547AD4" w14:textId="77777777" w:rsidR="00A32A69"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2033,3</w:t>
            </w:r>
          </w:p>
        </w:tc>
        <w:tc>
          <w:tcPr>
            <w:tcW w:w="640" w:type="dxa"/>
            <w:vAlign w:val="center"/>
          </w:tcPr>
          <w:p w14:paraId="35F8CE50" w14:textId="77777777" w:rsidR="00A32A69"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5,7</w:t>
            </w:r>
          </w:p>
        </w:tc>
        <w:tc>
          <w:tcPr>
            <w:tcW w:w="778" w:type="dxa"/>
            <w:vAlign w:val="center"/>
          </w:tcPr>
          <w:p w14:paraId="250FAEDA" w14:textId="77777777" w:rsidR="00A32A69"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476,5</w:t>
            </w:r>
          </w:p>
        </w:tc>
        <w:tc>
          <w:tcPr>
            <w:tcW w:w="640" w:type="dxa"/>
            <w:vAlign w:val="center"/>
          </w:tcPr>
          <w:p w14:paraId="65B3A83A" w14:textId="77777777" w:rsidR="00A32A69"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2,3</w:t>
            </w:r>
          </w:p>
        </w:tc>
        <w:tc>
          <w:tcPr>
            <w:tcW w:w="778" w:type="dxa"/>
            <w:vAlign w:val="center"/>
          </w:tcPr>
          <w:p w14:paraId="38499A67" w14:textId="77777777" w:rsidR="00A32A69"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454,4</w:t>
            </w:r>
          </w:p>
        </w:tc>
        <w:tc>
          <w:tcPr>
            <w:tcW w:w="640" w:type="dxa"/>
            <w:vAlign w:val="center"/>
          </w:tcPr>
          <w:p w14:paraId="7AB53961" w14:textId="77777777" w:rsidR="00A32A69"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2,7</w:t>
            </w:r>
          </w:p>
        </w:tc>
        <w:tc>
          <w:tcPr>
            <w:tcW w:w="778" w:type="dxa"/>
            <w:vAlign w:val="center"/>
          </w:tcPr>
          <w:p w14:paraId="156747E2" w14:textId="77777777" w:rsidR="00A32A69"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1369,1</w:t>
            </w:r>
          </w:p>
        </w:tc>
        <w:tc>
          <w:tcPr>
            <w:tcW w:w="640" w:type="dxa"/>
            <w:vAlign w:val="center"/>
          </w:tcPr>
          <w:p w14:paraId="363D7681" w14:textId="77777777" w:rsidR="00A32A69"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5,2</w:t>
            </w:r>
          </w:p>
        </w:tc>
        <w:tc>
          <w:tcPr>
            <w:tcW w:w="778" w:type="dxa"/>
            <w:vAlign w:val="center"/>
          </w:tcPr>
          <w:p w14:paraId="6EF7FEB0" w14:textId="77777777" w:rsidR="00A32A69"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351,9</w:t>
            </w:r>
          </w:p>
        </w:tc>
        <w:tc>
          <w:tcPr>
            <w:tcW w:w="640" w:type="dxa"/>
            <w:vAlign w:val="center"/>
          </w:tcPr>
          <w:p w14:paraId="3AF29F3F" w14:textId="77777777" w:rsidR="00A32A69"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2,3</w:t>
            </w:r>
          </w:p>
        </w:tc>
      </w:tr>
      <w:tr w:rsidR="00784910" w:rsidRPr="00225C2A" w14:paraId="2EEA2CCD" w14:textId="77777777" w:rsidTr="00AB1827">
        <w:tc>
          <w:tcPr>
            <w:tcW w:w="1413" w:type="dxa"/>
            <w:vAlign w:val="center"/>
          </w:tcPr>
          <w:p w14:paraId="4A926512" w14:textId="77777777" w:rsidR="00A32A69" w:rsidRPr="00AB1827" w:rsidRDefault="00A32A69" w:rsidP="00225C2A">
            <w:pPr>
              <w:jc w:val="center"/>
              <w:rPr>
                <w:rFonts w:ascii="Times New Roman" w:eastAsia="Times New Roman" w:hAnsi="Times New Roman" w:cs="Times New Roman"/>
                <w:color w:val="000000"/>
                <w:sz w:val="22"/>
                <w:szCs w:val="22"/>
              </w:rPr>
            </w:pPr>
            <w:r w:rsidRPr="00AB1827">
              <w:rPr>
                <w:rFonts w:ascii="Times New Roman" w:eastAsia="Times New Roman" w:hAnsi="Times New Roman" w:cs="Times New Roman"/>
                <w:color w:val="000000"/>
                <w:sz w:val="22"/>
                <w:szCs w:val="22"/>
              </w:rPr>
              <w:t>Хвороби ока та придаткового апарата</w:t>
            </w:r>
          </w:p>
        </w:tc>
        <w:tc>
          <w:tcPr>
            <w:tcW w:w="486" w:type="dxa"/>
            <w:vAlign w:val="center"/>
          </w:tcPr>
          <w:p w14:paraId="6D3C3189" w14:textId="77777777" w:rsidR="00A32A69"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630,1</w:t>
            </w:r>
          </w:p>
        </w:tc>
        <w:tc>
          <w:tcPr>
            <w:tcW w:w="640" w:type="dxa"/>
            <w:vAlign w:val="center"/>
          </w:tcPr>
          <w:p w14:paraId="39455858" w14:textId="77777777" w:rsidR="00A32A69"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3,3</w:t>
            </w:r>
          </w:p>
        </w:tc>
        <w:tc>
          <w:tcPr>
            <w:tcW w:w="778" w:type="dxa"/>
            <w:vAlign w:val="center"/>
          </w:tcPr>
          <w:p w14:paraId="345B004F" w14:textId="77777777" w:rsidR="00A32A69"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2417,5</w:t>
            </w:r>
          </w:p>
        </w:tc>
        <w:tc>
          <w:tcPr>
            <w:tcW w:w="640" w:type="dxa"/>
            <w:vAlign w:val="center"/>
          </w:tcPr>
          <w:p w14:paraId="2227B676" w14:textId="77777777" w:rsidR="00A32A69"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6,8</w:t>
            </w:r>
          </w:p>
        </w:tc>
        <w:tc>
          <w:tcPr>
            <w:tcW w:w="778" w:type="dxa"/>
            <w:vAlign w:val="center"/>
          </w:tcPr>
          <w:p w14:paraId="688F8596" w14:textId="77777777" w:rsidR="00A32A69"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905,5</w:t>
            </w:r>
          </w:p>
        </w:tc>
        <w:tc>
          <w:tcPr>
            <w:tcW w:w="640" w:type="dxa"/>
            <w:vAlign w:val="center"/>
          </w:tcPr>
          <w:p w14:paraId="6504B896" w14:textId="77777777" w:rsidR="00A32A69"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4,4</w:t>
            </w:r>
          </w:p>
        </w:tc>
        <w:tc>
          <w:tcPr>
            <w:tcW w:w="778" w:type="dxa"/>
            <w:vAlign w:val="center"/>
          </w:tcPr>
          <w:p w14:paraId="012A3E51" w14:textId="77777777" w:rsidR="00A32A69"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458,9</w:t>
            </w:r>
          </w:p>
        </w:tc>
        <w:tc>
          <w:tcPr>
            <w:tcW w:w="640" w:type="dxa"/>
            <w:vAlign w:val="center"/>
          </w:tcPr>
          <w:p w14:paraId="4CA56B83" w14:textId="77777777" w:rsidR="00A32A69"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2,8</w:t>
            </w:r>
          </w:p>
        </w:tc>
        <w:tc>
          <w:tcPr>
            <w:tcW w:w="778" w:type="dxa"/>
            <w:vAlign w:val="center"/>
          </w:tcPr>
          <w:p w14:paraId="011A6260" w14:textId="77777777" w:rsidR="00A32A69"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1626,1</w:t>
            </w:r>
          </w:p>
        </w:tc>
        <w:tc>
          <w:tcPr>
            <w:tcW w:w="640" w:type="dxa"/>
            <w:vAlign w:val="center"/>
          </w:tcPr>
          <w:p w14:paraId="6C3CBD63" w14:textId="77777777" w:rsidR="00A32A69"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6,2</w:t>
            </w:r>
          </w:p>
        </w:tc>
        <w:tc>
          <w:tcPr>
            <w:tcW w:w="778" w:type="dxa"/>
            <w:vAlign w:val="center"/>
          </w:tcPr>
          <w:p w14:paraId="713A67DD" w14:textId="77777777" w:rsidR="00A32A69"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664,4</w:t>
            </w:r>
          </w:p>
        </w:tc>
        <w:tc>
          <w:tcPr>
            <w:tcW w:w="640" w:type="dxa"/>
            <w:vAlign w:val="center"/>
          </w:tcPr>
          <w:p w14:paraId="68AF7A0D" w14:textId="77777777" w:rsidR="00A32A69"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4,4</w:t>
            </w:r>
          </w:p>
        </w:tc>
      </w:tr>
      <w:tr w:rsidR="00784910" w:rsidRPr="00225C2A" w14:paraId="7115F252" w14:textId="77777777" w:rsidTr="00AB1827">
        <w:tc>
          <w:tcPr>
            <w:tcW w:w="1413" w:type="dxa"/>
            <w:vAlign w:val="center"/>
          </w:tcPr>
          <w:p w14:paraId="68C57369" w14:textId="77777777" w:rsidR="00A32A69" w:rsidRPr="00AB1827" w:rsidRDefault="00A32A69" w:rsidP="00225C2A">
            <w:pPr>
              <w:jc w:val="center"/>
              <w:rPr>
                <w:rFonts w:ascii="Times New Roman" w:eastAsia="Times New Roman" w:hAnsi="Times New Roman" w:cs="Times New Roman"/>
                <w:color w:val="000000"/>
                <w:sz w:val="22"/>
                <w:szCs w:val="22"/>
              </w:rPr>
            </w:pPr>
            <w:r w:rsidRPr="00AB1827">
              <w:rPr>
                <w:rFonts w:ascii="Times New Roman" w:eastAsia="Times New Roman" w:hAnsi="Times New Roman" w:cs="Times New Roman"/>
                <w:color w:val="000000"/>
                <w:sz w:val="22"/>
                <w:szCs w:val="22"/>
              </w:rPr>
              <w:t>Хвороби вуха та сосковидного відростку</w:t>
            </w:r>
          </w:p>
        </w:tc>
        <w:tc>
          <w:tcPr>
            <w:tcW w:w="486" w:type="dxa"/>
            <w:vAlign w:val="center"/>
          </w:tcPr>
          <w:p w14:paraId="79E97329" w14:textId="77777777" w:rsidR="00A32A69"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219,7</w:t>
            </w:r>
          </w:p>
        </w:tc>
        <w:tc>
          <w:tcPr>
            <w:tcW w:w="640" w:type="dxa"/>
            <w:vAlign w:val="center"/>
          </w:tcPr>
          <w:p w14:paraId="0BF3DAF1" w14:textId="77777777" w:rsidR="00A32A69"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1,2</w:t>
            </w:r>
          </w:p>
        </w:tc>
        <w:tc>
          <w:tcPr>
            <w:tcW w:w="778" w:type="dxa"/>
            <w:vAlign w:val="center"/>
          </w:tcPr>
          <w:p w14:paraId="25230A85" w14:textId="77777777" w:rsidR="00A32A69"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624,9</w:t>
            </w:r>
          </w:p>
        </w:tc>
        <w:tc>
          <w:tcPr>
            <w:tcW w:w="640" w:type="dxa"/>
            <w:vAlign w:val="center"/>
          </w:tcPr>
          <w:p w14:paraId="4C576848" w14:textId="77777777" w:rsidR="00A32A69"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1,7</w:t>
            </w:r>
          </w:p>
        </w:tc>
        <w:tc>
          <w:tcPr>
            <w:tcW w:w="778" w:type="dxa"/>
            <w:vAlign w:val="center"/>
          </w:tcPr>
          <w:p w14:paraId="50487570" w14:textId="77777777" w:rsidR="00A32A69"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445,1</w:t>
            </w:r>
          </w:p>
        </w:tc>
        <w:tc>
          <w:tcPr>
            <w:tcW w:w="640" w:type="dxa"/>
            <w:vAlign w:val="center"/>
          </w:tcPr>
          <w:p w14:paraId="06CE1704" w14:textId="77777777" w:rsidR="00A32A69"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2,2</w:t>
            </w:r>
          </w:p>
        </w:tc>
        <w:tc>
          <w:tcPr>
            <w:tcW w:w="778" w:type="dxa"/>
            <w:vAlign w:val="center"/>
          </w:tcPr>
          <w:p w14:paraId="2B55B950" w14:textId="77777777" w:rsidR="00A32A69"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168,1</w:t>
            </w:r>
          </w:p>
        </w:tc>
        <w:tc>
          <w:tcPr>
            <w:tcW w:w="640" w:type="dxa"/>
            <w:vAlign w:val="center"/>
          </w:tcPr>
          <w:p w14:paraId="12B30922" w14:textId="77777777" w:rsidR="00A32A69"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1,0</w:t>
            </w:r>
          </w:p>
        </w:tc>
        <w:tc>
          <w:tcPr>
            <w:tcW w:w="778" w:type="dxa"/>
            <w:vAlign w:val="center"/>
          </w:tcPr>
          <w:p w14:paraId="7972135F" w14:textId="77777777" w:rsidR="00A32A69"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423,7</w:t>
            </w:r>
          </w:p>
        </w:tc>
        <w:tc>
          <w:tcPr>
            <w:tcW w:w="640" w:type="dxa"/>
            <w:vAlign w:val="center"/>
          </w:tcPr>
          <w:p w14:paraId="285E224B" w14:textId="77777777" w:rsidR="00A32A69"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1,6</w:t>
            </w:r>
          </w:p>
        </w:tc>
        <w:tc>
          <w:tcPr>
            <w:tcW w:w="778" w:type="dxa"/>
            <w:vAlign w:val="center"/>
          </w:tcPr>
          <w:p w14:paraId="3E56579C" w14:textId="77777777" w:rsidR="00A32A69"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290,5</w:t>
            </w:r>
          </w:p>
        </w:tc>
        <w:tc>
          <w:tcPr>
            <w:tcW w:w="640" w:type="dxa"/>
            <w:vAlign w:val="center"/>
          </w:tcPr>
          <w:p w14:paraId="116BD6A3" w14:textId="77777777" w:rsidR="00A32A69" w:rsidRPr="00225C2A" w:rsidRDefault="00A32A69"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1,9</w:t>
            </w:r>
          </w:p>
        </w:tc>
      </w:tr>
      <w:tr w:rsidR="00784910" w:rsidRPr="00225C2A" w14:paraId="0EE570D2" w14:textId="77777777" w:rsidTr="00AB1827">
        <w:tc>
          <w:tcPr>
            <w:tcW w:w="1413" w:type="dxa"/>
            <w:vAlign w:val="center"/>
          </w:tcPr>
          <w:p w14:paraId="71FE1C16" w14:textId="77777777" w:rsidR="00A32A69" w:rsidRPr="00AB1827" w:rsidRDefault="00A32A69" w:rsidP="00A32A69">
            <w:pPr>
              <w:jc w:val="center"/>
              <w:rPr>
                <w:rFonts w:ascii="Times New Roman" w:eastAsia="Times New Roman" w:hAnsi="Times New Roman" w:cs="Times New Roman"/>
                <w:color w:val="000000"/>
                <w:sz w:val="22"/>
                <w:szCs w:val="22"/>
              </w:rPr>
            </w:pPr>
            <w:r w:rsidRPr="00AB1827">
              <w:rPr>
                <w:rFonts w:ascii="Times New Roman" w:eastAsia="Times New Roman" w:hAnsi="Times New Roman" w:cs="Times New Roman"/>
                <w:color w:val="000000"/>
                <w:sz w:val="22"/>
                <w:szCs w:val="22"/>
              </w:rPr>
              <w:t>Хвороби системи кровообігу</w:t>
            </w:r>
          </w:p>
        </w:tc>
        <w:tc>
          <w:tcPr>
            <w:tcW w:w="486" w:type="dxa"/>
            <w:vAlign w:val="center"/>
          </w:tcPr>
          <w:p w14:paraId="3C887233" w14:textId="77777777" w:rsidR="00A32A69" w:rsidRPr="00225C2A" w:rsidRDefault="00A32A69" w:rsidP="00A32A69">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7114,8</w:t>
            </w:r>
          </w:p>
        </w:tc>
        <w:tc>
          <w:tcPr>
            <w:tcW w:w="640" w:type="dxa"/>
            <w:vAlign w:val="center"/>
          </w:tcPr>
          <w:p w14:paraId="5991F241" w14:textId="77777777" w:rsidR="00A32A69" w:rsidRPr="00225C2A" w:rsidRDefault="00A32A69" w:rsidP="00A32A69">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37,7</w:t>
            </w:r>
          </w:p>
        </w:tc>
        <w:tc>
          <w:tcPr>
            <w:tcW w:w="778" w:type="dxa"/>
            <w:vAlign w:val="center"/>
          </w:tcPr>
          <w:p w14:paraId="4F079EC0" w14:textId="77777777" w:rsidR="00A32A69" w:rsidRPr="00225C2A" w:rsidRDefault="00A32A69" w:rsidP="00A32A69">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931,8</w:t>
            </w:r>
          </w:p>
        </w:tc>
        <w:tc>
          <w:tcPr>
            <w:tcW w:w="640" w:type="dxa"/>
            <w:vAlign w:val="center"/>
          </w:tcPr>
          <w:p w14:paraId="7261FE3E" w14:textId="77777777" w:rsidR="00A32A69" w:rsidRPr="00225C2A" w:rsidRDefault="00A32A69" w:rsidP="00A32A69">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2,6</w:t>
            </w:r>
          </w:p>
        </w:tc>
        <w:tc>
          <w:tcPr>
            <w:tcW w:w="778" w:type="dxa"/>
            <w:vAlign w:val="center"/>
          </w:tcPr>
          <w:p w14:paraId="34639034" w14:textId="77777777" w:rsidR="00A32A69" w:rsidRPr="00225C2A" w:rsidRDefault="00A32A69" w:rsidP="00A32A69">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215,5</w:t>
            </w:r>
          </w:p>
        </w:tc>
        <w:tc>
          <w:tcPr>
            <w:tcW w:w="640" w:type="dxa"/>
            <w:vAlign w:val="center"/>
          </w:tcPr>
          <w:p w14:paraId="6A9FE225" w14:textId="77777777" w:rsidR="00A32A69" w:rsidRPr="00225C2A" w:rsidRDefault="00A32A69" w:rsidP="00A32A69">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1,1</w:t>
            </w:r>
          </w:p>
        </w:tc>
        <w:tc>
          <w:tcPr>
            <w:tcW w:w="778" w:type="dxa"/>
            <w:vAlign w:val="center"/>
          </w:tcPr>
          <w:p w14:paraId="12B39BAE" w14:textId="77777777" w:rsidR="00A32A69" w:rsidRPr="00225C2A" w:rsidRDefault="00A32A69" w:rsidP="00A32A69">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6080,5</w:t>
            </w:r>
          </w:p>
        </w:tc>
        <w:tc>
          <w:tcPr>
            <w:tcW w:w="640" w:type="dxa"/>
            <w:vAlign w:val="center"/>
          </w:tcPr>
          <w:p w14:paraId="0F682DD1" w14:textId="77777777" w:rsidR="00A32A69" w:rsidRPr="00225C2A" w:rsidRDefault="00A32A69" w:rsidP="00A32A69">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36,7</w:t>
            </w:r>
          </w:p>
        </w:tc>
        <w:tc>
          <w:tcPr>
            <w:tcW w:w="778" w:type="dxa"/>
            <w:vAlign w:val="center"/>
          </w:tcPr>
          <w:p w14:paraId="2AB268F8" w14:textId="77777777" w:rsidR="00A32A69" w:rsidRPr="00225C2A" w:rsidRDefault="00A32A69" w:rsidP="00A32A69">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609,5</w:t>
            </w:r>
          </w:p>
        </w:tc>
        <w:tc>
          <w:tcPr>
            <w:tcW w:w="640" w:type="dxa"/>
            <w:vAlign w:val="center"/>
          </w:tcPr>
          <w:p w14:paraId="1971B4DC" w14:textId="77777777" w:rsidR="00A32A69" w:rsidRPr="00225C2A" w:rsidRDefault="00A32A69" w:rsidP="00A32A69">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2,3</w:t>
            </w:r>
          </w:p>
        </w:tc>
        <w:tc>
          <w:tcPr>
            <w:tcW w:w="778" w:type="dxa"/>
            <w:vAlign w:val="center"/>
          </w:tcPr>
          <w:p w14:paraId="3A340954" w14:textId="77777777" w:rsidR="00A32A69" w:rsidRPr="00225C2A" w:rsidRDefault="00A32A69" w:rsidP="00A32A69">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139,6</w:t>
            </w:r>
          </w:p>
        </w:tc>
        <w:tc>
          <w:tcPr>
            <w:tcW w:w="640" w:type="dxa"/>
            <w:vAlign w:val="center"/>
          </w:tcPr>
          <w:p w14:paraId="7956B833" w14:textId="77777777" w:rsidR="00A32A69" w:rsidRPr="00225C2A" w:rsidRDefault="00A32A69" w:rsidP="00A32A69">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0,9</w:t>
            </w:r>
          </w:p>
        </w:tc>
      </w:tr>
      <w:tr w:rsidR="00784910" w:rsidRPr="00225C2A" w14:paraId="52783253" w14:textId="77777777" w:rsidTr="00AB1827">
        <w:tc>
          <w:tcPr>
            <w:tcW w:w="1413" w:type="dxa"/>
            <w:vAlign w:val="center"/>
          </w:tcPr>
          <w:p w14:paraId="1325D82C" w14:textId="77777777" w:rsidR="00A32A69" w:rsidRPr="00AB1827" w:rsidRDefault="00941B20" w:rsidP="00225C2A">
            <w:pPr>
              <w:jc w:val="center"/>
              <w:rPr>
                <w:rFonts w:ascii="Times New Roman" w:eastAsia="Times New Roman" w:hAnsi="Times New Roman" w:cs="Times New Roman"/>
                <w:color w:val="000000"/>
                <w:sz w:val="22"/>
                <w:szCs w:val="22"/>
              </w:rPr>
            </w:pPr>
            <w:r w:rsidRPr="00AB1827">
              <w:rPr>
                <w:rFonts w:ascii="Times New Roman" w:eastAsia="Times New Roman" w:hAnsi="Times New Roman" w:cs="Times New Roman"/>
                <w:color w:val="000000"/>
                <w:sz w:val="22"/>
                <w:szCs w:val="22"/>
              </w:rPr>
              <w:t>Хвороби органів дихання</w:t>
            </w:r>
          </w:p>
        </w:tc>
        <w:tc>
          <w:tcPr>
            <w:tcW w:w="486" w:type="dxa"/>
            <w:vAlign w:val="center"/>
          </w:tcPr>
          <w:p w14:paraId="2DE2C616" w14:textId="77777777" w:rsidR="00A32A69" w:rsidRPr="00225C2A" w:rsidRDefault="00941B2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2656,4</w:t>
            </w:r>
          </w:p>
        </w:tc>
        <w:tc>
          <w:tcPr>
            <w:tcW w:w="640" w:type="dxa"/>
            <w:vAlign w:val="center"/>
          </w:tcPr>
          <w:p w14:paraId="6FD5F303" w14:textId="77777777" w:rsidR="00A32A69" w:rsidRPr="00225C2A" w:rsidRDefault="00941B2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14,1</w:t>
            </w:r>
          </w:p>
        </w:tc>
        <w:tc>
          <w:tcPr>
            <w:tcW w:w="778" w:type="dxa"/>
            <w:vAlign w:val="center"/>
          </w:tcPr>
          <w:p w14:paraId="7DD89CB1" w14:textId="77777777" w:rsidR="00A32A69" w:rsidRPr="00225C2A" w:rsidRDefault="00941B2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14828,7</w:t>
            </w:r>
          </w:p>
        </w:tc>
        <w:tc>
          <w:tcPr>
            <w:tcW w:w="640" w:type="dxa"/>
            <w:vAlign w:val="center"/>
          </w:tcPr>
          <w:p w14:paraId="7A003400" w14:textId="77777777" w:rsidR="00A32A69" w:rsidRPr="00225C2A" w:rsidRDefault="00941B2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41,5</w:t>
            </w:r>
          </w:p>
        </w:tc>
        <w:tc>
          <w:tcPr>
            <w:tcW w:w="778" w:type="dxa"/>
            <w:vAlign w:val="center"/>
          </w:tcPr>
          <w:p w14:paraId="74D7CE05" w14:textId="77777777" w:rsidR="00A32A69" w:rsidRPr="00225C2A" w:rsidRDefault="00941B2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12012,2</w:t>
            </w:r>
          </w:p>
        </w:tc>
        <w:tc>
          <w:tcPr>
            <w:tcW w:w="640" w:type="dxa"/>
            <w:vAlign w:val="center"/>
          </w:tcPr>
          <w:p w14:paraId="160796EC" w14:textId="77777777" w:rsidR="00A32A69" w:rsidRPr="00225C2A" w:rsidRDefault="00941B2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59,0</w:t>
            </w:r>
          </w:p>
        </w:tc>
        <w:tc>
          <w:tcPr>
            <w:tcW w:w="778" w:type="dxa"/>
            <w:vAlign w:val="center"/>
          </w:tcPr>
          <w:p w14:paraId="3C358E03" w14:textId="77777777" w:rsidR="00A32A69" w:rsidRPr="00225C2A" w:rsidRDefault="00941B2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2558,5</w:t>
            </w:r>
          </w:p>
        </w:tc>
        <w:tc>
          <w:tcPr>
            <w:tcW w:w="640" w:type="dxa"/>
            <w:vAlign w:val="center"/>
          </w:tcPr>
          <w:p w14:paraId="6D95DE5B" w14:textId="77777777" w:rsidR="00A32A69" w:rsidRPr="00225C2A" w:rsidRDefault="00941B2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15,4</w:t>
            </w:r>
          </w:p>
        </w:tc>
        <w:tc>
          <w:tcPr>
            <w:tcW w:w="778" w:type="dxa"/>
            <w:vAlign w:val="center"/>
          </w:tcPr>
          <w:p w14:paraId="29803E06" w14:textId="77777777" w:rsidR="00A32A69" w:rsidRPr="00225C2A" w:rsidRDefault="00941B2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10941,1</w:t>
            </w:r>
          </w:p>
        </w:tc>
        <w:tc>
          <w:tcPr>
            <w:tcW w:w="640" w:type="dxa"/>
            <w:vAlign w:val="center"/>
          </w:tcPr>
          <w:p w14:paraId="37D8347C" w14:textId="77777777" w:rsidR="00A32A69" w:rsidRPr="00225C2A" w:rsidRDefault="00941B2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41,7</w:t>
            </w:r>
          </w:p>
        </w:tc>
        <w:tc>
          <w:tcPr>
            <w:tcW w:w="778" w:type="dxa"/>
            <w:vAlign w:val="center"/>
          </w:tcPr>
          <w:p w14:paraId="7C625DBF" w14:textId="77777777" w:rsidR="00A32A69" w:rsidRPr="00225C2A" w:rsidRDefault="00941B2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8897,8</w:t>
            </w:r>
          </w:p>
        </w:tc>
        <w:tc>
          <w:tcPr>
            <w:tcW w:w="640" w:type="dxa"/>
            <w:vAlign w:val="center"/>
          </w:tcPr>
          <w:p w14:paraId="64B36D62" w14:textId="77777777" w:rsidR="00A32A69" w:rsidRPr="00225C2A" w:rsidRDefault="00941B2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59,2</w:t>
            </w:r>
          </w:p>
        </w:tc>
      </w:tr>
      <w:tr w:rsidR="00784910" w:rsidRPr="00225C2A" w14:paraId="125777DB" w14:textId="77777777" w:rsidTr="00AB1827">
        <w:tc>
          <w:tcPr>
            <w:tcW w:w="1413" w:type="dxa"/>
            <w:vAlign w:val="center"/>
          </w:tcPr>
          <w:p w14:paraId="682F7F4E" w14:textId="77777777" w:rsidR="00A32A69" w:rsidRPr="00AB1827" w:rsidRDefault="00784910" w:rsidP="00225C2A">
            <w:pPr>
              <w:jc w:val="center"/>
              <w:rPr>
                <w:rFonts w:ascii="Times New Roman" w:eastAsia="Times New Roman" w:hAnsi="Times New Roman" w:cs="Times New Roman"/>
                <w:color w:val="000000"/>
                <w:sz w:val="22"/>
                <w:szCs w:val="22"/>
              </w:rPr>
            </w:pPr>
            <w:r w:rsidRPr="00AB1827">
              <w:rPr>
                <w:rFonts w:ascii="Times New Roman" w:eastAsia="Times New Roman" w:hAnsi="Times New Roman" w:cs="Times New Roman"/>
                <w:color w:val="000000"/>
                <w:sz w:val="22"/>
                <w:szCs w:val="22"/>
              </w:rPr>
              <w:t>Хвороби органів травлення</w:t>
            </w:r>
          </w:p>
        </w:tc>
        <w:tc>
          <w:tcPr>
            <w:tcW w:w="486" w:type="dxa"/>
            <w:vAlign w:val="center"/>
          </w:tcPr>
          <w:p w14:paraId="0133B56C" w14:textId="77777777" w:rsidR="00A32A69"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2131,0</w:t>
            </w:r>
          </w:p>
        </w:tc>
        <w:tc>
          <w:tcPr>
            <w:tcW w:w="640" w:type="dxa"/>
            <w:vAlign w:val="center"/>
          </w:tcPr>
          <w:p w14:paraId="37C39ACB" w14:textId="77777777" w:rsidR="00A32A69"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11,3</w:t>
            </w:r>
          </w:p>
        </w:tc>
        <w:tc>
          <w:tcPr>
            <w:tcW w:w="778" w:type="dxa"/>
            <w:vAlign w:val="center"/>
          </w:tcPr>
          <w:p w14:paraId="66163E2E" w14:textId="77777777" w:rsidR="00A32A69"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3206,0</w:t>
            </w:r>
          </w:p>
        </w:tc>
        <w:tc>
          <w:tcPr>
            <w:tcW w:w="640" w:type="dxa"/>
            <w:vAlign w:val="center"/>
          </w:tcPr>
          <w:p w14:paraId="7E5C473E" w14:textId="77777777" w:rsidR="00A32A69"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9,0</w:t>
            </w:r>
          </w:p>
        </w:tc>
        <w:tc>
          <w:tcPr>
            <w:tcW w:w="778" w:type="dxa"/>
            <w:vAlign w:val="center"/>
          </w:tcPr>
          <w:p w14:paraId="3526223D" w14:textId="77777777" w:rsidR="00A32A69"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1192,5</w:t>
            </w:r>
          </w:p>
        </w:tc>
        <w:tc>
          <w:tcPr>
            <w:tcW w:w="640" w:type="dxa"/>
            <w:vAlign w:val="center"/>
          </w:tcPr>
          <w:p w14:paraId="12FC5CCC" w14:textId="77777777" w:rsidR="00A32A69"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5,9</w:t>
            </w:r>
          </w:p>
        </w:tc>
        <w:tc>
          <w:tcPr>
            <w:tcW w:w="778" w:type="dxa"/>
            <w:vAlign w:val="center"/>
          </w:tcPr>
          <w:p w14:paraId="7680C164" w14:textId="77777777" w:rsidR="00A32A69"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1769,7</w:t>
            </w:r>
          </w:p>
        </w:tc>
        <w:tc>
          <w:tcPr>
            <w:tcW w:w="640" w:type="dxa"/>
            <w:vAlign w:val="center"/>
          </w:tcPr>
          <w:p w14:paraId="44881DE0" w14:textId="77777777" w:rsidR="00A32A69"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10,7</w:t>
            </w:r>
          </w:p>
        </w:tc>
        <w:tc>
          <w:tcPr>
            <w:tcW w:w="778" w:type="dxa"/>
            <w:vAlign w:val="center"/>
          </w:tcPr>
          <w:p w14:paraId="34EF00A7" w14:textId="77777777" w:rsidR="00A32A69"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2384,7</w:t>
            </w:r>
          </w:p>
        </w:tc>
        <w:tc>
          <w:tcPr>
            <w:tcW w:w="640" w:type="dxa"/>
            <w:vAlign w:val="center"/>
          </w:tcPr>
          <w:p w14:paraId="4FF8DE2F" w14:textId="77777777" w:rsidR="00A32A69"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9,1</w:t>
            </w:r>
          </w:p>
        </w:tc>
        <w:tc>
          <w:tcPr>
            <w:tcW w:w="778" w:type="dxa"/>
            <w:vAlign w:val="center"/>
          </w:tcPr>
          <w:p w14:paraId="197090E9" w14:textId="77777777" w:rsidR="00A32A69"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842,3</w:t>
            </w:r>
          </w:p>
        </w:tc>
        <w:tc>
          <w:tcPr>
            <w:tcW w:w="640" w:type="dxa"/>
            <w:vAlign w:val="center"/>
          </w:tcPr>
          <w:p w14:paraId="0E73FA56" w14:textId="77777777" w:rsidR="00A32A69"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5,6</w:t>
            </w:r>
          </w:p>
        </w:tc>
      </w:tr>
      <w:tr w:rsidR="00784910" w:rsidRPr="00225C2A" w14:paraId="442891B4" w14:textId="77777777" w:rsidTr="00AB1827">
        <w:tc>
          <w:tcPr>
            <w:tcW w:w="1413" w:type="dxa"/>
            <w:vAlign w:val="center"/>
          </w:tcPr>
          <w:p w14:paraId="409DD264" w14:textId="77777777" w:rsidR="00A32A69" w:rsidRPr="00AB1827" w:rsidRDefault="00784910" w:rsidP="00225C2A">
            <w:pPr>
              <w:jc w:val="center"/>
              <w:rPr>
                <w:rFonts w:ascii="Times New Roman" w:eastAsia="Times New Roman" w:hAnsi="Times New Roman" w:cs="Times New Roman"/>
                <w:color w:val="000000"/>
                <w:sz w:val="22"/>
                <w:szCs w:val="22"/>
              </w:rPr>
            </w:pPr>
            <w:r w:rsidRPr="00AB1827">
              <w:rPr>
                <w:rFonts w:ascii="Times New Roman" w:eastAsia="Times New Roman" w:hAnsi="Times New Roman" w:cs="Times New Roman"/>
                <w:color w:val="000000"/>
                <w:sz w:val="22"/>
                <w:szCs w:val="22"/>
              </w:rPr>
              <w:t>Хвороби шкіри та підшкірної клітковини</w:t>
            </w:r>
          </w:p>
        </w:tc>
        <w:tc>
          <w:tcPr>
            <w:tcW w:w="486" w:type="dxa"/>
            <w:vAlign w:val="center"/>
          </w:tcPr>
          <w:p w14:paraId="019D2B43" w14:textId="77777777" w:rsidR="00A32A69"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417,3</w:t>
            </w:r>
          </w:p>
        </w:tc>
        <w:tc>
          <w:tcPr>
            <w:tcW w:w="640" w:type="dxa"/>
            <w:vAlign w:val="center"/>
          </w:tcPr>
          <w:p w14:paraId="05915028" w14:textId="77777777" w:rsidR="00A32A69"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2,2</w:t>
            </w:r>
          </w:p>
        </w:tc>
        <w:tc>
          <w:tcPr>
            <w:tcW w:w="778" w:type="dxa"/>
            <w:vAlign w:val="center"/>
          </w:tcPr>
          <w:p w14:paraId="32BCC575" w14:textId="77777777" w:rsidR="00A32A69"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1392,2</w:t>
            </w:r>
          </w:p>
        </w:tc>
        <w:tc>
          <w:tcPr>
            <w:tcW w:w="640" w:type="dxa"/>
            <w:vAlign w:val="center"/>
          </w:tcPr>
          <w:p w14:paraId="0EEFDDF3" w14:textId="77777777" w:rsidR="00A32A69"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3,9</w:t>
            </w:r>
          </w:p>
        </w:tc>
        <w:tc>
          <w:tcPr>
            <w:tcW w:w="778" w:type="dxa"/>
            <w:vAlign w:val="center"/>
          </w:tcPr>
          <w:p w14:paraId="23226F8F" w14:textId="77777777" w:rsidR="00A32A69"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799,7</w:t>
            </w:r>
          </w:p>
        </w:tc>
        <w:tc>
          <w:tcPr>
            <w:tcW w:w="640" w:type="dxa"/>
            <w:vAlign w:val="center"/>
          </w:tcPr>
          <w:p w14:paraId="7B1E8C96" w14:textId="77777777" w:rsidR="00A32A69"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3,9</w:t>
            </w:r>
          </w:p>
        </w:tc>
        <w:tc>
          <w:tcPr>
            <w:tcW w:w="778" w:type="dxa"/>
            <w:vAlign w:val="center"/>
          </w:tcPr>
          <w:p w14:paraId="5E04518F" w14:textId="77777777" w:rsidR="00A32A69"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314,6</w:t>
            </w:r>
          </w:p>
        </w:tc>
        <w:tc>
          <w:tcPr>
            <w:tcW w:w="640" w:type="dxa"/>
            <w:vAlign w:val="center"/>
          </w:tcPr>
          <w:p w14:paraId="66B9D54E" w14:textId="77777777" w:rsidR="00A32A69" w:rsidRPr="00225C2A" w:rsidRDefault="00784910" w:rsidP="00784910">
            <w:pP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1,9</w:t>
            </w:r>
          </w:p>
        </w:tc>
        <w:tc>
          <w:tcPr>
            <w:tcW w:w="778" w:type="dxa"/>
            <w:vAlign w:val="center"/>
          </w:tcPr>
          <w:p w14:paraId="023902EE" w14:textId="77777777" w:rsidR="00A32A69"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955,3</w:t>
            </w:r>
          </w:p>
        </w:tc>
        <w:tc>
          <w:tcPr>
            <w:tcW w:w="640" w:type="dxa"/>
            <w:vAlign w:val="center"/>
          </w:tcPr>
          <w:p w14:paraId="60322606" w14:textId="77777777" w:rsidR="00A32A69"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3,6</w:t>
            </w:r>
          </w:p>
        </w:tc>
        <w:tc>
          <w:tcPr>
            <w:tcW w:w="778" w:type="dxa"/>
            <w:vAlign w:val="center"/>
          </w:tcPr>
          <w:p w14:paraId="7EE98B8B" w14:textId="77777777" w:rsidR="00A32A69"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546,7</w:t>
            </w:r>
          </w:p>
        </w:tc>
        <w:tc>
          <w:tcPr>
            <w:tcW w:w="640" w:type="dxa"/>
            <w:vAlign w:val="center"/>
          </w:tcPr>
          <w:p w14:paraId="609B62C2" w14:textId="77777777" w:rsidR="00A32A69"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3,6</w:t>
            </w:r>
          </w:p>
        </w:tc>
      </w:tr>
      <w:tr w:rsidR="00784910" w:rsidRPr="00225C2A" w14:paraId="09C56FE6" w14:textId="77777777" w:rsidTr="00AB1827">
        <w:tc>
          <w:tcPr>
            <w:tcW w:w="1413" w:type="dxa"/>
            <w:vAlign w:val="center"/>
          </w:tcPr>
          <w:p w14:paraId="636A8F70" w14:textId="77777777" w:rsidR="00784910" w:rsidRPr="00AB1827" w:rsidRDefault="00784910" w:rsidP="00225C2A">
            <w:pPr>
              <w:jc w:val="center"/>
              <w:rPr>
                <w:rFonts w:ascii="Times New Roman" w:eastAsia="Times New Roman" w:hAnsi="Times New Roman" w:cs="Times New Roman"/>
                <w:color w:val="000000"/>
                <w:sz w:val="22"/>
                <w:szCs w:val="22"/>
              </w:rPr>
            </w:pPr>
            <w:r w:rsidRPr="00AB1827">
              <w:rPr>
                <w:rFonts w:ascii="Times New Roman" w:eastAsia="Times New Roman" w:hAnsi="Times New Roman" w:cs="Times New Roman"/>
                <w:color w:val="000000"/>
                <w:sz w:val="22"/>
                <w:szCs w:val="22"/>
              </w:rPr>
              <w:t>Хвороби кістково-м’язової системи</w:t>
            </w:r>
          </w:p>
        </w:tc>
        <w:tc>
          <w:tcPr>
            <w:tcW w:w="486" w:type="dxa"/>
            <w:vAlign w:val="center"/>
          </w:tcPr>
          <w:p w14:paraId="0A0DAEDB"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8888,8</w:t>
            </w:r>
          </w:p>
        </w:tc>
        <w:tc>
          <w:tcPr>
            <w:tcW w:w="640" w:type="dxa"/>
            <w:vAlign w:val="center"/>
          </w:tcPr>
          <w:p w14:paraId="49F9C201"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4,7</w:t>
            </w:r>
          </w:p>
        </w:tc>
        <w:tc>
          <w:tcPr>
            <w:tcW w:w="778" w:type="dxa"/>
            <w:vAlign w:val="center"/>
          </w:tcPr>
          <w:p w14:paraId="0D946DEB"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2623,2</w:t>
            </w:r>
          </w:p>
        </w:tc>
        <w:tc>
          <w:tcPr>
            <w:tcW w:w="640" w:type="dxa"/>
            <w:vAlign w:val="center"/>
          </w:tcPr>
          <w:p w14:paraId="124983C6"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7,3</w:t>
            </w:r>
          </w:p>
        </w:tc>
        <w:tc>
          <w:tcPr>
            <w:tcW w:w="778" w:type="dxa"/>
            <w:vAlign w:val="center"/>
          </w:tcPr>
          <w:p w14:paraId="29510DA3"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991,6</w:t>
            </w:r>
          </w:p>
        </w:tc>
        <w:tc>
          <w:tcPr>
            <w:tcW w:w="640" w:type="dxa"/>
            <w:vAlign w:val="center"/>
          </w:tcPr>
          <w:p w14:paraId="2584DD5D"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4,9</w:t>
            </w:r>
          </w:p>
        </w:tc>
        <w:tc>
          <w:tcPr>
            <w:tcW w:w="778" w:type="dxa"/>
            <w:vAlign w:val="center"/>
          </w:tcPr>
          <w:p w14:paraId="752D06A2"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769,6</w:t>
            </w:r>
          </w:p>
        </w:tc>
        <w:tc>
          <w:tcPr>
            <w:tcW w:w="640" w:type="dxa"/>
            <w:vAlign w:val="center"/>
          </w:tcPr>
          <w:p w14:paraId="5B646A7D"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4,6</w:t>
            </w:r>
          </w:p>
        </w:tc>
        <w:tc>
          <w:tcPr>
            <w:tcW w:w="778" w:type="dxa"/>
            <w:vAlign w:val="center"/>
          </w:tcPr>
          <w:p w14:paraId="36561E25"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1905,8</w:t>
            </w:r>
          </w:p>
        </w:tc>
        <w:tc>
          <w:tcPr>
            <w:tcW w:w="640" w:type="dxa"/>
            <w:vAlign w:val="center"/>
          </w:tcPr>
          <w:p w14:paraId="20CF3807"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7,3</w:t>
            </w:r>
          </w:p>
        </w:tc>
        <w:tc>
          <w:tcPr>
            <w:tcW w:w="778" w:type="dxa"/>
            <w:vAlign w:val="center"/>
          </w:tcPr>
          <w:p w14:paraId="48A51C11"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655,7</w:t>
            </w:r>
          </w:p>
        </w:tc>
        <w:tc>
          <w:tcPr>
            <w:tcW w:w="640" w:type="dxa"/>
            <w:vAlign w:val="center"/>
          </w:tcPr>
          <w:p w14:paraId="01328282"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4,4</w:t>
            </w:r>
          </w:p>
        </w:tc>
      </w:tr>
      <w:tr w:rsidR="00784910" w:rsidRPr="00225C2A" w14:paraId="18817FCB" w14:textId="77777777" w:rsidTr="00AB1827">
        <w:tc>
          <w:tcPr>
            <w:tcW w:w="1413" w:type="dxa"/>
            <w:vAlign w:val="center"/>
          </w:tcPr>
          <w:p w14:paraId="766286A5" w14:textId="77777777" w:rsidR="00784910" w:rsidRPr="00AB1827" w:rsidRDefault="00784910" w:rsidP="00225C2A">
            <w:pPr>
              <w:jc w:val="center"/>
              <w:rPr>
                <w:rFonts w:ascii="Times New Roman" w:eastAsia="Times New Roman" w:hAnsi="Times New Roman" w:cs="Times New Roman"/>
                <w:color w:val="000000"/>
                <w:sz w:val="22"/>
                <w:szCs w:val="22"/>
              </w:rPr>
            </w:pPr>
            <w:r w:rsidRPr="00AB1827">
              <w:rPr>
                <w:rFonts w:ascii="Times New Roman" w:eastAsia="Times New Roman" w:hAnsi="Times New Roman" w:cs="Times New Roman"/>
                <w:color w:val="000000"/>
                <w:sz w:val="22"/>
                <w:szCs w:val="22"/>
              </w:rPr>
              <w:t>Хвороби сечостатевої системи</w:t>
            </w:r>
          </w:p>
        </w:tc>
        <w:tc>
          <w:tcPr>
            <w:tcW w:w="486" w:type="dxa"/>
            <w:vAlign w:val="center"/>
          </w:tcPr>
          <w:p w14:paraId="3CD46735"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756,1</w:t>
            </w:r>
          </w:p>
        </w:tc>
        <w:tc>
          <w:tcPr>
            <w:tcW w:w="640" w:type="dxa"/>
            <w:vAlign w:val="center"/>
          </w:tcPr>
          <w:p w14:paraId="3B8836D8"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4,0</w:t>
            </w:r>
          </w:p>
        </w:tc>
        <w:tc>
          <w:tcPr>
            <w:tcW w:w="778" w:type="dxa"/>
            <w:vAlign w:val="center"/>
          </w:tcPr>
          <w:p w14:paraId="73ACC718"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1221,8</w:t>
            </w:r>
          </w:p>
        </w:tc>
        <w:tc>
          <w:tcPr>
            <w:tcW w:w="640" w:type="dxa"/>
            <w:vAlign w:val="center"/>
          </w:tcPr>
          <w:p w14:paraId="465EE0A0"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3,4</w:t>
            </w:r>
          </w:p>
        </w:tc>
        <w:tc>
          <w:tcPr>
            <w:tcW w:w="778" w:type="dxa"/>
            <w:vAlign w:val="center"/>
          </w:tcPr>
          <w:p w14:paraId="40DC2C2C"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266,6</w:t>
            </w:r>
          </w:p>
        </w:tc>
        <w:tc>
          <w:tcPr>
            <w:tcW w:w="640" w:type="dxa"/>
            <w:vAlign w:val="center"/>
          </w:tcPr>
          <w:p w14:paraId="599769DA"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1,3</w:t>
            </w:r>
          </w:p>
        </w:tc>
        <w:tc>
          <w:tcPr>
            <w:tcW w:w="778" w:type="dxa"/>
            <w:vAlign w:val="center"/>
          </w:tcPr>
          <w:p w14:paraId="20C4B02E"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642,0</w:t>
            </w:r>
          </w:p>
        </w:tc>
        <w:tc>
          <w:tcPr>
            <w:tcW w:w="640" w:type="dxa"/>
            <w:vAlign w:val="center"/>
          </w:tcPr>
          <w:p w14:paraId="34A7A256"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3,9</w:t>
            </w:r>
          </w:p>
        </w:tc>
        <w:tc>
          <w:tcPr>
            <w:tcW w:w="778" w:type="dxa"/>
            <w:vAlign w:val="center"/>
          </w:tcPr>
          <w:p w14:paraId="1E0B9DFA"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1079,2</w:t>
            </w:r>
          </w:p>
        </w:tc>
        <w:tc>
          <w:tcPr>
            <w:tcW w:w="640" w:type="dxa"/>
            <w:vAlign w:val="center"/>
          </w:tcPr>
          <w:p w14:paraId="3EB84667"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4,1</w:t>
            </w:r>
          </w:p>
        </w:tc>
        <w:tc>
          <w:tcPr>
            <w:tcW w:w="778" w:type="dxa"/>
            <w:vAlign w:val="center"/>
          </w:tcPr>
          <w:p w14:paraId="3E71BB4E"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240,2</w:t>
            </w:r>
          </w:p>
        </w:tc>
        <w:tc>
          <w:tcPr>
            <w:tcW w:w="640" w:type="dxa"/>
            <w:vAlign w:val="center"/>
          </w:tcPr>
          <w:p w14:paraId="2C2B69AB"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1,6</w:t>
            </w:r>
          </w:p>
        </w:tc>
      </w:tr>
      <w:tr w:rsidR="00784910" w:rsidRPr="00225C2A" w14:paraId="22F96E63" w14:textId="77777777" w:rsidTr="00AB1827">
        <w:tc>
          <w:tcPr>
            <w:tcW w:w="1413" w:type="dxa"/>
            <w:vAlign w:val="center"/>
          </w:tcPr>
          <w:p w14:paraId="3B104AD7" w14:textId="77777777" w:rsidR="00784910" w:rsidRPr="00AB1827" w:rsidRDefault="00784910" w:rsidP="00225C2A">
            <w:pPr>
              <w:jc w:val="center"/>
              <w:rPr>
                <w:rFonts w:ascii="Times New Roman" w:eastAsia="Times New Roman" w:hAnsi="Times New Roman" w:cs="Times New Roman"/>
                <w:color w:val="000000"/>
                <w:sz w:val="22"/>
                <w:szCs w:val="22"/>
              </w:rPr>
            </w:pPr>
            <w:r w:rsidRPr="00AB1827">
              <w:rPr>
                <w:rFonts w:ascii="Times New Roman" w:eastAsia="Times New Roman" w:hAnsi="Times New Roman" w:cs="Times New Roman"/>
                <w:color w:val="000000"/>
                <w:sz w:val="22"/>
                <w:szCs w:val="22"/>
              </w:rPr>
              <w:t xml:space="preserve">Вагітність, пологи та післяпологовий </w:t>
            </w:r>
            <w:r w:rsidRPr="00AB1827">
              <w:rPr>
                <w:rFonts w:ascii="Times New Roman" w:eastAsia="Times New Roman" w:hAnsi="Times New Roman" w:cs="Times New Roman"/>
                <w:color w:val="000000"/>
                <w:sz w:val="22"/>
                <w:szCs w:val="22"/>
              </w:rPr>
              <w:lastRenderedPageBreak/>
              <w:t>період</w:t>
            </w:r>
          </w:p>
        </w:tc>
        <w:tc>
          <w:tcPr>
            <w:tcW w:w="486" w:type="dxa"/>
            <w:vAlign w:val="center"/>
          </w:tcPr>
          <w:p w14:paraId="7B13E781"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lastRenderedPageBreak/>
              <w:t>704,9</w:t>
            </w:r>
          </w:p>
        </w:tc>
        <w:tc>
          <w:tcPr>
            <w:tcW w:w="640" w:type="dxa"/>
            <w:vAlign w:val="center"/>
          </w:tcPr>
          <w:p w14:paraId="45A5320E"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1,1</w:t>
            </w:r>
          </w:p>
        </w:tc>
        <w:tc>
          <w:tcPr>
            <w:tcW w:w="778" w:type="dxa"/>
            <w:vAlign w:val="center"/>
          </w:tcPr>
          <w:p w14:paraId="6D7E1607"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72,7</w:t>
            </w:r>
          </w:p>
        </w:tc>
        <w:tc>
          <w:tcPr>
            <w:tcW w:w="640" w:type="dxa"/>
            <w:vAlign w:val="center"/>
          </w:tcPr>
          <w:p w14:paraId="19200DAC"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0,1</w:t>
            </w:r>
          </w:p>
        </w:tc>
        <w:tc>
          <w:tcPr>
            <w:tcW w:w="778" w:type="dxa"/>
            <w:vAlign w:val="center"/>
          </w:tcPr>
          <w:p w14:paraId="7DB92E29"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0,7</w:t>
            </w:r>
          </w:p>
        </w:tc>
        <w:tc>
          <w:tcPr>
            <w:tcW w:w="640" w:type="dxa"/>
            <w:vAlign w:val="center"/>
          </w:tcPr>
          <w:p w14:paraId="442CE151"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0,00</w:t>
            </w:r>
          </w:p>
        </w:tc>
        <w:tc>
          <w:tcPr>
            <w:tcW w:w="778" w:type="dxa"/>
            <w:vAlign w:val="center"/>
          </w:tcPr>
          <w:p w14:paraId="08CCB52C"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560,7</w:t>
            </w:r>
          </w:p>
        </w:tc>
        <w:tc>
          <w:tcPr>
            <w:tcW w:w="640" w:type="dxa"/>
            <w:vAlign w:val="center"/>
          </w:tcPr>
          <w:p w14:paraId="304F1D2C"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1,0</w:t>
            </w:r>
          </w:p>
        </w:tc>
        <w:tc>
          <w:tcPr>
            <w:tcW w:w="778" w:type="dxa"/>
            <w:vAlign w:val="center"/>
          </w:tcPr>
          <w:p w14:paraId="661EDFB3"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62,4</w:t>
            </w:r>
          </w:p>
        </w:tc>
        <w:tc>
          <w:tcPr>
            <w:tcW w:w="640" w:type="dxa"/>
            <w:vAlign w:val="center"/>
          </w:tcPr>
          <w:p w14:paraId="4978B124"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0,1</w:t>
            </w:r>
          </w:p>
        </w:tc>
        <w:tc>
          <w:tcPr>
            <w:tcW w:w="778" w:type="dxa"/>
            <w:vAlign w:val="center"/>
          </w:tcPr>
          <w:p w14:paraId="3630871F"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0,00</w:t>
            </w:r>
          </w:p>
        </w:tc>
        <w:tc>
          <w:tcPr>
            <w:tcW w:w="640" w:type="dxa"/>
            <w:vAlign w:val="center"/>
          </w:tcPr>
          <w:p w14:paraId="7EBC9051"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0,00</w:t>
            </w:r>
          </w:p>
        </w:tc>
      </w:tr>
      <w:tr w:rsidR="00784910" w:rsidRPr="00225C2A" w14:paraId="06602C93" w14:textId="77777777" w:rsidTr="00AB1827">
        <w:tc>
          <w:tcPr>
            <w:tcW w:w="1413" w:type="dxa"/>
            <w:vAlign w:val="center"/>
          </w:tcPr>
          <w:p w14:paraId="560C8249" w14:textId="77777777" w:rsidR="00784910" w:rsidRPr="00AB1827" w:rsidRDefault="00784910" w:rsidP="00225C2A">
            <w:pPr>
              <w:jc w:val="center"/>
              <w:rPr>
                <w:rFonts w:ascii="Times New Roman" w:eastAsia="Times New Roman" w:hAnsi="Times New Roman" w:cs="Times New Roman"/>
                <w:color w:val="000000"/>
                <w:sz w:val="22"/>
                <w:szCs w:val="22"/>
              </w:rPr>
            </w:pPr>
            <w:r w:rsidRPr="00AB1827">
              <w:rPr>
                <w:rFonts w:ascii="Times New Roman" w:eastAsia="Times New Roman" w:hAnsi="Times New Roman" w:cs="Times New Roman"/>
                <w:color w:val="000000"/>
                <w:sz w:val="22"/>
                <w:szCs w:val="22"/>
              </w:rPr>
              <w:t>Окремі стани, які виникли в перинатальному періоди</w:t>
            </w:r>
          </w:p>
        </w:tc>
        <w:tc>
          <w:tcPr>
            <w:tcW w:w="486" w:type="dxa"/>
            <w:vAlign w:val="center"/>
          </w:tcPr>
          <w:p w14:paraId="38EF1ECF"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0,00</w:t>
            </w:r>
          </w:p>
        </w:tc>
        <w:tc>
          <w:tcPr>
            <w:tcW w:w="640" w:type="dxa"/>
            <w:vAlign w:val="center"/>
          </w:tcPr>
          <w:p w14:paraId="487DC171"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0,00</w:t>
            </w:r>
          </w:p>
        </w:tc>
        <w:tc>
          <w:tcPr>
            <w:tcW w:w="778" w:type="dxa"/>
            <w:vAlign w:val="center"/>
          </w:tcPr>
          <w:p w14:paraId="1B72E884"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0,00</w:t>
            </w:r>
          </w:p>
        </w:tc>
        <w:tc>
          <w:tcPr>
            <w:tcW w:w="640" w:type="dxa"/>
            <w:vAlign w:val="center"/>
          </w:tcPr>
          <w:p w14:paraId="224EC8FA"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0,00</w:t>
            </w:r>
          </w:p>
        </w:tc>
        <w:tc>
          <w:tcPr>
            <w:tcW w:w="778" w:type="dxa"/>
            <w:vAlign w:val="center"/>
          </w:tcPr>
          <w:p w14:paraId="4380DB10"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105,0</w:t>
            </w:r>
          </w:p>
        </w:tc>
        <w:tc>
          <w:tcPr>
            <w:tcW w:w="640" w:type="dxa"/>
            <w:vAlign w:val="center"/>
          </w:tcPr>
          <w:p w14:paraId="4160D026"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0,5</w:t>
            </w:r>
          </w:p>
        </w:tc>
        <w:tc>
          <w:tcPr>
            <w:tcW w:w="778" w:type="dxa"/>
            <w:vAlign w:val="center"/>
          </w:tcPr>
          <w:p w14:paraId="3A1E2BC1"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0,00</w:t>
            </w:r>
          </w:p>
        </w:tc>
        <w:tc>
          <w:tcPr>
            <w:tcW w:w="640" w:type="dxa"/>
            <w:vAlign w:val="center"/>
          </w:tcPr>
          <w:p w14:paraId="32815ECF"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0,00</w:t>
            </w:r>
          </w:p>
        </w:tc>
        <w:tc>
          <w:tcPr>
            <w:tcW w:w="778" w:type="dxa"/>
            <w:vAlign w:val="center"/>
          </w:tcPr>
          <w:p w14:paraId="281F00EB"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0,00</w:t>
            </w:r>
          </w:p>
        </w:tc>
        <w:tc>
          <w:tcPr>
            <w:tcW w:w="640" w:type="dxa"/>
            <w:vAlign w:val="center"/>
          </w:tcPr>
          <w:p w14:paraId="4873096B"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0,00</w:t>
            </w:r>
          </w:p>
        </w:tc>
        <w:tc>
          <w:tcPr>
            <w:tcW w:w="778" w:type="dxa"/>
            <w:vAlign w:val="center"/>
          </w:tcPr>
          <w:p w14:paraId="003D23BE"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72,1</w:t>
            </w:r>
          </w:p>
        </w:tc>
        <w:tc>
          <w:tcPr>
            <w:tcW w:w="640" w:type="dxa"/>
            <w:vAlign w:val="center"/>
          </w:tcPr>
          <w:p w14:paraId="4490E9A5"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0,5</w:t>
            </w:r>
          </w:p>
        </w:tc>
      </w:tr>
      <w:tr w:rsidR="00784910" w:rsidRPr="00225C2A" w14:paraId="7B87248F" w14:textId="77777777" w:rsidTr="00AB1827">
        <w:tc>
          <w:tcPr>
            <w:tcW w:w="1413" w:type="dxa"/>
            <w:vAlign w:val="center"/>
          </w:tcPr>
          <w:p w14:paraId="329AA5CC" w14:textId="77777777" w:rsidR="00784910" w:rsidRPr="00AB1827" w:rsidRDefault="00784910" w:rsidP="00225C2A">
            <w:pPr>
              <w:jc w:val="center"/>
              <w:rPr>
                <w:rFonts w:ascii="Times New Roman" w:eastAsia="Times New Roman" w:hAnsi="Times New Roman" w:cs="Times New Roman"/>
                <w:color w:val="000000"/>
                <w:sz w:val="22"/>
                <w:szCs w:val="22"/>
              </w:rPr>
            </w:pPr>
            <w:r w:rsidRPr="00AB1827">
              <w:rPr>
                <w:rFonts w:ascii="Times New Roman" w:eastAsia="Times New Roman" w:hAnsi="Times New Roman" w:cs="Times New Roman"/>
                <w:color w:val="000000"/>
                <w:sz w:val="22"/>
                <w:szCs w:val="22"/>
              </w:rPr>
              <w:t>Вроджені аномалії (вади розвитку)</w:t>
            </w:r>
          </w:p>
        </w:tc>
        <w:tc>
          <w:tcPr>
            <w:tcW w:w="486" w:type="dxa"/>
            <w:vAlign w:val="center"/>
          </w:tcPr>
          <w:p w14:paraId="71D744E5"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22,5</w:t>
            </w:r>
          </w:p>
        </w:tc>
        <w:tc>
          <w:tcPr>
            <w:tcW w:w="640" w:type="dxa"/>
            <w:vAlign w:val="center"/>
          </w:tcPr>
          <w:p w14:paraId="6A7AF176"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0,1</w:t>
            </w:r>
          </w:p>
        </w:tc>
        <w:tc>
          <w:tcPr>
            <w:tcW w:w="778" w:type="dxa"/>
            <w:vAlign w:val="center"/>
          </w:tcPr>
          <w:p w14:paraId="098E27D8"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376,8</w:t>
            </w:r>
          </w:p>
        </w:tc>
        <w:tc>
          <w:tcPr>
            <w:tcW w:w="640" w:type="dxa"/>
            <w:vAlign w:val="center"/>
          </w:tcPr>
          <w:p w14:paraId="2D9B3321"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1,1</w:t>
            </w:r>
          </w:p>
        </w:tc>
        <w:tc>
          <w:tcPr>
            <w:tcW w:w="778" w:type="dxa"/>
            <w:vAlign w:val="center"/>
          </w:tcPr>
          <w:p w14:paraId="36055287"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317,7</w:t>
            </w:r>
          </w:p>
        </w:tc>
        <w:tc>
          <w:tcPr>
            <w:tcW w:w="640" w:type="dxa"/>
            <w:vAlign w:val="center"/>
          </w:tcPr>
          <w:p w14:paraId="053BE135"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1,6</w:t>
            </w:r>
          </w:p>
        </w:tc>
        <w:tc>
          <w:tcPr>
            <w:tcW w:w="778" w:type="dxa"/>
            <w:vAlign w:val="center"/>
          </w:tcPr>
          <w:p w14:paraId="653B71C3"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18,8</w:t>
            </w:r>
          </w:p>
        </w:tc>
        <w:tc>
          <w:tcPr>
            <w:tcW w:w="640" w:type="dxa"/>
            <w:vAlign w:val="center"/>
          </w:tcPr>
          <w:p w14:paraId="348838EE"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0,1</w:t>
            </w:r>
          </w:p>
        </w:tc>
        <w:tc>
          <w:tcPr>
            <w:tcW w:w="778" w:type="dxa"/>
            <w:vAlign w:val="center"/>
          </w:tcPr>
          <w:p w14:paraId="68FCDC4C"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324,7</w:t>
            </w:r>
          </w:p>
        </w:tc>
        <w:tc>
          <w:tcPr>
            <w:tcW w:w="640" w:type="dxa"/>
            <w:vAlign w:val="center"/>
          </w:tcPr>
          <w:p w14:paraId="479C47A5"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1,2</w:t>
            </w:r>
          </w:p>
        </w:tc>
        <w:tc>
          <w:tcPr>
            <w:tcW w:w="778" w:type="dxa"/>
            <w:vAlign w:val="center"/>
          </w:tcPr>
          <w:p w14:paraId="51755E55"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249,2</w:t>
            </w:r>
          </w:p>
        </w:tc>
        <w:tc>
          <w:tcPr>
            <w:tcW w:w="640" w:type="dxa"/>
            <w:vAlign w:val="center"/>
          </w:tcPr>
          <w:p w14:paraId="1EB0B11B"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1,7</w:t>
            </w:r>
          </w:p>
        </w:tc>
      </w:tr>
      <w:tr w:rsidR="00784910" w:rsidRPr="00225C2A" w14:paraId="5941ABDB" w14:textId="77777777" w:rsidTr="00AB1827">
        <w:tc>
          <w:tcPr>
            <w:tcW w:w="1413" w:type="dxa"/>
            <w:vAlign w:val="center"/>
          </w:tcPr>
          <w:p w14:paraId="0A92744B" w14:textId="77777777" w:rsidR="00784910" w:rsidRPr="00AB1827" w:rsidRDefault="00784910" w:rsidP="00225C2A">
            <w:pPr>
              <w:jc w:val="center"/>
              <w:rPr>
                <w:rFonts w:ascii="Times New Roman" w:eastAsia="Times New Roman" w:hAnsi="Times New Roman" w:cs="Times New Roman"/>
                <w:color w:val="000000"/>
                <w:sz w:val="22"/>
                <w:szCs w:val="22"/>
              </w:rPr>
            </w:pPr>
            <w:r w:rsidRPr="00AB1827">
              <w:rPr>
                <w:rFonts w:ascii="Times New Roman" w:eastAsia="Times New Roman" w:hAnsi="Times New Roman" w:cs="Times New Roman"/>
                <w:color w:val="000000"/>
                <w:sz w:val="22"/>
                <w:szCs w:val="22"/>
              </w:rPr>
              <w:t>Симптоми, ознаки та відхилення від норми</w:t>
            </w:r>
          </w:p>
        </w:tc>
        <w:tc>
          <w:tcPr>
            <w:tcW w:w="486" w:type="dxa"/>
            <w:vAlign w:val="center"/>
          </w:tcPr>
          <w:p w14:paraId="2F841BEB"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10,8</w:t>
            </w:r>
          </w:p>
        </w:tc>
        <w:tc>
          <w:tcPr>
            <w:tcW w:w="640" w:type="dxa"/>
            <w:vAlign w:val="center"/>
          </w:tcPr>
          <w:p w14:paraId="7A2FC276"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0,1</w:t>
            </w:r>
          </w:p>
        </w:tc>
        <w:tc>
          <w:tcPr>
            <w:tcW w:w="778" w:type="dxa"/>
            <w:vAlign w:val="center"/>
          </w:tcPr>
          <w:p w14:paraId="15441CA2"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120,1</w:t>
            </w:r>
          </w:p>
        </w:tc>
        <w:tc>
          <w:tcPr>
            <w:tcW w:w="640" w:type="dxa"/>
            <w:vAlign w:val="center"/>
          </w:tcPr>
          <w:p w14:paraId="710B3EC0"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0,3</w:t>
            </w:r>
          </w:p>
        </w:tc>
        <w:tc>
          <w:tcPr>
            <w:tcW w:w="778" w:type="dxa"/>
            <w:vAlign w:val="center"/>
          </w:tcPr>
          <w:p w14:paraId="57734C07"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102,5</w:t>
            </w:r>
          </w:p>
        </w:tc>
        <w:tc>
          <w:tcPr>
            <w:tcW w:w="640" w:type="dxa"/>
            <w:vAlign w:val="center"/>
          </w:tcPr>
          <w:p w14:paraId="7D38812E"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0,5</w:t>
            </w:r>
          </w:p>
        </w:tc>
        <w:tc>
          <w:tcPr>
            <w:tcW w:w="778" w:type="dxa"/>
            <w:vAlign w:val="center"/>
          </w:tcPr>
          <w:p w14:paraId="7BC0BD57"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23,3</w:t>
            </w:r>
          </w:p>
        </w:tc>
        <w:tc>
          <w:tcPr>
            <w:tcW w:w="640" w:type="dxa"/>
            <w:vAlign w:val="center"/>
          </w:tcPr>
          <w:p w14:paraId="2C2CA7B8"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0,1</w:t>
            </w:r>
          </w:p>
        </w:tc>
        <w:tc>
          <w:tcPr>
            <w:tcW w:w="778" w:type="dxa"/>
            <w:vAlign w:val="center"/>
          </w:tcPr>
          <w:p w14:paraId="482B1416"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128,9</w:t>
            </w:r>
          </w:p>
        </w:tc>
        <w:tc>
          <w:tcPr>
            <w:tcW w:w="640" w:type="dxa"/>
            <w:vAlign w:val="center"/>
          </w:tcPr>
          <w:p w14:paraId="37AE6C74"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0,5</w:t>
            </w:r>
          </w:p>
        </w:tc>
        <w:tc>
          <w:tcPr>
            <w:tcW w:w="778" w:type="dxa"/>
            <w:vAlign w:val="center"/>
          </w:tcPr>
          <w:p w14:paraId="39837D86"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105,5</w:t>
            </w:r>
          </w:p>
        </w:tc>
        <w:tc>
          <w:tcPr>
            <w:tcW w:w="640" w:type="dxa"/>
            <w:vAlign w:val="center"/>
          </w:tcPr>
          <w:p w14:paraId="0473604A"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0,7</w:t>
            </w:r>
          </w:p>
        </w:tc>
      </w:tr>
      <w:tr w:rsidR="00784910" w:rsidRPr="00225C2A" w14:paraId="46EADC4C" w14:textId="77777777" w:rsidTr="00AB1827">
        <w:tc>
          <w:tcPr>
            <w:tcW w:w="1413" w:type="dxa"/>
            <w:vAlign w:val="center"/>
          </w:tcPr>
          <w:p w14:paraId="476ADA82" w14:textId="77777777" w:rsidR="00784910" w:rsidRPr="00AB1827" w:rsidRDefault="00784910" w:rsidP="00225C2A">
            <w:pPr>
              <w:jc w:val="center"/>
              <w:rPr>
                <w:rFonts w:ascii="Times New Roman" w:eastAsia="Times New Roman" w:hAnsi="Times New Roman" w:cs="Times New Roman"/>
                <w:color w:val="000000"/>
                <w:sz w:val="22"/>
                <w:szCs w:val="22"/>
              </w:rPr>
            </w:pPr>
            <w:r w:rsidRPr="00AB1827">
              <w:rPr>
                <w:rFonts w:ascii="Times New Roman" w:eastAsia="Times New Roman" w:hAnsi="Times New Roman" w:cs="Times New Roman"/>
                <w:color w:val="000000"/>
                <w:sz w:val="22"/>
                <w:szCs w:val="22"/>
              </w:rPr>
              <w:t>Травми, отруєння та деякі інші наслідки дії зовнішніх причин</w:t>
            </w:r>
          </w:p>
        </w:tc>
        <w:tc>
          <w:tcPr>
            <w:tcW w:w="486" w:type="dxa"/>
            <w:vAlign w:val="center"/>
          </w:tcPr>
          <w:p w14:paraId="694D80EB"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588,0</w:t>
            </w:r>
          </w:p>
        </w:tc>
        <w:tc>
          <w:tcPr>
            <w:tcW w:w="640" w:type="dxa"/>
            <w:vAlign w:val="center"/>
          </w:tcPr>
          <w:p w14:paraId="5D57B373"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3,0</w:t>
            </w:r>
          </w:p>
        </w:tc>
        <w:tc>
          <w:tcPr>
            <w:tcW w:w="778" w:type="dxa"/>
            <w:vAlign w:val="center"/>
          </w:tcPr>
          <w:p w14:paraId="088C3B31"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1132,3</w:t>
            </w:r>
          </w:p>
        </w:tc>
        <w:tc>
          <w:tcPr>
            <w:tcW w:w="640" w:type="dxa"/>
            <w:vAlign w:val="center"/>
          </w:tcPr>
          <w:p w14:paraId="06C7764F"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3,2</w:t>
            </w:r>
          </w:p>
        </w:tc>
        <w:tc>
          <w:tcPr>
            <w:tcW w:w="778" w:type="dxa"/>
            <w:vAlign w:val="center"/>
          </w:tcPr>
          <w:p w14:paraId="2D126E52"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598,1</w:t>
            </w:r>
          </w:p>
        </w:tc>
        <w:tc>
          <w:tcPr>
            <w:tcW w:w="640" w:type="dxa"/>
            <w:vAlign w:val="center"/>
          </w:tcPr>
          <w:p w14:paraId="371F0D6A"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2,9</w:t>
            </w:r>
          </w:p>
        </w:tc>
        <w:tc>
          <w:tcPr>
            <w:tcW w:w="778" w:type="dxa"/>
            <w:vAlign w:val="center"/>
          </w:tcPr>
          <w:p w14:paraId="3D527C3E"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513,7</w:t>
            </w:r>
          </w:p>
        </w:tc>
        <w:tc>
          <w:tcPr>
            <w:tcW w:w="640" w:type="dxa"/>
            <w:vAlign w:val="center"/>
          </w:tcPr>
          <w:p w14:paraId="20751D1C"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3,1</w:t>
            </w:r>
          </w:p>
        </w:tc>
        <w:tc>
          <w:tcPr>
            <w:tcW w:w="778" w:type="dxa"/>
            <w:vAlign w:val="center"/>
          </w:tcPr>
          <w:p w14:paraId="47EA72B2"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951,2</w:t>
            </w:r>
          </w:p>
        </w:tc>
        <w:tc>
          <w:tcPr>
            <w:tcW w:w="640" w:type="dxa"/>
            <w:vAlign w:val="center"/>
          </w:tcPr>
          <w:p w14:paraId="083EE0FF"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3,6</w:t>
            </w:r>
          </w:p>
        </w:tc>
        <w:tc>
          <w:tcPr>
            <w:tcW w:w="778" w:type="dxa"/>
            <w:vAlign w:val="center"/>
          </w:tcPr>
          <w:p w14:paraId="6F4A514E"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515,6</w:t>
            </w:r>
          </w:p>
        </w:tc>
        <w:tc>
          <w:tcPr>
            <w:tcW w:w="640" w:type="dxa"/>
            <w:vAlign w:val="center"/>
          </w:tcPr>
          <w:p w14:paraId="111DFFCB" w14:textId="77777777" w:rsidR="00784910" w:rsidRPr="00225C2A" w:rsidRDefault="00784910" w:rsidP="00225C2A">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3,4</w:t>
            </w:r>
          </w:p>
        </w:tc>
      </w:tr>
    </w:tbl>
    <w:p w14:paraId="3B122960" w14:textId="77777777" w:rsidR="00225C2A" w:rsidRDefault="00A449BC" w:rsidP="00A449BC">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A449BC">
        <w:rPr>
          <w:rFonts w:ascii="Times New Roman" w:eastAsia="Times New Roman" w:hAnsi="Times New Roman" w:cs="Times New Roman"/>
          <w:color w:val="000000"/>
          <w:sz w:val="28"/>
          <w:szCs w:val="28"/>
        </w:rPr>
        <w:t>Структура і рівень поширеності та захворюваності населення за класами хвороб (на10000 населення) наведені у таблиці нижче.</w:t>
      </w:r>
    </w:p>
    <w:p w14:paraId="42CA1294" w14:textId="77777777" w:rsidR="00A449BC" w:rsidRDefault="00A449BC" w:rsidP="00A449BC">
      <w:pPr>
        <w:pBdr>
          <w:top w:val="nil"/>
          <w:left w:val="nil"/>
          <w:bottom w:val="nil"/>
          <w:right w:val="nil"/>
          <w:between w:val="nil"/>
        </w:pBdr>
        <w:ind w:firstLine="709"/>
        <w:jc w:val="right"/>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Таблиця 2.1</w:t>
      </w:r>
      <w:r w:rsidR="00553245">
        <w:rPr>
          <w:rFonts w:ascii="Times New Roman" w:eastAsia="Arial" w:hAnsi="Times New Roman" w:cs="Times New Roman"/>
          <w:color w:val="000000"/>
          <w:sz w:val="28"/>
          <w:szCs w:val="28"/>
        </w:rPr>
        <w:t>1</w:t>
      </w:r>
      <w:r>
        <w:rPr>
          <w:rFonts w:ascii="Times New Roman" w:eastAsia="Arial" w:hAnsi="Times New Roman" w:cs="Times New Roman"/>
          <w:color w:val="000000"/>
          <w:sz w:val="28"/>
          <w:szCs w:val="28"/>
        </w:rPr>
        <w:t>.</w:t>
      </w:r>
    </w:p>
    <w:tbl>
      <w:tblPr>
        <w:tblStyle w:val="a6"/>
        <w:tblW w:w="0" w:type="auto"/>
        <w:tblLook w:val="04A0" w:firstRow="1" w:lastRow="0" w:firstColumn="1" w:lastColumn="0" w:noHBand="0" w:noVBand="1"/>
      </w:tblPr>
      <w:tblGrid>
        <w:gridCol w:w="1137"/>
        <w:gridCol w:w="978"/>
        <w:gridCol w:w="1145"/>
        <w:gridCol w:w="978"/>
        <w:gridCol w:w="1145"/>
        <w:gridCol w:w="978"/>
        <w:gridCol w:w="1145"/>
        <w:gridCol w:w="978"/>
        <w:gridCol w:w="1145"/>
      </w:tblGrid>
      <w:tr w:rsidR="00A449BC" w:rsidRPr="00A449BC" w14:paraId="26A863EB" w14:textId="77777777" w:rsidTr="00A449BC">
        <w:tc>
          <w:tcPr>
            <w:tcW w:w="1100" w:type="dxa"/>
            <w:vMerge w:val="restart"/>
            <w:vAlign w:val="center"/>
          </w:tcPr>
          <w:p w14:paraId="5D379546" w14:textId="77777777" w:rsidR="00A449BC" w:rsidRPr="00A449BC" w:rsidRDefault="00A449BC" w:rsidP="00A449BC">
            <w:pPr>
              <w:jc w:val="center"/>
              <w:rPr>
                <w:rFonts w:ascii="Times New Roman" w:eastAsia="Times New Roman" w:hAnsi="Times New Roman" w:cs="Times New Roman"/>
                <w:color w:val="000000"/>
                <w:sz w:val="22"/>
                <w:szCs w:val="28"/>
              </w:rPr>
            </w:pPr>
            <w:r w:rsidRPr="00A449BC">
              <w:rPr>
                <w:rFonts w:ascii="Times New Roman" w:eastAsia="Times New Roman" w:hAnsi="Times New Roman" w:cs="Times New Roman"/>
                <w:color w:val="000000"/>
                <w:sz w:val="22"/>
                <w:szCs w:val="28"/>
              </w:rPr>
              <w:t>Найменування</w:t>
            </w:r>
          </w:p>
        </w:tc>
        <w:tc>
          <w:tcPr>
            <w:tcW w:w="2133" w:type="dxa"/>
            <w:gridSpan w:val="2"/>
            <w:vAlign w:val="center"/>
          </w:tcPr>
          <w:p w14:paraId="386692A5" w14:textId="77777777" w:rsidR="00A449BC" w:rsidRPr="00A449BC" w:rsidRDefault="00A449BC" w:rsidP="00A449BC">
            <w:pPr>
              <w:jc w:val="center"/>
              <w:rPr>
                <w:rFonts w:ascii="Times New Roman" w:eastAsia="Times New Roman" w:hAnsi="Times New Roman" w:cs="Times New Roman"/>
                <w:color w:val="000000"/>
                <w:sz w:val="22"/>
                <w:szCs w:val="28"/>
              </w:rPr>
            </w:pPr>
            <w:r w:rsidRPr="00A449BC">
              <w:rPr>
                <w:rFonts w:ascii="Times New Roman" w:eastAsia="Times New Roman" w:hAnsi="Times New Roman" w:cs="Times New Roman"/>
                <w:color w:val="000000"/>
                <w:sz w:val="22"/>
                <w:szCs w:val="28"/>
              </w:rPr>
              <w:t>2017</w:t>
            </w:r>
          </w:p>
        </w:tc>
        <w:tc>
          <w:tcPr>
            <w:tcW w:w="2132" w:type="dxa"/>
            <w:gridSpan w:val="2"/>
            <w:vAlign w:val="center"/>
          </w:tcPr>
          <w:p w14:paraId="52149337" w14:textId="77777777" w:rsidR="00A449BC" w:rsidRPr="00A449BC" w:rsidRDefault="00A449BC" w:rsidP="00A449BC">
            <w:pPr>
              <w:jc w:val="center"/>
              <w:rPr>
                <w:rFonts w:ascii="Times New Roman" w:eastAsia="Times New Roman" w:hAnsi="Times New Roman" w:cs="Times New Roman"/>
                <w:color w:val="000000"/>
                <w:sz w:val="22"/>
                <w:szCs w:val="28"/>
              </w:rPr>
            </w:pPr>
            <w:r w:rsidRPr="00A449BC">
              <w:rPr>
                <w:rFonts w:ascii="Times New Roman" w:eastAsia="Times New Roman" w:hAnsi="Times New Roman" w:cs="Times New Roman"/>
                <w:color w:val="000000"/>
                <w:sz w:val="22"/>
                <w:szCs w:val="28"/>
              </w:rPr>
              <w:t>2018</w:t>
            </w:r>
          </w:p>
        </w:tc>
        <w:tc>
          <w:tcPr>
            <w:tcW w:w="2132" w:type="dxa"/>
            <w:gridSpan w:val="2"/>
            <w:vAlign w:val="center"/>
          </w:tcPr>
          <w:p w14:paraId="7A60858F" w14:textId="77777777" w:rsidR="00A449BC" w:rsidRPr="00A449BC" w:rsidRDefault="00A449BC" w:rsidP="00A449BC">
            <w:pPr>
              <w:jc w:val="center"/>
              <w:rPr>
                <w:rFonts w:ascii="Times New Roman" w:eastAsia="Times New Roman" w:hAnsi="Times New Roman" w:cs="Times New Roman"/>
                <w:color w:val="000000"/>
                <w:sz w:val="22"/>
                <w:szCs w:val="28"/>
              </w:rPr>
            </w:pPr>
            <w:r w:rsidRPr="00A449BC">
              <w:rPr>
                <w:rFonts w:ascii="Times New Roman" w:eastAsia="Times New Roman" w:hAnsi="Times New Roman" w:cs="Times New Roman"/>
                <w:color w:val="000000"/>
                <w:sz w:val="22"/>
                <w:szCs w:val="28"/>
              </w:rPr>
              <w:t>2019</w:t>
            </w:r>
          </w:p>
        </w:tc>
        <w:tc>
          <w:tcPr>
            <w:tcW w:w="2132" w:type="dxa"/>
            <w:gridSpan w:val="2"/>
            <w:vAlign w:val="center"/>
          </w:tcPr>
          <w:p w14:paraId="63F0C452" w14:textId="77777777" w:rsidR="00A449BC" w:rsidRPr="00A449BC" w:rsidRDefault="00A449BC" w:rsidP="00A449BC">
            <w:pPr>
              <w:jc w:val="center"/>
              <w:rPr>
                <w:rFonts w:ascii="Times New Roman" w:eastAsia="Times New Roman" w:hAnsi="Times New Roman" w:cs="Times New Roman"/>
                <w:color w:val="000000"/>
                <w:sz w:val="22"/>
                <w:szCs w:val="28"/>
              </w:rPr>
            </w:pPr>
            <w:r w:rsidRPr="00A449BC">
              <w:rPr>
                <w:rFonts w:ascii="Times New Roman" w:eastAsia="Times New Roman" w:hAnsi="Times New Roman" w:cs="Times New Roman"/>
                <w:color w:val="000000"/>
                <w:sz w:val="22"/>
                <w:szCs w:val="28"/>
              </w:rPr>
              <w:t>2020</w:t>
            </w:r>
          </w:p>
        </w:tc>
      </w:tr>
      <w:tr w:rsidR="00A449BC" w:rsidRPr="00A449BC" w14:paraId="06C056CA" w14:textId="77777777" w:rsidTr="00A449BC">
        <w:tc>
          <w:tcPr>
            <w:tcW w:w="1100" w:type="dxa"/>
            <w:vMerge/>
            <w:vAlign w:val="center"/>
          </w:tcPr>
          <w:p w14:paraId="250DF7F4" w14:textId="77777777" w:rsidR="00A449BC" w:rsidRPr="00A449BC" w:rsidRDefault="00A449BC" w:rsidP="00A449BC">
            <w:pPr>
              <w:jc w:val="center"/>
              <w:rPr>
                <w:rFonts w:ascii="Times New Roman" w:eastAsia="Times New Roman" w:hAnsi="Times New Roman" w:cs="Times New Roman"/>
                <w:color w:val="000000"/>
                <w:sz w:val="22"/>
                <w:szCs w:val="28"/>
              </w:rPr>
            </w:pPr>
          </w:p>
        </w:tc>
        <w:tc>
          <w:tcPr>
            <w:tcW w:w="983" w:type="dxa"/>
            <w:vAlign w:val="center"/>
          </w:tcPr>
          <w:p w14:paraId="23EE0D5B" w14:textId="77777777" w:rsidR="00A449BC" w:rsidRPr="00A449BC" w:rsidRDefault="00A449BC" w:rsidP="00A449BC">
            <w:pPr>
              <w:jc w:val="center"/>
              <w:rPr>
                <w:rFonts w:ascii="Times New Roman" w:eastAsia="Times New Roman" w:hAnsi="Times New Roman" w:cs="Times New Roman"/>
                <w:color w:val="000000"/>
                <w:sz w:val="22"/>
                <w:szCs w:val="28"/>
              </w:rPr>
            </w:pPr>
            <w:r w:rsidRPr="00A449BC">
              <w:rPr>
                <w:rFonts w:ascii="Times New Roman" w:eastAsia="Times New Roman" w:hAnsi="Times New Roman" w:cs="Times New Roman"/>
                <w:color w:val="000000"/>
                <w:sz w:val="22"/>
                <w:szCs w:val="28"/>
              </w:rPr>
              <w:t>поширеність</w:t>
            </w:r>
          </w:p>
        </w:tc>
        <w:tc>
          <w:tcPr>
            <w:tcW w:w="1150" w:type="dxa"/>
            <w:vAlign w:val="center"/>
          </w:tcPr>
          <w:p w14:paraId="7E831AFF" w14:textId="77777777" w:rsidR="00A449BC" w:rsidRPr="00A449BC" w:rsidRDefault="00A449BC" w:rsidP="00A449BC">
            <w:pPr>
              <w:jc w:val="center"/>
              <w:rPr>
                <w:rFonts w:ascii="Times New Roman" w:eastAsia="Times New Roman" w:hAnsi="Times New Roman" w:cs="Times New Roman"/>
                <w:color w:val="000000"/>
                <w:sz w:val="22"/>
                <w:szCs w:val="28"/>
              </w:rPr>
            </w:pPr>
            <w:r w:rsidRPr="00A449BC">
              <w:rPr>
                <w:rFonts w:ascii="Times New Roman" w:eastAsia="Times New Roman" w:hAnsi="Times New Roman" w:cs="Times New Roman"/>
                <w:color w:val="000000"/>
                <w:sz w:val="22"/>
                <w:szCs w:val="28"/>
              </w:rPr>
              <w:t>захворюваність</w:t>
            </w:r>
          </w:p>
        </w:tc>
        <w:tc>
          <w:tcPr>
            <w:tcW w:w="982" w:type="dxa"/>
            <w:vAlign w:val="center"/>
          </w:tcPr>
          <w:p w14:paraId="06AF98A9" w14:textId="77777777" w:rsidR="00A449BC" w:rsidRPr="00A449BC" w:rsidRDefault="00A449BC" w:rsidP="00A449BC">
            <w:pPr>
              <w:jc w:val="center"/>
              <w:rPr>
                <w:rFonts w:ascii="Times New Roman" w:eastAsia="Times New Roman" w:hAnsi="Times New Roman" w:cs="Times New Roman"/>
                <w:color w:val="000000"/>
                <w:sz w:val="22"/>
                <w:szCs w:val="28"/>
              </w:rPr>
            </w:pPr>
            <w:r w:rsidRPr="00A449BC">
              <w:rPr>
                <w:rFonts w:ascii="Times New Roman" w:eastAsia="Times New Roman" w:hAnsi="Times New Roman" w:cs="Times New Roman"/>
                <w:color w:val="000000"/>
                <w:sz w:val="22"/>
                <w:szCs w:val="28"/>
              </w:rPr>
              <w:t>поширеність</w:t>
            </w:r>
          </w:p>
        </w:tc>
        <w:tc>
          <w:tcPr>
            <w:tcW w:w="1150" w:type="dxa"/>
            <w:vAlign w:val="center"/>
          </w:tcPr>
          <w:p w14:paraId="19802DCA" w14:textId="77777777" w:rsidR="00A449BC" w:rsidRPr="00A449BC" w:rsidRDefault="00A449BC" w:rsidP="00A449BC">
            <w:pPr>
              <w:jc w:val="center"/>
              <w:rPr>
                <w:rFonts w:ascii="Times New Roman" w:eastAsia="Times New Roman" w:hAnsi="Times New Roman" w:cs="Times New Roman"/>
                <w:color w:val="000000"/>
                <w:sz w:val="22"/>
                <w:szCs w:val="28"/>
              </w:rPr>
            </w:pPr>
            <w:r w:rsidRPr="00A449BC">
              <w:rPr>
                <w:rFonts w:ascii="Times New Roman" w:eastAsia="Times New Roman" w:hAnsi="Times New Roman" w:cs="Times New Roman"/>
                <w:color w:val="000000"/>
                <w:sz w:val="22"/>
                <w:szCs w:val="28"/>
              </w:rPr>
              <w:t>захворюваність</w:t>
            </w:r>
          </w:p>
        </w:tc>
        <w:tc>
          <w:tcPr>
            <w:tcW w:w="982" w:type="dxa"/>
            <w:vAlign w:val="center"/>
          </w:tcPr>
          <w:p w14:paraId="6569602B" w14:textId="77777777" w:rsidR="00A449BC" w:rsidRPr="00A449BC" w:rsidRDefault="00A449BC" w:rsidP="00A449BC">
            <w:pPr>
              <w:jc w:val="center"/>
              <w:rPr>
                <w:rFonts w:ascii="Times New Roman" w:eastAsia="Times New Roman" w:hAnsi="Times New Roman" w:cs="Times New Roman"/>
                <w:color w:val="000000"/>
                <w:sz w:val="22"/>
                <w:szCs w:val="28"/>
              </w:rPr>
            </w:pPr>
            <w:r w:rsidRPr="00A449BC">
              <w:rPr>
                <w:rFonts w:ascii="Times New Roman" w:eastAsia="Times New Roman" w:hAnsi="Times New Roman" w:cs="Times New Roman"/>
                <w:color w:val="000000"/>
                <w:sz w:val="22"/>
                <w:szCs w:val="28"/>
              </w:rPr>
              <w:t>поширеність</w:t>
            </w:r>
          </w:p>
        </w:tc>
        <w:tc>
          <w:tcPr>
            <w:tcW w:w="1150" w:type="dxa"/>
            <w:vAlign w:val="center"/>
          </w:tcPr>
          <w:p w14:paraId="169B3DE5" w14:textId="77777777" w:rsidR="00A449BC" w:rsidRPr="00A449BC" w:rsidRDefault="00A449BC" w:rsidP="00A449BC">
            <w:pPr>
              <w:jc w:val="center"/>
              <w:rPr>
                <w:rFonts w:ascii="Times New Roman" w:eastAsia="Times New Roman" w:hAnsi="Times New Roman" w:cs="Times New Roman"/>
                <w:color w:val="000000"/>
                <w:sz w:val="22"/>
                <w:szCs w:val="28"/>
              </w:rPr>
            </w:pPr>
            <w:r w:rsidRPr="00A449BC">
              <w:rPr>
                <w:rFonts w:ascii="Times New Roman" w:eastAsia="Times New Roman" w:hAnsi="Times New Roman" w:cs="Times New Roman"/>
                <w:color w:val="000000"/>
                <w:sz w:val="22"/>
                <w:szCs w:val="28"/>
              </w:rPr>
              <w:t>захворюваність</w:t>
            </w:r>
          </w:p>
        </w:tc>
        <w:tc>
          <w:tcPr>
            <w:tcW w:w="982" w:type="dxa"/>
            <w:vAlign w:val="center"/>
          </w:tcPr>
          <w:p w14:paraId="5CA23FB9" w14:textId="77777777" w:rsidR="00A449BC" w:rsidRPr="00A449BC" w:rsidRDefault="00A449BC" w:rsidP="00A449BC">
            <w:pPr>
              <w:jc w:val="center"/>
              <w:rPr>
                <w:rFonts w:ascii="Times New Roman" w:eastAsia="Times New Roman" w:hAnsi="Times New Roman" w:cs="Times New Roman"/>
                <w:color w:val="000000"/>
                <w:sz w:val="22"/>
                <w:szCs w:val="28"/>
              </w:rPr>
            </w:pPr>
            <w:r w:rsidRPr="00A449BC">
              <w:rPr>
                <w:rFonts w:ascii="Times New Roman" w:eastAsia="Times New Roman" w:hAnsi="Times New Roman" w:cs="Times New Roman"/>
                <w:color w:val="000000"/>
                <w:sz w:val="22"/>
                <w:szCs w:val="28"/>
              </w:rPr>
              <w:t>поширеність</w:t>
            </w:r>
          </w:p>
        </w:tc>
        <w:tc>
          <w:tcPr>
            <w:tcW w:w="1150" w:type="dxa"/>
            <w:vAlign w:val="center"/>
          </w:tcPr>
          <w:p w14:paraId="57738BA0" w14:textId="77777777" w:rsidR="00A449BC" w:rsidRPr="00A449BC" w:rsidRDefault="00A449BC" w:rsidP="00A449BC">
            <w:pPr>
              <w:jc w:val="center"/>
              <w:rPr>
                <w:rFonts w:ascii="Times New Roman" w:eastAsia="Times New Roman" w:hAnsi="Times New Roman" w:cs="Times New Roman"/>
                <w:color w:val="000000"/>
                <w:sz w:val="22"/>
                <w:szCs w:val="28"/>
              </w:rPr>
            </w:pPr>
            <w:r w:rsidRPr="00A449BC">
              <w:rPr>
                <w:rFonts w:ascii="Times New Roman" w:eastAsia="Times New Roman" w:hAnsi="Times New Roman" w:cs="Times New Roman"/>
                <w:color w:val="000000"/>
                <w:sz w:val="22"/>
                <w:szCs w:val="28"/>
              </w:rPr>
              <w:t>захворюваність</w:t>
            </w:r>
          </w:p>
        </w:tc>
      </w:tr>
      <w:tr w:rsidR="00A449BC" w:rsidRPr="00A449BC" w14:paraId="53288275" w14:textId="77777777" w:rsidTr="00A449BC">
        <w:tc>
          <w:tcPr>
            <w:tcW w:w="1100" w:type="dxa"/>
            <w:vAlign w:val="center"/>
          </w:tcPr>
          <w:p w14:paraId="1BCE38CF"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Всі хвороби</w:t>
            </w:r>
          </w:p>
        </w:tc>
        <w:tc>
          <w:tcPr>
            <w:tcW w:w="983" w:type="dxa"/>
            <w:vAlign w:val="center"/>
          </w:tcPr>
          <w:p w14:paraId="5166243B"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21339,0</w:t>
            </w:r>
          </w:p>
        </w:tc>
        <w:tc>
          <w:tcPr>
            <w:tcW w:w="1150" w:type="dxa"/>
            <w:vAlign w:val="center"/>
          </w:tcPr>
          <w:p w14:paraId="5688CCC4"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7769,9</w:t>
            </w:r>
          </w:p>
        </w:tc>
        <w:tc>
          <w:tcPr>
            <w:tcW w:w="982" w:type="dxa"/>
            <w:vAlign w:val="center"/>
          </w:tcPr>
          <w:p w14:paraId="5924532B"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20871,7</w:t>
            </w:r>
          </w:p>
        </w:tc>
        <w:tc>
          <w:tcPr>
            <w:tcW w:w="1150" w:type="dxa"/>
            <w:vAlign w:val="center"/>
          </w:tcPr>
          <w:p w14:paraId="61977BE6"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7507,8</w:t>
            </w:r>
          </w:p>
        </w:tc>
        <w:tc>
          <w:tcPr>
            <w:tcW w:w="982" w:type="dxa"/>
            <w:vAlign w:val="center"/>
          </w:tcPr>
          <w:p w14:paraId="0B791A3F"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19550,8</w:t>
            </w:r>
          </w:p>
        </w:tc>
        <w:tc>
          <w:tcPr>
            <w:tcW w:w="1150" w:type="dxa"/>
            <w:vAlign w:val="center"/>
          </w:tcPr>
          <w:p w14:paraId="3FF0A7BF"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7025,7</w:t>
            </w:r>
          </w:p>
        </w:tc>
        <w:tc>
          <w:tcPr>
            <w:tcW w:w="982" w:type="dxa"/>
            <w:vAlign w:val="center"/>
          </w:tcPr>
          <w:p w14:paraId="0E602175"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16568,7</w:t>
            </w:r>
          </w:p>
        </w:tc>
        <w:tc>
          <w:tcPr>
            <w:tcW w:w="1150" w:type="dxa"/>
            <w:vAlign w:val="center"/>
          </w:tcPr>
          <w:p w14:paraId="18F03B88"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5892,4</w:t>
            </w:r>
          </w:p>
        </w:tc>
      </w:tr>
      <w:tr w:rsidR="00A449BC" w:rsidRPr="00A449BC" w14:paraId="677224C8" w14:textId="77777777" w:rsidTr="00A449BC">
        <w:tc>
          <w:tcPr>
            <w:tcW w:w="1100" w:type="dxa"/>
            <w:vAlign w:val="center"/>
          </w:tcPr>
          <w:p w14:paraId="5421A93B" w14:textId="77777777" w:rsid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Новоутворення</w:t>
            </w:r>
          </w:p>
        </w:tc>
        <w:tc>
          <w:tcPr>
            <w:tcW w:w="983" w:type="dxa"/>
            <w:vAlign w:val="center"/>
          </w:tcPr>
          <w:p w14:paraId="2A661766" w14:textId="77777777" w:rsid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485,8</w:t>
            </w:r>
          </w:p>
        </w:tc>
        <w:tc>
          <w:tcPr>
            <w:tcW w:w="1150" w:type="dxa"/>
            <w:vAlign w:val="center"/>
          </w:tcPr>
          <w:p w14:paraId="299C6B2A"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79,7</w:t>
            </w:r>
          </w:p>
        </w:tc>
        <w:tc>
          <w:tcPr>
            <w:tcW w:w="982" w:type="dxa"/>
            <w:vAlign w:val="center"/>
          </w:tcPr>
          <w:p w14:paraId="70C7EC31"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479,8</w:t>
            </w:r>
          </w:p>
        </w:tc>
        <w:tc>
          <w:tcPr>
            <w:tcW w:w="1150" w:type="dxa"/>
            <w:vAlign w:val="center"/>
          </w:tcPr>
          <w:p w14:paraId="40BD0E02"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72,3</w:t>
            </w:r>
          </w:p>
        </w:tc>
        <w:tc>
          <w:tcPr>
            <w:tcW w:w="982" w:type="dxa"/>
            <w:vAlign w:val="center"/>
          </w:tcPr>
          <w:p w14:paraId="2FCF4675"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492,8</w:t>
            </w:r>
          </w:p>
        </w:tc>
        <w:tc>
          <w:tcPr>
            <w:tcW w:w="1150" w:type="dxa"/>
            <w:vAlign w:val="center"/>
          </w:tcPr>
          <w:p w14:paraId="3DCEC747"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73,7</w:t>
            </w:r>
          </w:p>
        </w:tc>
        <w:tc>
          <w:tcPr>
            <w:tcW w:w="982" w:type="dxa"/>
            <w:vAlign w:val="center"/>
          </w:tcPr>
          <w:p w14:paraId="40BFC14A"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458,3</w:t>
            </w:r>
          </w:p>
        </w:tc>
        <w:tc>
          <w:tcPr>
            <w:tcW w:w="1150" w:type="dxa"/>
            <w:vAlign w:val="center"/>
          </w:tcPr>
          <w:p w14:paraId="17670D33"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50,8</w:t>
            </w:r>
          </w:p>
        </w:tc>
      </w:tr>
      <w:tr w:rsidR="00A449BC" w:rsidRPr="00A449BC" w14:paraId="18F46010" w14:textId="77777777" w:rsidTr="00A449BC">
        <w:tc>
          <w:tcPr>
            <w:tcW w:w="1100" w:type="dxa"/>
            <w:vAlign w:val="center"/>
          </w:tcPr>
          <w:p w14:paraId="20FA02E5"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Хвороби крові, кровотворних органів</w:t>
            </w:r>
          </w:p>
        </w:tc>
        <w:tc>
          <w:tcPr>
            <w:tcW w:w="983" w:type="dxa"/>
            <w:vAlign w:val="center"/>
          </w:tcPr>
          <w:p w14:paraId="324DD6CC"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103,9</w:t>
            </w:r>
          </w:p>
        </w:tc>
        <w:tc>
          <w:tcPr>
            <w:tcW w:w="1150" w:type="dxa"/>
            <w:vAlign w:val="center"/>
          </w:tcPr>
          <w:p w14:paraId="6F360E26"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31,8</w:t>
            </w:r>
          </w:p>
        </w:tc>
        <w:tc>
          <w:tcPr>
            <w:tcW w:w="982" w:type="dxa"/>
            <w:vAlign w:val="center"/>
          </w:tcPr>
          <w:p w14:paraId="07C9B0EF"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100,4</w:t>
            </w:r>
          </w:p>
        </w:tc>
        <w:tc>
          <w:tcPr>
            <w:tcW w:w="1150" w:type="dxa"/>
            <w:vAlign w:val="center"/>
          </w:tcPr>
          <w:p w14:paraId="5F956E4E"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27,4</w:t>
            </w:r>
          </w:p>
        </w:tc>
        <w:tc>
          <w:tcPr>
            <w:tcW w:w="982" w:type="dxa"/>
            <w:vAlign w:val="center"/>
          </w:tcPr>
          <w:p w14:paraId="02B589FF"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95,9</w:t>
            </w:r>
          </w:p>
        </w:tc>
        <w:tc>
          <w:tcPr>
            <w:tcW w:w="1150" w:type="dxa"/>
            <w:vAlign w:val="center"/>
          </w:tcPr>
          <w:p w14:paraId="097B9F15"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25,6</w:t>
            </w:r>
          </w:p>
        </w:tc>
        <w:tc>
          <w:tcPr>
            <w:tcW w:w="982" w:type="dxa"/>
            <w:vAlign w:val="center"/>
          </w:tcPr>
          <w:p w14:paraId="669298E2"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73,2</w:t>
            </w:r>
          </w:p>
        </w:tc>
        <w:tc>
          <w:tcPr>
            <w:tcW w:w="1150" w:type="dxa"/>
            <w:vAlign w:val="center"/>
          </w:tcPr>
          <w:p w14:paraId="2100060A"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17,3</w:t>
            </w:r>
          </w:p>
        </w:tc>
      </w:tr>
      <w:tr w:rsidR="00A449BC" w:rsidRPr="00A449BC" w14:paraId="63ED823B" w14:textId="77777777" w:rsidTr="00A449BC">
        <w:tc>
          <w:tcPr>
            <w:tcW w:w="1100" w:type="dxa"/>
            <w:vAlign w:val="center"/>
          </w:tcPr>
          <w:p w14:paraId="721602A7"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Хвороби ендокринної системи, розладу харчування</w:t>
            </w:r>
          </w:p>
        </w:tc>
        <w:tc>
          <w:tcPr>
            <w:tcW w:w="983" w:type="dxa"/>
            <w:vAlign w:val="center"/>
          </w:tcPr>
          <w:p w14:paraId="5170AD63"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1359,4</w:t>
            </w:r>
          </w:p>
        </w:tc>
        <w:tc>
          <w:tcPr>
            <w:tcW w:w="1150" w:type="dxa"/>
            <w:vAlign w:val="center"/>
          </w:tcPr>
          <w:p w14:paraId="6AB89E62"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121,0</w:t>
            </w:r>
          </w:p>
        </w:tc>
        <w:tc>
          <w:tcPr>
            <w:tcW w:w="982" w:type="dxa"/>
            <w:vAlign w:val="center"/>
          </w:tcPr>
          <w:p w14:paraId="47A0F343"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1313,2</w:t>
            </w:r>
          </w:p>
        </w:tc>
        <w:tc>
          <w:tcPr>
            <w:tcW w:w="1150" w:type="dxa"/>
            <w:vAlign w:val="center"/>
          </w:tcPr>
          <w:p w14:paraId="04A12D22"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104,2</w:t>
            </w:r>
          </w:p>
        </w:tc>
        <w:tc>
          <w:tcPr>
            <w:tcW w:w="982" w:type="dxa"/>
            <w:vAlign w:val="center"/>
          </w:tcPr>
          <w:p w14:paraId="364D1205"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1312,2</w:t>
            </w:r>
          </w:p>
        </w:tc>
        <w:tc>
          <w:tcPr>
            <w:tcW w:w="1150" w:type="dxa"/>
            <w:vAlign w:val="center"/>
          </w:tcPr>
          <w:p w14:paraId="45B92B26"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103,6</w:t>
            </w:r>
          </w:p>
        </w:tc>
        <w:tc>
          <w:tcPr>
            <w:tcW w:w="982" w:type="dxa"/>
            <w:vAlign w:val="center"/>
          </w:tcPr>
          <w:p w14:paraId="6BB928C5"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1124,0</w:t>
            </w:r>
          </w:p>
        </w:tc>
        <w:tc>
          <w:tcPr>
            <w:tcW w:w="1150" w:type="dxa"/>
            <w:vAlign w:val="center"/>
          </w:tcPr>
          <w:p w14:paraId="395DF0D9"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73,2</w:t>
            </w:r>
          </w:p>
        </w:tc>
      </w:tr>
      <w:tr w:rsidR="00A449BC" w:rsidRPr="00A449BC" w14:paraId="0C7DDCAD" w14:textId="77777777" w:rsidTr="00A449BC">
        <w:tc>
          <w:tcPr>
            <w:tcW w:w="1100" w:type="dxa"/>
            <w:vAlign w:val="center"/>
          </w:tcPr>
          <w:p w14:paraId="29AA03A0"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Хвороби системи кровообігу</w:t>
            </w:r>
          </w:p>
        </w:tc>
        <w:tc>
          <w:tcPr>
            <w:tcW w:w="983" w:type="dxa"/>
            <w:vAlign w:val="center"/>
          </w:tcPr>
          <w:p w14:paraId="7A59E411"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6497,7</w:t>
            </w:r>
          </w:p>
        </w:tc>
        <w:tc>
          <w:tcPr>
            <w:tcW w:w="1150" w:type="dxa"/>
            <w:vAlign w:val="center"/>
          </w:tcPr>
          <w:p w14:paraId="658F634C"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442,8</w:t>
            </w:r>
          </w:p>
        </w:tc>
        <w:tc>
          <w:tcPr>
            <w:tcW w:w="982" w:type="dxa"/>
            <w:vAlign w:val="center"/>
          </w:tcPr>
          <w:p w14:paraId="48E15604"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6461,9</w:t>
            </w:r>
          </w:p>
        </w:tc>
        <w:tc>
          <w:tcPr>
            <w:tcW w:w="1150" w:type="dxa"/>
            <w:vAlign w:val="center"/>
          </w:tcPr>
          <w:p w14:paraId="07ADB784"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431,5</w:t>
            </w:r>
          </w:p>
        </w:tc>
        <w:tc>
          <w:tcPr>
            <w:tcW w:w="982" w:type="dxa"/>
            <w:vAlign w:val="center"/>
          </w:tcPr>
          <w:p w14:paraId="2E65F12F"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5783,5</w:t>
            </w:r>
          </w:p>
        </w:tc>
        <w:tc>
          <w:tcPr>
            <w:tcW w:w="1150" w:type="dxa"/>
            <w:vAlign w:val="center"/>
          </w:tcPr>
          <w:p w14:paraId="17E274B0"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370,5</w:t>
            </w:r>
          </w:p>
        </w:tc>
        <w:tc>
          <w:tcPr>
            <w:tcW w:w="982" w:type="dxa"/>
            <w:vAlign w:val="center"/>
          </w:tcPr>
          <w:p w14:paraId="65A34AE5"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4910,6</w:t>
            </w:r>
          </w:p>
        </w:tc>
        <w:tc>
          <w:tcPr>
            <w:tcW w:w="1150" w:type="dxa"/>
            <w:vAlign w:val="center"/>
          </w:tcPr>
          <w:p w14:paraId="447D0D8E"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297,7</w:t>
            </w:r>
          </w:p>
        </w:tc>
      </w:tr>
      <w:tr w:rsidR="00A449BC" w:rsidRPr="00A449BC" w14:paraId="78A73134" w14:textId="77777777" w:rsidTr="00A449BC">
        <w:tc>
          <w:tcPr>
            <w:tcW w:w="1100" w:type="dxa"/>
            <w:vAlign w:val="center"/>
          </w:tcPr>
          <w:p w14:paraId="53879564"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 xml:space="preserve">Хвороби органів </w:t>
            </w:r>
            <w:r>
              <w:rPr>
                <w:rFonts w:ascii="Times New Roman" w:eastAsia="Times New Roman" w:hAnsi="Times New Roman" w:cs="Times New Roman"/>
                <w:color w:val="000000"/>
                <w:sz w:val="22"/>
                <w:szCs w:val="28"/>
              </w:rPr>
              <w:lastRenderedPageBreak/>
              <w:t>дихання</w:t>
            </w:r>
          </w:p>
        </w:tc>
        <w:tc>
          <w:tcPr>
            <w:tcW w:w="983" w:type="dxa"/>
            <w:vAlign w:val="center"/>
          </w:tcPr>
          <w:p w14:paraId="137AEE2E"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lastRenderedPageBreak/>
              <w:t>4896,5</w:t>
            </w:r>
          </w:p>
        </w:tc>
        <w:tc>
          <w:tcPr>
            <w:tcW w:w="1150" w:type="dxa"/>
            <w:vAlign w:val="center"/>
          </w:tcPr>
          <w:p w14:paraId="6E100DCF"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4026,6</w:t>
            </w:r>
          </w:p>
        </w:tc>
        <w:tc>
          <w:tcPr>
            <w:tcW w:w="982" w:type="dxa"/>
            <w:vAlign w:val="center"/>
          </w:tcPr>
          <w:p w14:paraId="78EEB9C1"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4806,8</w:t>
            </w:r>
          </w:p>
        </w:tc>
        <w:tc>
          <w:tcPr>
            <w:tcW w:w="1150" w:type="dxa"/>
            <w:vAlign w:val="center"/>
          </w:tcPr>
          <w:p w14:paraId="79590F2E"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3932,5</w:t>
            </w:r>
          </w:p>
        </w:tc>
        <w:tc>
          <w:tcPr>
            <w:tcW w:w="982" w:type="dxa"/>
            <w:vAlign w:val="center"/>
          </w:tcPr>
          <w:p w14:paraId="68A85178"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4554,6</w:t>
            </w:r>
          </w:p>
        </w:tc>
        <w:tc>
          <w:tcPr>
            <w:tcW w:w="1150" w:type="dxa"/>
            <w:vAlign w:val="center"/>
          </w:tcPr>
          <w:p w14:paraId="1C4A48E1"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3675,2</w:t>
            </w:r>
          </w:p>
        </w:tc>
        <w:tc>
          <w:tcPr>
            <w:tcW w:w="982" w:type="dxa"/>
            <w:vAlign w:val="center"/>
          </w:tcPr>
          <w:p w14:paraId="68DAA2DF"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3873,5</w:t>
            </w:r>
          </w:p>
        </w:tc>
        <w:tc>
          <w:tcPr>
            <w:tcW w:w="1150" w:type="dxa"/>
            <w:vAlign w:val="center"/>
          </w:tcPr>
          <w:p w14:paraId="26A73BA0"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3121,4</w:t>
            </w:r>
          </w:p>
        </w:tc>
      </w:tr>
      <w:tr w:rsidR="00A449BC" w:rsidRPr="00A449BC" w14:paraId="3F49B67D" w14:textId="77777777" w:rsidTr="00A449BC">
        <w:tc>
          <w:tcPr>
            <w:tcW w:w="1100" w:type="dxa"/>
            <w:vAlign w:val="center"/>
          </w:tcPr>
          <w:p w14:paraId="41178E0E"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Хвороби органів травлення</w:t>
            </w:r>
          </w:p>
        </w:tc>
        <w:tc>
          <w:tcPr>
            <w:tcW w:w="983" w:type="dxa"/>
            <w:vAlign w:val="center"/>
          </w:tcPr>
          <w:p w14:paraId="3FB173CC"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2205,4</w:t>
            </w:r>
          </w:p>
        </w:tc>
        <w:tc>
          <w:tcPr>
            <w:tcW w:w="1150" w:type="dxa"/>
            <w:vAlign w:val="center"/>
          </w:tcPr>
          <w:p w14:paraId="15B4223E"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234,4</w:t>
            </w:r>
          </w:p>
        </w:tc>
        <w:tc>
          <w:tcPr>
            <w:tcW w:w="982" w:type="dxa"/>
            <w:vAlign w:val="center"/>
          </w:tcPr>
          <w:p w14:paraId="3A9262CA"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2102,6</w:t>
            </w:r>
          </w:p>
        </w:tc>
        <w:tc>
          <w:tcPr>
            <w:tcW w:w="1150" w:type="dxa"/>
            <w:vAlign w:val="center"/>
          </w:tcPr>
          <w:p w14:paraId="1CE4B70D"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215,1</w:t>
            </w:r>
          </w:p>
        </w:tc>
        <w:tc>
          <w:tcPr>
            <w:tcW w:w="982" w:type="dxa"/>
            <w:vAlign w:val="center"/>
          </w:tcPr>
          <w:p w14:paraId="0D4F3522"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1669,9</w:t>
            </w:r>
          </w:p>
        </w:tc>
        <w:tc>
          <w:tcPr>
            <w:tcW w:w="1150" w:type="dxa"/>
            <w:vAlign w:val="center"/>
          </w:tcPr>
          <w:p w14:paraId="32B610CD"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191,5</w:t>
            </w:r>
          </w:p>
        </w:tc>
        <w:tc>
          <w:tcPr>
            <w:tcW w:w="982" w:type="dxa"/>
            <w:vAlign w:val="center"/>
          </w:tcPr>
          <w:p w14:paraId="0DAF4BD6"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1625,6</w:t>
            </w:r>
          </w:p>
        </w:tc>
        <w:tc>
          <w:tcPr>
            <w:tcW w:w="1150" w:type="dxa"/>
            <w:vAlign w:val="center"/>
          </w:tcPr>
          <w:p w14:paraId="18FD0F89"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142,4</w:t>
            </w:r>
          </w:p>
        </w:tc>
      </w:tr>
      <w:tr w:rsidR="00A449BC" w:rsidRPr="00A449BC" w14:paraId="18B9CE5B" w14:textId="77777777" w:rsidTr="00A449BC">
        <w:tc>
          <w:tcPr>
            <w:tcW w:w="1100" w:type="dxa"/>
            <w:vAlign w:val="center"/>
          </w:tcPr>
          <w:p w14:paraId="09EAAA56" w14:textId="77777777" w:rsid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Травми, отруєння та деякі інші наслідки дії зовнішніх причин</w:t>
            </w:r>
          </w:p>
        </w:tc>
        <w:tc>
          <w:tcPr>
            <w:tcW w:w="983" w:type="dxa"/>
            <w:vAlign w:val="center"/>
          </w:tcPr>
          <w:p w14:paraId="0A955F51"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619,2</w:t>
            </w:r>
          </w:p>
        </w:tc>
        <w:tc>
          <w:tcPr>
            <w:tcW w:w="1150" w:type="dxa"/>
            <w:vAlign w:val="center"/>
          </w:tcPr>
          <w:p w14:paraId="1F765123"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594,4</w:t>
            </w:r>
          </w:p>
        </w:tc>
        <w:tc>
          <w:tcPr>
            <w:tcW w:w="982" w:type="dxa"/>
            <w:vAlign w:val="center"/>
          </w:tcPr>
          <w:p w14:paraId="191373B9"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593,2</w:t>
            </w:r>
          </w:p>
        </w:tc>
        <w:tc>
          <w:tcPr>
            <w:tcW w:w="1150" w:type="dxa"/>
            <w:vAlign w:val="center"/>
          </w:tcPr>
          <w:p w14:paraId="1A4B490A"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570,0</w:t>
            </w:r>
          </w:p>
        </w:tc>
        <w:tc>
          <w:tcPr>
            <w:tcW w:w="982" w:type="dxa"/>
            <w:vAlign w:val="center"/>
          </w:tcPr>
          <w:p w14:paraId="553DCD63"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579,0</w:t>
            </w:r>
          </w:p>
        </w:tc>
        <w:tc>
          <w:tcPr>
            <w:tcW w:w="1150" w:type="dxa"/>
            <w:vAlign w:val="center"/>
          </w:tcPr>
          <w:p w14:paraId="3EFD371E"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555,1</w:t>
            </w:r>
          </w:p>
        </w:tc>
        <w:tc>
          <w:tcPr>
            <w:tcW w:w="982" w:type="dxa"/>
            <w:vAlign w:val="center"/>
          </w:tcPr>
          <w:p w14:paraId="13383FCF"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525,5</w:t>
            </w:r>
          </w:p>
        </w:tc>
        <w:tc>
          <w:tcPr>
            <w:tcW w:w="1150" w:type="dxa"/>
            <w:vAlign w:val="center"/>
          </w:tcPr>
          <w:p w14:paraId="6FF4ADBB" w14:textId="77777777" w:rsidR="00A449BC" w:rsidRPr="00A449BC" w:rsidRDefault="00A449BC" w:rsidP="00A449BC">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503,8</w:t>
            </w:r>
          </w:p>
        </w:tc>
      </w:tr>
    </w:tbl>
    <w:p w14:paraId="2B2E306F" w14:textId="77777777" w:rsidR="00A449BC" w:rsidRDefault="00A449BC" w:rsidP="00A449BC">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14:paraId="2604CEB8" w14:textId="77777777" w:rsidR="00A449BC" w:rsidRDefault="00A449BC" w:rsidP="00A449BC">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A449BC">
        <w:rPr>
          <w:rFonts w:ascii="Times New Roman" w:eastAsia="Times New Roman" w:hAnsi="Times New Roman" w:cs="Times New Roman"/>
          <w:color w:val="000000"/>
          <w:sz w:val="28"/>
          <w:szCs w:val="28"/>
        </w:rPr>
        <w:t>Аналізуючи показники поширеності та захворюваності всього населення області (вищенаведена таблиця 2.1</w:t>
      </w:r>
      <w:r w:rsidR="00553245">
        <w:rPr>
          <w:rFonts w:ascii="Times New Roman" w:eastAsia="Times New Roman" w:hAnsi="Times New Roman" w:cs="Times New Roman"/>
          <w:color w:val="000000"/>
          <w:sz w:val="28"/>
          <w:szCs w:val="28"/>
        </w:rPr>
        <w:t>1</w:t>
      </w:r>
      <w:r w:rsidRPr="00A449BC">
        <w:rPr>
          <w:rFonts w:ascii="Times New Roman" w:eastAsia="Times New Roman" w:hAnsi="Times New Roman" w:cs="Times New Roman"/>
          <w:color w:val="000000"/>
          <w:sz w:val="28"/>
          <w:szCs w:val="28"/>
        </w:rPr>
        <w:t>) можна зробити висновок, що по основним класам хвороб спостерігається зниження показника поширеності та захворюваності за період 2017 – 2020 р.р.</w:t>
      </w:r>
    </w:p>
    <w:p w14:paraId="217B2BC2" w14:textId="77777777" w:rsidR="00553245" w:rsidRDefault="00553245" w:rsidP="00A449BC">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553245">
        <w:rPr>
          <w:rFonts w:ascii="Times New Roman" w:eastAsia="Times New Roman" w:hAnsi="Times New Roman" w:cs="Times New Roman"/>
          <w:color w:val="000000"/>
          <w:sz w:val="28"/>
          <w:szCs w:val="28"/>
        </w:rPr>
        <w:t>Інформація по захворюваності дорослого населення загалом по Київській області</w:t>
      </w:r>
      <w:r w:rsidR="00B86001">
        <w:rPr>
          <w:rFonts w:ascii="Times New Roman" w:eastAsia="Times New Roman" w:hAnsi="Times New Roman" w:cs="Times New Roman"/>
          <w:color w:val="000000"/>
          <w:sz w:val="28"/>
          <w:szCs w:val="28"/>
        </w:rPr>
        <w:t xml:space="preserve"> </w:t>
      </w:r>
      <w:r w:rsidRPr="00553245">
        <w:rPr>
          <w:rFonts w:ascii="Times New Roman" w:eastAsia="Times New Roman" w:hAnsi="Times New Roman" w:cs="Times New Roman"/>
          <w:color w:val="000000"/>
          <w:sz w:val="28"/>
          <w:szCs w:val="28"/>
        </w:rPr>
        <w:t>в 2019-2020 роках наведена у таблиці нижче.</w:t>
      </w:r>
    </w:p>
    <w:p w14:paraId="0D4A6CD3" w14:textId="77777777" w:rsidR="00553245" w:rsidRDefault="00553245" w:rsidP="00553245">
      <w:pPr>
        <w:pBdr>
          <w:top w:val="nil"/>
          <w:left w:val="nil"/>
          <w:bottom w:val="nil"/>
          <w:right w:val="nil"/>
          <w:between w:val="nil"/>
        </w:pBdr>
        <w:ind w:firstLine="709"/>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2.12.</w:t>
      </w:r>
    </w:p>
    <w:tbl>
      <w:tblPr>
        <w:tblStyle w:val="a6"/>
        <w:tblW w:w="0" w:type="auto"/>
        <w:tblLook w:val="04A0" w:firstRow="1" w:lastRow="0" w:firstColumn="1" w:lastColumn="0" w:noHBand="0" w:noVBand="1"/>
      </w:tblPr>
      <w:tblGrid>
        <w:gridCol w:w="1070"/>
        <w:gridCol w:w="815"/>
        <w:gridCol w:w="807"/>
        <w:gridCol w:w="814"/>
        <w:gridCol w:w="807"/>
        <w:gridCol w:w="814"/>
        <w:gridCol w:w="807"/>
        <w:gridCol w:w="814"/>
        <w:gridCol w:w="807"/>
        <w:gridCol w:w="956"/>
        <w:gridCol w:w="1118"/>
      </w:tblGrid>
      <w:tr w:rsidR="00646EE0" w:rsidRPr="00646EE0" w14:paraId="526F0CFE" w14:textId="77777777" w:rsidTr="00646EE0">
        <w:tc>
          <w:tcPr>
            <w:tcW w:w="1070" w:type="dxa"/>
            <w:vMerge w:val="restart"/>
            <w:vAlign w:val="center"/>
          </w:tcPr>
          <w:p w14:paraId="7B3D88BB" w14:textId="77777777" w:rsidR="00646EE0" w:rsidRPr="00646EE0" w:rsidRDefault="00646EE0" w:rsidP="00646EE0">
            <w:pPr>
              <w:jc w:val="center"/>
              <w:rPr>
                <w:rFonts w:ascii="Times New Roman" w:eastAsia="Times New Roman" w:hAnsi="Times New Roman" w:cs="Times New Roman"/>
                <w:color w:val="000000"/>
                <w:sz w:val="22"/>
                <w:szCs w:val="28"/>
              </w:rPr>
            </w:pPr>
            <w:r w:rsidRPr="00646EE0">
              <w:rPr>
                <w:rFonts w:ascii="Times New Roman" w:eastAsia="Times New Roman" w:hAnsi="Times New Roman" w:cs="Times New Roman"/>
                <w:color w:val="000000"/>
                <w:sz w:val="22"/>
                <w:szCs w:val="28"/>
              </w:rPr>
              <w:t>Найменування</w:t>
            </w:r>
          </w:p>
        </w:tc>
        <w:tc>
          <w:tcPr>
            <w:tcW w:w="3243" w:type="dxa"/>
            <w:gridSpan w:val="4"/>
            <w:vAlign w:val="center"/>
          </w:tcPr>
          <w:p w14:paraId="02B362FA" w14:textId="77777777" w:rsidR="00646EE0" w:rsidRPr="00646EE0" w:rsidRDefault="00646EE0" w:rsidP="00646EE0">
            <w:pPr>
              <w:jc w:val="center"/>
              <w:rPr>
                <w:rFonts w:ascii="Times New Roman" w:eastAsia="Times New Roman" w:hAnsi="Times New Roman" w:cs="Times New Roman"/>
                <w:color w:val="000000"/>
                <w:sz w:val="22"/>
                <w:szCs w:val="28"/>
              </w:rPr>
            </w:pPr>
            <w:r w:rsidRPr="00646EE0">
              <w:rPr>
                <w:rFonts w:ascii="Times New Roman" w:eastAsia="Times New Roman" w:hAnsi="Times New Roman" w:cs="Times New Roman"/>
                <w:color w:val="000000"/>
                <w:sz w:val="22"/>
                <w:szCs w:val="28"/>
              </w:rPr>
              <w:t>2019</w:t>
            </w:r>
          </w:p>
        </w:tc>
        <w:tc>
          <w:tcPr>
            <w:tcW w:w="3242" w:type="dxa"/>
            <w:gridSpan w:val="4"/>
            <w:vAlign w:val="center"/>
          </w:tcPr>
          <w:p w14:paraId="36E8B9CF" w14:textId="77777777" w:rsidR="00646EE0" w:rsidRPr="00646EE0" w:rsidRDefault="00646EE0" w:rsidP="00646EE0">
            <w:pPr>
              <w:jc w:val="center"/>
              <w:rPr>
                <w:rFonts w:ascii="Times New Roman" w:eastAsia="Times New Roman" w:hAnsi="Times New Roman" w:cs="Times New Roman"/>
                <w:color w:val="000000"/>
                <w:sz w:val="22"/>
                <w:szCs w:val="28"/>
                <w:lang w:val="en-US"/>
              </w:rPr>
            </w:pPr>
            <w:r w:rsidRPr="00646EE0">
              <w:rPr>
                <w:rFonts w:ascii="Times New Roman" w:eastAsia="Times New Roman" w:hAnsi="Times New Roman" w:cs="Times New Roman"/>
                <w:color w:val="000000"/>
                <w:sz w:val="22"/>
                <w:szCs w:val="28"/>
              </w:rPr>
              <w:t>20</w:t>
            </w:r>
            <w:r w:rsidRPr="00646EE0">
              <w:rPr>
                <w:rFonts w:ascii="Times New Roman" w:eastAsia="Times New Roman" w:hAnsi="Times New Roman" w:cs="Times New Roman"/>
                <w:color w:val="000000"/>
                <w:sz w:val="22"/>
                <w:szCs w:val="28"/>
                <w:lang w:val="en-US"/>
              </w:rPr>
              <w:t>20</w:t>
            </w:r>
          </w:p>
        </w:tc>
        <w:tc>
          <w:tcPr>
            <w:tcW w:w="956" w:type="dxa"/>
            <w:vMerge w:val="restart"/>
            <w:vAlign w:val="center"/>
          </w:tcPr>
          <w:p w14:paraId="192CFB64" w14:textId="77777777" w:rsidR="00646EE0" w:rsidRPr="00646EE0" w:rsidRDefault="00646EE0" w:rsidP="00646EE0">
            <w:pPr>
              <w:jc w:val="center"/>
              <w:rPr>
                <w:rFonts w:ascii="Times New Roman" w:eastAsia="Times New Roman" w:hAnsi="Times New Roman" w:cs="Times New Roman"/>
                <w:color w:val="000000"/>
                <w:sz w:val="22"/>
                <w:szCs w:val="28"/>
              </w:rPr>
            </w:pPr>
            <w:r w:rsidRPr="00F23BB5">
              <w:rPr>
                <w:rFonts w:ascii="Times New Roman" w:eastAsia="Times New Roman" w:hAnsi="Times New Roman" w:cs="Times New Roman"/>
                <w:color w:val="000000"/>
                <w:sz w:val="22"/>
                <w:szCs w:val="28"/>
                <w:lang w:val="ru-RU"/>
              </w:rPr>
              <w:t>+</w:t>
            </w:r>
            <w:r>
              <w:rPr>
                <w:rFonts w:ascii="Times New Roman" w:eastAsia="Times New Roman" w:hAnsi="Times New Roman" w:cs="Times New Roman"/>
                <w:color w:val="000000"/>
                <w:sz w:val="22"/>
                <w:szCs w:val="28"/>
                <w:lang w:val="ru-RU"/>
              </w:rPr>
              <w:t>/</w:t>
            </w:r>
            <w:r>
              <w:rPr>
                <w:rFonts w:ascii="Times New Roman" w:eastAsia="Times New Roman" w:hAnsi="Times New Roman" w:cs="Times New Roman"/>
                <w:color w:val="000000"/>
                <w:sz w:val="22"/>
                <w:szCs w:val="28"/>
              </w:rPr>
              <w:t>- в % поширеність 2020 р. відносно 2019 р.</w:t>
            </w:r>
          </w:p>
        </w:tc>
        <w:tc>
          <w:tcPr>
            <w:tcW w:w="1118" w:type="dxa"/>
            <w:vMerge w:val="restart"/>
            <w:vAlign w:val="center"/>
          </w:tcPr>
          <w:p w14:paraId="6DB4F6DA" w14:textId="77777777" w:rsidR="00646EE0" w:rsidRPr="00646EE0" w:rsidRDefault="00646EE0" w:rsidP="00646EE0">
            <w:pPr>
              <w:jc w:val="center"/>
              <w:rPr>
                <w:rFonts w:ascii="Times New Roman" w:eastAsia="Times New Roman" w:hAnsi="Times New Roman" w:cs="Times New Roman"/>
                <w:color w:val="000000"/>
                <w:sz w:val="22"/>
                <w:szCs w:val="28"/>
              </w:rPr>
            </w:pPr>
            <w:r w:rsidRPr="00F23BB5">
              <w:rPr>
                <w:rFonts w:ascii="Times New Roman" w:eastAsia="Times New Roman" w:hAnsi="Times New Roman" w:cs="Times New Roman"/>
                <w:color w:val="000000"/>
                <w:sz w:val="22"/>
                <w:szCs w:val="28"/>
                <w:lang w:val="ru-RU"/>
              </w:rPr>
              <w:t>+</w:t>
            </w:r>
            <w:r>
              <w:rPr>
                <w:rFonts w:ascii="Times New Roman" w:eastAsia="Times New Roman" w:hAnsi="Times New Roman" w:cs="Times New Roman"/>
                <w:color w:val="000000"/>
                <w:sz w:val="22"/>
                <w:szCs w:val="28"/>
                <w:lang w:val="ru-RU"/>
              </w:rPr>
              <w:t>/</w:t>
            </w:r>
            <w:r>
              <w:rPr>
                <w:rFonts w:ascii="Times New Roman" w:eastAsia="Times New Roman" w:hAnsi="Times New Roman" w:cs="Times New Roman"/>
                <w:color w:val="000000"/>
                <w:sz w:val="22"/>
                <w:szCs w:val="28"/>
              </w:rPr>
              <w:t>- в % захворюваність 2020 р. відносно 2019 р.</w:t>
            </w:r>
          </w:p>
        </w:tc>
      </w:tr>
      <w:tr w:rsidR="00646EE0" w:rsidRPr="00646EE0" w14:paraId="70BE80DD" w14:textId="77777777" w:rsidTr="00646EE0">
        <w:tc>
          <w:tcPr>
            <w:tcW w:w="1070" w:type="dxa"/>
            <w:vMerge/>
            <w:vAlign w:val="center"/>
          </w:tcPr>
          <w:p w14:paraId="09525999" w14:textId="77777777" w:rsidR="00646EE0" w:rsidRPr="00646EE0" w:rsidRDefault="00646EE0" w:rsidP="00646EE0">
            <w:pPr>
              <w:jc w:val="center"/>
              <w:rPr>
                <w:rFonts w:ascii="Times New Roman" w:eastAsia="Times New Roman" w:hAnsi="Times New Roman" w:cs="Times New Roman"/>
                <w:color w:val="000000"/>
                <w:sz w:val="22"/>
                <w:szCs w:val="28"/>
              </w:rPr>
            </w:pPr>
          </w:p>
        </w:tc>
        <w:tc>
          <w:tcPr>
            <w:tcW w:w="1622" w:type="dxa"/>
            <w:gridSpan w:val="2"/>
            <w:vAlign w:val="center"/>
          </w:tcPr>
          <w:p w14:paraId="3743F695" w14:textId="77777777" w:rsidR="00646EE0" w:rsidRPr="00646EE0" w:rsidRDefault="00646EE0" w:rsidP="00646EE0">
            <w:pPr>
              <w:jc w:val="center"/>
              <w:rPr>
                <w:rFonts w:ascii="Times New Roman" w:eastAsia="Times New Roman" w:hAnsi="Times New Roman" w:cs="Times New Roman"/>
                <w:color w:val="000000"/>
                <w:sz w:val="22"/>
                <w:szCs w:val="28"/>
              </w:rPr>
            </w:pPr>
            <w:r w:rsidRPr="00646EE0">
              <w:rPr>
                <w:rFonts w:ascii="Times New Roman" w:eastAsia="Times New Roman" w:hAnsi="Times New Roman" w:cs="Times New Roman"/>
                <w:color w:val="000000"/>
                <w:sz w:val="22"/>
                <w:szCs w:val="28"/>
              </w:rPr>
              <w:t>зареєстровано захворювань всього</w:t>
            </w:r>
          </w:p>
        </w:tc>
        <w:tc>
          <w:tcPr>
            <w:tcW w:w="1621" w:type="dxa"/>
            <w:gridSpan w:val="2"/>
            <w:vAlign w:val="center"/>
          </w:tcPr>
          <w:p w14:paraId="45578E37" w14:textId="77777777" w:rsidR="00646EE0" w:rsidRPr="00646EE0" w:rsidRDefault="00646EE0" w:rsidP="00646EE0">
            <w:pPr>
              <w:jc w:val="center"/>
              <w:rPr>
                <w:rFonts w:ascii="Times New Roman" w:eastAsia="Times New Roman" w:hAnsi="Times New Roman" w:cs="Times New Roman"/>
                <w:color w:val="000000"/>
                <w:sz w:val="22"/>
                <w:szCs w:val="28"/>
              </w:rPr>
            </w:pPr>
            <w:r w:rsidRPr="00646EE0">
              <w:rPr>
                <w:rFonts w:ascii="Times New Roman" w:eastAsia="Times New Roman" w:hAnsi="Times New Roman" w:cs="Times New Roman"/>
                <w:color w:val="000000"/>
                <w:sz w:val="22"/>
                <w:szCs w:val="28"/>
              </w:rPr>
              <w:t>в т.ч. з діагнозом встановл. вперше в житті</w:t>
            </w:r>
          </w:p>
        </w:tc>
        <w:tc>
          <w:tcPr>
            <w:tcW w:w="1621" w:type="dxa"/>
            <w:gridSpan w:val="2"/>
            <w:vAlign w:val="center"/>
          </w:tcPr>
          <w:p w14:paraId="4AF7B6E3" w14:textId="77777777" w:rsidR="00646EE0" w:rsidRPr="00646EE0" w:rsidRDefault="00646EE0" w:rsidP="00646EE0">
            <w:pPr>
              <w:jc w:val="center"/>
              <w:rPr>
                <w:rFonts w:ascii="Times New Roman" w:eastAsia="Times New Roman" w:hAnsi="Times New Roman" w:cs="Times New Roman"/>
                <w:color w:val="000000"/>
                <w:sz w:val="22"/>
                <w:szCs w:val="28"/>
              </w:rPr>
            </w:pPr>
            <w:r w:rsidRPr="00646EE0">
              <w:rPr>
                <w:rFonts w:ascii="Times New Roman" w:eastAsia="Times New Roman" w:hAnsi="Times New Roman" w:cs="Times New Roman"/>
                <w:color w:val="000000"/>
                <w:sz w:val="22"/>
                <w:szCs w:val="28"/>
              </w:rPr>
              <w:t>зареєстровано захворювань всього</w:t>
            </w:r>
          </w:p>
        </w:tc>
        <w:tc>
          <w:tcPr>
            <w:tcW w:w="1621" w:type="dxa"/>
            <w:gridSpan w:val="2"/>
            <w:vAlign w:val="center"/>
          </w:tcPr>
          <w:p w14:paraId="1C2FF351" w14:textId="77777777" w:rsidR="00646EE0" w:rsidRPr="00646EE0" w:rsidRDefault="00646EE0" w:rsidP="00646EE0">
            <w:pPr>
              <w:jc w:val="center"/>
              <w:rPr>
                <w:rFonts w:ascii="Times New Roman" w:eastAsia="Times New Roman" w:hAnsi="Times New Roman" w:cs="Times New Roman"/>
                <w:color w:val="000000"/>
                <w:sz w:val="22"/>
                <w:szCs w:val="28"/>
              </w:rPr>
            </w:pPr>
            <w:r w:rsidRPr="00646EE0">
              <w:rPr>
                <w:rFonts w:ascii="Times New Roman" w:eastAsia="Times New Roman" w:hAnsi="Times New Roman" w:cs="Times New Roman"/>
                <w:color w:val="000000"/>
                <w:sz w:val="22"/>
                <w:szCs w:val="28"/>
              </w:rPr>
              <w:t>в т.ч. з діагнозом встановл. вперше в житті</w:t>
            </w:r>
          </w:p>
        </w:tc>
        <w:tc>
          <w:tcPr>
            <w:tcW w:w="956" w:type="dxa"/>
            <w:vMerge/>
            <w:vAlign w:val="center"/>
          </w:tcPr>
          <w:p w14:paraId="76961D86" w14:textId="77777777" w:rsidR="00646EE0" w:rsidRPr="00646EE0" w:rsidRDefault="00646EE0" w:rsidP="00646EE0">
            <w:pPr>
              <w:jc w:val="center"/>
              <w:rPr>
                <w:rFonts w:ascii="Times New Roman" w:eastAsia="Times New Roman" w:hAnsi="Times New Roman" w:cs="Times New Roman"/>
                <w:color w:val="000000"/>
                <w:sz w:val="22"/>
                <w:szCs w:val="28"/>
              </w:rPr>
            </w:pPr>
          </w:p>
        </w:tc>
        <w:tc>
          <w:tcPr>
            <w:tcW w:w="1118" w:type="dxa"/>
            <w:vMerge/>
            <w:vAlign w:val="center"/>
          </w:tcPr>
          <w:p w14:paraId="77F7993C" w14:textId="77777777" w:rsidR="00646EE0" w:rsidRPr="00646EE0" w:rsidRDefault="00646EE0" w:rsidP="00646EE0">
            <w:pPr>
              <w:jc w:val="center"/>
              <w:rPr>
                <w:rFonts w:ascii="Times New Roman" w:eastAsia="Times New Roman" w:hAnsi="Times New Roman" w:cs="Times New Roman"/>
                <w:color w:val="000000"/>
                <w:sz w:val="22"/>
                <w:szCs w:val="28"/>
              </w:rPr>
            </w:pPr>
          </w:p>
        </w:tc>
      </w:tr>
      <w:tr w:rsidR="00646EE0" w:rsidRPr="00646EE0" w14:paraId="1AD56DDE" w14:textId="77777777" w:rsidTr="00646EE0">
        <w:tc>
          <w:tcPr>
            <w:tcW w:w="1070" w:type="dxa"/>
            <w:vMerge/>
            <w:vAlign w:val="center"/>
          </w:tcPr>
          <w:p w14:paraId="5762980B" w14:textId="77777777" w:rsidR="00646EE0" w:rsidRPr="00646EE0" w:rsidRDefault="00646EE0" w:rsidP="00646EE0">
            <w:pPr>
              <w:jc w:val="center"/>
              <w:rPr>
                <w:rFonts w:ascii="Times New Roman" w:eastAsia="Times New Roman" w:hAnsi="Times New Roman" w:cs="Times New Roman"/>
                <w:color w:val="000000"/>
                <w:sz w:val="22"/>
                <w:szCs w:val="28"/>
              </w:rPr>
            </w:pPr>
          </w:p>
        </w:tc>
        <w:tc>
          <w:tcPr>
            <w:tcW w:w="815" w:type="dxa"/>
            <w:vAlign w:val="center"/>
          </w:tcPr>
          <w:p w14:paraId="7C6FBE47" w14:textId="77777777" w:rsidR="00646EE0" w:rsidRPr="00646EE0" w:rsidRDefault="00646EE0" w:rsidP="00646EE0">
            <w:pPr>
              <w:jc w:val="center"/>
              <w:rPr>
                <w:rFonts w:ascii="Times New Roman" w:eastAsia="Times New Roman" w:hAnsi="Times New Roman" w:cs="Times New Roman"/>
                <w:color w:val="000000"/>
                <w:sz w:val="22"/>
                <w:szCs w:val="28"/>
              </w:rPr>
            </w:pPr>
            <w:r w:rsidRPr="00646EE0">
              <w:rPr>
                <w:rFonts w:ascii="Times New Roman" w:eastAsia="Times New Roman" w:hAnsi="Times New Roman" w:cs="Times New Roman"/>
                <w:color w:val="000000"/>
                <w:sz w:val="22"/>
                <w:szCs w:val="28"/>
              </w:rPr>
              <w:t>абсолютні дані</w:t>
            </w:r>
          </w:p>
        </w:tc>
        <w:tc>
          <w:tcPr>
            <w:tcW w:w="807" w:type="dxa"/>
            <w:vAlign w:val="center"/>
          </w:tcPr>
          <w:p w14:paraId="65E3934A" w14:textId="77777777" w:rsidR="00646EE0" w:rsidRPr="00646EE0" w:rsidRDefault="00646EE0" w:rsidP="00646EE0">
            <w:pPr>
              <w:jc w:val="center"/>
              <w:rPr>
                <w:rFonts w:ascii="Times New Roman" w:eastAsia="Times New Roman" w:hAnsi="Times New Roman" w:cs="Times New Roman"/>
                <w:color w:val="000000"/>
                <w:sz w:val="22"/>
                <w:szCs w:val="28"/>
              </w:rPr>
            </w:pPr>
            <w:r w:rsidRPr="00646EE0">
              <w:rPr>
                <w:rFonts w:ascii="Times New Roman" w:eastAsia="Times New Roman" w:hAnsi="Times New Roman" w:cs="Times New Roman"/>
                <w:color w:val="000000"/>
                <w:sz w:val="22"/>
                <w:szCs w:val="28"/>
              </w:rPr>
              <w:t>на 10000 відповідн. населення</w:t>
            </w:r>
          </w:p>
        </w:tc>
        <w:tc>
          <w:tcPr>
            <w:tcW w:w="814" w:type="dxa"/>
            <w:vAlign w:val="center"/>
          </w:tcPr>
          <w:p w14:paraId="6696747E" w14:textId="77777777" w:rsidR="00646EE0" w:rsidRPr="00646EE0" w:rsidRDefault="00646EE0" w:rsidP="00646EE0">
            <w:pPr>
              <w:jc w:val="center"/>
              <w:rPr>
                <w:rFonts w:ascii="Times New Roman" w:eastAsia="Times New Roman" w:hAnsi="Times New Roman" w:cs="Times New Roman"/>
                <w:color w:val="000000"/>
                <w:sz w:val="22"/>
                <w:szCs w:val="28"/>
              </w:rPr>
            </w:pPr>
            <w:r w:rsidRPr="00646EE0">
              <w:rPr>
                <w:rFonts w:ascii="Times New Roman" w:eastAsia="Times New Roman" w:hAnsi="Times New Roman" w:cs="Times New Roman"/>
                <w:color w:val="000000"/>
                <w:sz w:val="22"/>
                <w:szCs w:val="28"/>
              </w:rPr>
              <w:t>абсолютні дані</w:t>
            </w:r>
          </w:p>
        </w:tc>
        <w:tc>
          <w:tcPr>
            <w:tcW w:w="807" w:type="dxa"/>
            <w:vAlign w:val="center"/>
          </w:tcPr>
          <w:p w14:paraId="34FFF438" w14:textId="77777777" w:rsidR="00646EE0" w:rsidRPr="00646EE0" w:rsidRDefault="00646EE0" w:rsidP="00646EE0">
            <w:pPr>
              <w:jc w:val="center"/>
              <w:rPr>
                <w:rFonts w:ascii="Times New Roman" w:eastAsia="Times New Roman" w:hAnsi="Times New Roman" w:cs="Times New Roman"/>
                <w:color w:val="000000"/>
                <w:sz w:val="22"/>
                <w:szCs w:val="28"/>
              </w:rPr>
            </w:pPr>
            <w:r w:rsidRPr="00646EE0">
              <w:rPr>
                <w:rFonts w:ascii="Times New Roman" w:eastAsia="Times New Roman" w:hAnsi="Times New Roman" w:cs="Times New Roman"/>
                <w:color w:val="000000"/>
                <w:sz w:val="22"/>
                <w:szCs w:val="28"/>
              </w:rPr>
              <w:t>на 10000 відповідн. населення</w:t>
            </w:r>
          </w:p>
        </w:tc>
        <w:tc>
          <w:tcPr>
            <w:tcW w:w="814" w:type="dxa"/>
            <w:vAlign w:val="center"/>
          </w:tcPr>
          <w:p w14:paraId="5A48D824" w14:textId="77777777" w:rsidR="00646EE0" w:rsidRPr="00646EE0" w:rsidRDefault="00646EE0" w:rsidP="00646EE0">
            <w:pPr>
              <w:jc w:val="center"/>
              <w:rPr>
                <w:rFonts w:ascii="Times New Roman" w:eastAsia="Times New Roman" w:hAnsi="Times New Roman" w:cs="Times New Roman"/>
                <w:color w:val="000000"/>
                <w:sz w:val="22"/>
                <w:szCs w:val="28"/>
              </w:rPr>
            </w:pPr>
            <w:r w:rsidRPr="00646EE0">
              <w:rPr>
                <w:rFonts w:ascii="Times New Roman" w:eastAsia="Times New Roman" w:hAnsi="Times New Roman" w:cs="Times New Roman"/>
                <w:color w:val="000000"/>
                <w:sz w:val="22"/>
                <w:szCs w:val="28"/>
              </w:rPr>
              <w:t>абсолютні дані</w:t>
            </w:r>
          </w:p>
        </w:tc>
        <w:tc>
          <w:tcPr>
            <w:tcW w:w="807" w:type="dxa"/>
            <w:vAlign w:val="center"/>
          </w:tcPr>
          <w:p w14:paraId="3798C814" w14:textId="77777777" w:rsidR="00646EE0" w:rsidRPr="00646EE0" w:rsidRDefault="00646EE0" w:rsidP="00646EE0">
            <w:pPr>
              <w:jc w:val="center"/>
              <w:rPr>
                <w:rFonts w:ascii="Times New Roman" w:eastAsia="Times New Roman" w:hAnsi="Times New Roman" w:cs="Times New Roman"/>
                <w:color w:val="000000"/>
                <w:sz w:val="22"/>
                <w:szCs w:val="28"/>
              </w:rPr>
            </w:pPr>
            <w:r w:rsidRPr="00646EE0">
              <w:rPr>
                <w:rFonts w:ascii="Times New Roman" w:eastAsia="Times New Roman" w:hAnsi="Times New Roman" w:cs="Times New Roman"/>
                <w:color w:val="000000"/>
                <w:sz w:val="22"/>
                <w:szCs w:val="28"/>
              </w:rPr>
              <w:t>на 10000 відповідн. населення</w:t>
            </w:r>
          </w:p>
        </w:tc>
        <w:tc>
          <w:tcPr>
            <w:tcW w:w="814" w:type="dxa"/>
            <w:vAlign w:val="center"/>
          </w:tcPr>
          <w:p w14:paraId="7B40696D" w14:textId="77777777" w:rsidR="00646EE0" w:rsidRPr="00646EE0" w:rsidRDefault="00646EE0" w:rsidP="00646EE0">
            <w:pPr>
              <w:jc w:val="center"/>
              <w:rPr>
                <w:rFonts w:ascii="Times New Roman" w:eastAsia="Times New Roman" w:hAnsi="Times New Roman" w:cs="Times New Roman"/>
                <w:color w:val="000000"/>
                <w:sz w:val="22"/>
                <w:szCs w:val="28"/>
              </w:rPr>
            </w:pPr>
            <w:r w:rsidRPr="00646EE0">
              <w:rPr>
                <w:rFonts w:ascii="Times New Roman" w:eastAsia="Times New Roman" w:hAnsi="Times New Roman" w:cs="Times New Roman"/>
                <w:color w:val="000000"/>
                <w:sz w:val="22"/>
                <w:szCs w:val="28"/>
              </w:rPr>
              <w:t>абсолютні дані</w:t>
            </w:r>
          </w:p>
        </w:tc>
        <w:tc>
          <w:tcPr>
            <w:tcW w:w="807" w:type="dxa"/>
            <w:vAlign w:val="center"/>
          </w:tcPr>
          <w:p w14:paraId="71196358" w14:textId="77777777" w:rsidR="00646EE0" w:rsidRPr="00646EE0" w:rsidRDefault="00646EE0" w:rsidP="00646EE0">
            <w:pPr>
              <w:jc w:val="center"/>
              <w:rPr>
                <w:rFonts w:ascii="Times New Roman" w:eastAsia="Times New Roman" w:hAnsi="Times New Roman" w:cs="Times New Roman"/>
                <w:color w:val="000000"/>
                <w:sz w:val="22"/>
                <w:szCs w:val="28"/>
              </w:rPr>
            </w:pPr>
            <w:r w:rsidRPr="00646EE0">
              <w:rPr>
                <w:rFonts w:ascii="Times New Roman" w:eastAsia="Times New Roman" w:hAnsi="Times New Roman" w:cs="Times New Roman"/>
                <w:color w:val="000000"/>
                <w:sz w:val="22"/>
                <w:szCs w:val="28"/>
              </w:rPr>
              <w:t>на 10000 відповідн. населення</w:t>
            </w:r>
          </w:p>
        </w:tc>
        <w:tc>
          <w:tcPr>
            <w:tcW w:w="956" w:type="dxa"/>
            <w:vMerge/>
            <w:vAlign w:val="center"/>
          </w:tcPr>
          <w:p w14:paraId="760524C5" w14:textId="77777777" w:rsidR="00646EE0" w:rsidRPr="00646EE0" w:rsidRDefault="00646EE0" w:rsidP="00646EE0">
            <w:pPr>
              <w:jc w:val="center"/>
              <w:rPr>
                <w:rFonts w:ascii="Times New Roman" w:eastAsia="Times New Roman" w:hAnsi="Times New Roman" w:cs="Times New Roman"/>
                <w:color w:val="000000"/>
                <w:sz w:val="22"/>
                <w:szCs w:val="28"/>
              </w:rPr>
            </w:pPr>
          </w:p>
        </w:tc>
        <w:tc>
          <w:tcPr>
            <w:tcW w:w="1118" w:type="dxa"/>
            <w:vMerge/>
            <w:vAlign w:val="center"/>
          </w:tcPr>
          <w:p w14:paraId="3E6098DF" w14:textId="77777777" w:rsidR="00646EE0" w:rsidRPr="00646EE0" w:rsidRDefault="00646EE0" w:rsidP="00646EE0">
            <w:pPr>
              <w:jc w:val="center"/>
              <w:rPr>
                <w:rFonts w:ascii="Times New Roman" w:eastAsia="Times New Roman" w:hAnsi="Times New Roman" w:cs="Times New Roman"/>
                <w:color w:val="000000"/>
                <w:sz w:val="22"/>
                <w:szCs w:val="28"/>
              </w:rPr>
            </w:pPr>
          </w:p>
        </w:tc>
      </w:tr>
      <w:tr w:rsidR="00646EE0" w:rsidRPr="00646EE0" w14:paraId="5DDB9288" w14:textId="77777777" w:rsidTr="00646EE0">
        <w:tc>
          <w:tcPr>
            <w:tcW w:w="1070" w:type="dxa"/>
            <w:vAlign w:val="center"/>
          </w:tcPr>
          <w:p w14:paraId="08E4A2BC" w14:textId="77777777" w:rsidR="00646EE0" w:rsidRPr="00646EE0" w:rsidRDefault="00646EE0" w:rsidP="00646EE0">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Київська область</w:t>
            </w:r>
          </w:p>
        </w:tc>
        <w:tc>
          <w:tcPr>
            <w:tcW w:w="815" w:type="dxa"/>
            <w:vAlign w:val="center"/>
          </w:tcPr>
          <w:p w14:paraId="4643CBE8" w14:textId="77777777" w:rsidR="00646EE0" w:rsidRPr="00646EE0" w:rsidRDefault="00646EE0" w:rsidP="00646EE0">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2676940</w:t>
            </w:r>
          </w:p>
        </w:tc>
        <w:tc>
          <w:tcPr>
            <w:tcW w:w="807" w:type="dxa"/>
            <w:vAlign w:val="center"/>
          </w:tcPr>
          <w:p w14:paraId="31F2534E" w14:textId="77777777" w:rsidR="00646EE0" w:rsidRPr="00646EE0" w:rsidRDefault="00646EE0" w:rsidP="00646EE0">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18882,9</w:t>
            </w:r>
          </w:p>
        </w:tc>
        <w:tc>
          <w:tcPr>
            <w:tcW w:w="814" w:type="dxa"/>
            <w:vAlign w:val="center"/>
          </w:tcPr>
          <w:p w14:paraId="3872B0E0" w14:textId="77777777" w:rsidR="00646EE0" w:rsidRPr="00646EE0" w:rsidRDefault="00646EE0" w:rsidP="00646EE0">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710626</w:t>
            </w:r>
          </w:p>
        </w:tc>
        <w:tc>
          <w:tcPr>
            <w:tcW w:w="807" w:type="dxa"/>
            <w:vAlign w:val="center"/>
          </w:tcPr>
          <w:p w14:paraId="22F85D8A" w14:textId="77777777" w:rsidR="00646EE0" w:rsidRPr="00646EE0" w:rsidRDefault="00646EE0" w:rsidP="00646EE0">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5012,7</w:t>
            </w:r>
          </w:p>
        </w:tc>
        <w:tc>
          <w:tcPr>
            <w:tcW w:w="814" w:type="dxa"/>
            <w:vAlign w:val="center"/>
          </w:tcPr>
          <w:p w14:paraId="2D293AA5" w14:textId="77777777" w:rsidR="00646EE0" w:rsidRPr="00646EE0" w:rsidRDefault="00646EE0" w:rsidP="00646EE0">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2357825</w:t>
            </w:r>
          </w:p>
        </w:tc>
        <w:tc>
          <w:tcPr>
            <w:tcW w:w="807" w:type="dxa"/>
            <w:vAlign w:val="center"/>
          </w:tcPr>
          <w:p w14:paraId="21BB98AC" w14:textId="77777777" w:rsidR="00646EE0" w:rsidRPr="00646EE0" w:rsidRDefault="00646EE0" w:rsidP="00646EE0">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16581,2</w:t>
            </w:r>
          </w:p>
        </w:tc>
        <w:tc>
          <w:tcPr>
            <w:tcW w:w="814" w:type="dxa"/>
            <w:vAlign w:val="center"/>
          </w:tcPr>
          <w:p w14:paraId="34DCB1F6" w14:textId="77777777" w:rsidR="00646EE0" w:rsidRPr="00646EE0" w:rsidRDefault="00646EE0" w:rsidP="00646EE0">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647145</w:t>
            </w:r>
          </w:p>
        </w:tc>
        <w:tc>
          <w:tcPr>
            <w:tcW w:w="807" w:type="dxa"/>
            <w:vAlign w:val="center"/>
          </w:tcPr>
          <w:p w14:paraId="11A3FC0B" w14:textId="77777777" w:rsidR="00646EE0" w:rsidRPr="00646EE0" w:rsidRDefault="00646EE0" w:rsidP="00646EE0">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4551,0</w:t>
            </w:r>
          </w:p>
        </w:tc>
        <w:tc>
          <w:tcPr>
            <w:tcW w:w="956" w:type="dxa"/>
            <w:vAlign w:val="center"/>
          </w:tcPr>
          <w:p w14:paraId="5B08E505" w14:textId="77777777" w:rsidR="00646EE0" w:rsidRPr="00646EE0" w:rsidRDefault="00646EE0" w:rsidP="00646EE0">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-12,19</w:t>
            </w:r>
          </w:p>
        </w:tc>
        <w:tc>
          <w:tcPr>
            <w:tcW w:w="1118" w:type="dxa"/>
            <w:vAlign w:val="center"/>
          </w:tcPr>
          <w:p w14:paraId="7F46E567" w14:textId="77777777" w:rsidR="00646EE0" w:rsidRPr="00646EE0" w:rsidRDefault="00646EE0" w:rsidP="00646EE0">
            <w:pPr>
              <w:jc w:val="center"/>
              <w:rPr>
                <w:rFonts w:ascii="Times New Roman" w:eastAsia="Times New Roman" w:hAnsi="Times New Roman" w:cs="Times New Roman"/>
                <w:color w:val="000000"/>
                <w:sz w:val="22"/>
                <w:szCs w:val="28"/>
              </w:rPr>
            </w:pPr>
            <w:r>
              <w:rPr>
                <w:rFonts w:ascii="Times New Roman" w:eastAsia="Times New Roman" w:hAnsi="Times New Roman" w:cs="Times New Roman"/>
                <w:color w:val="000000"/>
                <w:sz w:val="22"/>
                <w:szCs w:val="28"/>
              </w:rPr>
              <w:t>-9,21</w:t>
            </w:r>
          </w:p>
        </w:tc>
      </w:tr>
    </w:tbl>
    <w:p w14:paraId="4B915DD2" w14:textId="77777777" w:rsidR="00553245" w:rsidRDefault="00553245" w:rsidP="00553245">
      <w:pPr>
        <w:pBdr>
          <w:top w:val="nil"/>
          <w:left w:val="nil"/>
          <w:bottom w:val="nil"/>
          <w:right w:val="nil"/>
          <w:between w:val="nil"/>
        </w:pBdr>
        <w:ind w:firstLine="709"/>
        <w:jc w:val="right"/>
        <w:rPr>
          <w:rFonts w:ascii="Times New Roman" w:eastAsia="Times New Roman" w:hAnsi="Times New Roman" w:cs="Times New Roman"/>
          <w:color w:val="000000"/>
          <w:sz w:val="28"/>
          <w:szCs w:val="28"/>
        </w:rPr>
      </w:pPr>
    </w:p>
    <w:p w14:paraId="22C92924" w14:textId="77777777" w:rsidR="00553245" w:rsidRDefault="00553245" w:rsidP="00553245">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553245">
        <w:rPr>
          <w:rFonts w:ascii="Times New Roman" w:eastAsia="Times New Roman" w:hAnsi="Times New Roman" w:cs="Times New Roman"/>
          <w:color w:val="000000"/>
          <w:sz w:val="28"/>
          <w:szCs w:val="28"/>
        </w:rPr>
        <w:t>Загальна захворюваність дорослого населення області (показник поширеності) в 2020році знизилась в порівнянні з 2019 роком на 12,19%. Показник захворюваності знизився на9,21% (всі показники розраховані на 10 000 дорослого населення)</w:t>
      </w:r>
      <w:r w:rsidR="004B50FD">
        <w:rPr>
          <w:rFonts w:ascii="Times New Roman" w:eastAsia="Times New Roman" w:hAnsi="Times New Roman" w:cs="Times New Roman"/>
          <w:color w:val="000000"/>
          <w:sz w:val="28"/>
          <w:szCs w:val="28"/>
        </w:rPr>
        <w:t>.</w:t>
      </w:r>
    </w:p>
    <w:p w14:paraId="1A3C1A7B" w14:textId="77777777" w:rsidR="00A449BC" w:rsidRPr="00F576FF" w:rsidRDefault="00A449BC" w:rsidP="00A449BC">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14:paraId="0ED09057" w14:textId="77777777" w:rsidR="004F3440" w:rsidRPr="006D1F26" w:rsidRDefault="004F3440" w:rsidP="004F3440">
      <w:pPr>
        <w:pBdr>
          <w:top w:val="nil"/>
          <w:left w:val="nil"/>
          <w:bottom w:val="nil"/>
          <w:right w:val="nil"/>
          <w:between w:val="nil"/>
        </w:pBdr>
        <w:ind w:firstLine="709"/>
        <w:jc w:val="center"/>
        <w:rPr>
          <w:rFonts w:ascii="Times New Roman" w:eastAsia="Times New Roman" w:hAnsi="Times New Roman" w:cs="Times New Roman"/>
          <w:b/>
          <w:color w:val="000000"/>
          <w:sz w:val="28"/>
          <w:szCs w:val="28"/>
        </w:rPr>
      </w:pPr>
      <w:r w:rsidRPr="006D1F26">
        <w:rPr>
          <w:rFonts w:ascii="Times New Roman" w:eastAsia="Times New Roman" w:hAnsi="Times New Roman" w:cs="Times New Roman"/>
          <w:b/>
          <w:color w:val="000000"/>
          <w:sz w:val="28"/>
          <w:szCs w:val="28"/>
          <w:lang w:val="en-US"/>
        </w:rPr>
        <w:t>SWOT</w:t>
      </w:r>
      <w:r w:rsidRPr="006D1F26">
        <w:rPr>
          <w:rFonts w:ascii="Times New Roman" w:eastAsia="Times New Roman" w:hAnsi="Times New Roman" w:cs="Times New Roman"/>
          <w:b/>
          <w:color w:val="000000"/>
          <w:sz w:val="28"/>
          <w:szCs w:val="28"/>
        </w:rPr>
        <w:t>-аналіз</w:t>
      </w:r>
    </w:p>
    <w:p w14:paraId="723E2129" w14:textId="77777777" w:rsidR="004F3440" w:rsidRPr="006D1F26" w:rsidRDefault="004F3440" w:rsidP="004F3440">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6D1F26">
        <w:rPr>
          <w:rFonts w:ascii="Times New Roman" w:eastAsia="Times New Roman" w:hAnsi="Times New Roman" w:cs="Times New Roman"/>
          <w:color w:val="000000"/>
          <w:sz w:val="28"/>
          <w:szCs w:val="28"/>
        </w:rPr>
        <w:t>Для визначення найгостріших проблем та реальних можливих шляхів їх вирішення на рівні місцевої влади доцільно провести SWOT-аналіз.</w:t>
      </w:r>
    </w:p>
    <w:p w14:paraId="548B0DA4" w14:textId="77777777" w:rsidR="004F3440" w:rsidRPr="006D1F26" w:rsidRDefault="004F3440" w:rsidP="004F3440">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14:paraId="75972E35" w14:textId="77777777" w:rsidR="004F3440" w:rsidRPr="006D1F26" w:rsidRDefault="004F3440" w:rsidP="004F3440">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6D1F26">
        <w:rPr>
          <w:rFonts w:ascii="Times New Roman" w:eastAsia="Times New Roman" w:hAnsi="Times New Roman" w:cs="Times New Roman"/>
          <w:color w:val="000000"/>
          <w:sz w:val="28"/>
          <w:szCs w:val="28"/>
        </w:rPr>
        <w:t xml:space="preserve">SWOT-аналіз </w:t>
      </w:r>
      <w:r w:rsidR="00646EE0">
        <w:rPr>
          <w:rFonts w:ascii="Times New Roman" w:eastAsia="Times New Roman" w:hAnsi="Times New Roman" w:cs="Times New Roman"/>
          <w:color w:val="000000"/>
          <w:sz w:val="28"/>
          <w:szCs w:val="28"/>
        </w:rPr>
        <w:t>Фастівської міської</w:t>
      </w:r>
      <w:r w:rsidR="006D1F26" w:rsidRPr="006D1F26">
        <w:rPr>
          <w:rFonts w:ascii="Times New Roman" w:eastAsia="Times New Roman" w:hAnsi="Times New Roman" w:cs="Times New Roman"/>
          <w:color w:val="000000"/>
          <w:sz w:val="28"/>
          <w:szCs w:val="28"/>
        </w:rPr>
        <w:t xml:space="preserve"> селищної територіальної громади </w:t>
      </w:r>
      <w:r w:rsidRPr="006D1F26">
        <w:rPr>
          <w:rFonts w:ascii="Times New Roman" w:eastAsia="Times New Roman" w:hAnsi="Times New Roman" w:cs="Times New Roman"/>
          <w:color w:val="000000"/>
          <w:sz w:val="28"/>
          <w:szCs w:val="28"/>
        </w:rPr>
        <w:t>проведено з урахуванням стану та тенденцій розвитку громади, актуальних проблемних питань галузей господарського комплексу та соціальної сфери. Також проаналізувавши статистичну інформацію описово-аналітичної частини (соціально-економічного аналізу розвитку громади за 201</w:t>
      </w:r>
      <w:r w:rsidR="00646EE0">
        <w:rPr>
          <w:rFonts w:ascii="Times New Roman" w:eastAsia="Times New Roman" w:hAnsi="Times New Roman" w:cs="Times New Roman"/>
          <w:color w:val="000000"/>
          <w:sz w:val="28"/>
          <w:szCs w:val="28"/>
        </w:rPr>
        <w:t>5</w:t>
      </w:r>
      <w:r w:rsidRPr="006D1F26">
        <w:rPr>
          <w:rFonts w:ascii="Times New Roman" w:eastAsia="Times New Roman" w:hAnsi="Times New Roman" w:cs="Times New Roman"/>
          <w:color w:val="000000"/>
          <w:sz w:val="28"/>
          <w:szCs w:val="28"/>
        </w:rPr>
        <w:t>-20</w:t>
      </w:r>
      <w:r w:rsidR="00646EE0">
        <w:rPr>
          <w:rFonts w:ascii="Times New Roman" w:eastAsia="Times New Roman" w:hAnsi="Times New Roman" w:cs="Times New Roman"/>
          <w:color w:val="000000"/>
          <w:sz w:val="28"/>
          <w:szCs w:val="28"/>
        </w:rPr>
        <w:t>20</w:t>
      </w:r>
      <w:r w:rsidRPr="006D1F26">
        <w:rPr>
          <w:rFonts w:ascii="Times New Roman" w:eastAsia="Times New Roman" w:hAnsi="Times New Roman" w:cs="Times New Roman"/>
          <w:color w:val="000000"/>
          <w:sz w:val="28"/>
          <w:szCs w:val="28"/>
        </w:rPr>
        <w:t xml:space="preserve"> роки), </w:t>
      </w:r>
      <w:r w:rsidRPr="006D1F26">
        <w:rPr>
          <w:rFonts w:ascii="Times New Roman" w:eastAsia="Times New Roman" w:hAnsi="Times New Roman" w:cs="Times New Roman"/>
          <w:color w:val="000000"/>
          <w:sz w:val="28"/>
          <w:szCs w:val="28"/>
        </w:rPr>
        <w:lastRenderedPageBreak/>
        <w:t>результати опитування думки ме</w:t>
      </w:r>
      <w:r w:rsidR="006D1F26">
        <w:rPr>
          <w:rFonts w:ascii="Times New Roman" w:eastAsia="Times New Roman" w:hAnsi="Times New Roman" w:cs="Times New Roman"/>
          <w:color w:val="000000"/>
          <w:sz w:val="28"/>
          <w:szCs w:val="28"/>
        </w:rPr>
        <w:t>шканців громади та підприємців,</w:t>
      </w:r>
      <w:r w:rsidRPr="006D1F26">
        <w:rPr>
          <w:rFonts w:ascii="Times New Roman" w:eastAsia="Times New Roman" w:hAnsi="Times New Roman" w:cs="Times New Roman"/>
          <w:color w:val="000000"/>
          <w:sz w:val="28"/>
          <w:szCs w:val="28"/>
        </w:rPr>
        <w:t xml:space="preserve"> визначено такі сильні й слабкі чинники (сторони) та можливі зовнішні впливи (можливості та загрози) на подальший соціальний та економічний розвиток для </w:t>
      </w:r>
      <w:r w:rsidR="006D1F26">
        <w:rPr>
          <w:rFonts w:ascii="Times New Roman" w:eastAsia="Times New Roman" w:hAnsi="Times New Roman" w:cs="Times New Roman"/>
          <w:color w:val="000000"/>
          <w:sz w:val="28"/>
          <w:szCs w:val="28"/>
          <w:lang w:val="en-US"/>
        </w:rPr>
        <w:t>C</w:t>
      </w:r>
      <w:r w:rsidRPr="006D1F26">
        <w:rPr>
          <w:rFonts w:ascii="Times New Roman" w:eastAsia="Times New Roman" w:hAnsi="Times New Roman" w:cs="Times New Roman"/>
          <w:color w:val="000000"/>
          <w:sz w:val="28"/>
          <w:szCs w:val="28"/>
        </w:rPr>
        <w:t>ТГ.</w:t>
      </w:r>
    </w:p>
    <w:p w14:paraId="43D49B18" w14:textId="77777777" w:rsidR="004F3440" w:rsidRPr="006D1F26" w:rsidRDefault="004F3440" w:rsidP="004F3440">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3"/>
        <w:gridCol w:w="5523"/>
      </w:tblGrid>
      <w:tr w:rsidR="006448FC" w:rsidRPr="006F4F27" w14:paraId="09F40B37" w14:textId="77777777" w:rsidTr="006448FC">
        <w:trPr>
          <w:jc w:val="center"/>
        </w:trPr>
        <w:tc>
          <w:tcPr>
            <w:tcW w:w="4103" w:type="dxa"/>
            <w:tcBorders>
              <w:top w:val="single" w:sz="6" w:space="0" w:color="auto"/>
              <w:left w:val="single" w:sz="6" w:space="0" w:color="auto"/>
              <w:bottom w:val="single" w:sz="6" w:space="0" w:color="auto"/>
              <w:right w:val="single" w:sz="6" w:space="0" w:color="auto"/>
            </w:tcBorders>
            <w:shd w:val="clear" w:color="auto" w:fill="A8D08D" w:themeFill="accent6" w:themeFillTint="99"/>
            <w:vAlign w:val="center"/>
          </w:tcPr>
          <w:p w14:paraId="4E4EBAAA" w14:textId="77777777" w:rsidR="006448FC" w:rsidRPr="006F4F27" w:rsidRDefault="006448FC" w:rsidP="006448FC">
            <w:pPr>
              <w:pStyle w:val="17"/>
              <w:spacing w:after="0" w:line="240" w:lineRule="auto"/>
              <w:ind w:left="0"/>
              <w:jc w:val="center"/>
              <w:rPr>
                <w:rFonts w:ascii="Times New Roman" w:hAnsi="Times New Roman"/>
                <w:b/>
                <w:sz w:val="28"/>
                <w:szCs w:val="27"/>
                <w:lang w:val="uk-UA" w:eastAsia="uk-UA"/>
              </w:rPr>
            </w:pPr>
            <w:r w:rsidRPr="006F4F27">
              <w:rPr>
                <w:rFonts w:ascii="Times New Roman" w:hAnsi="Times New Roman"/>
                <w:b/>
                <w:sz w:val="28"/>
                <w:szCs w:val="27"/>
                <w:lang w:val="uk-UA"/>
              </w:rPr>
              <w:t>Сильні сторони (S)</w:t>
            </w:r>
          </w:p>
        </w:tc>
        <w:tc>
          <w:tcPr>
            <w:tcW w:w="5523" w:type="dxa"/>
            <w:tcBorders>
              <w:left w:val="single" w:sz="6" w:space="0" w:color="auto"/>
            </w:tcBorders>
            <w:shd w:val="clear" w:color="auto" w:fill="A8D08D" w:themeFill="accent6" w:themeFillTint="99"/>
            <w:vAlign w:val="center"/>
          </w:tcPr>
          <w:p w14:paraId="3D5BE885" w14:textId="77777777" w:rsidR="006448FC" w:rsidRPr="006F4F27" w:rsidRDefault="006448FC" w:rsidP="006448FC">
            <w:pPr>
              <w:jc w:val="center"/>
              <w:rPr>
                <w:rFonts w:ascii="Times New Roman" w:hAnsi="Times New Roman"/>
                <w:b/>
                <w:sz w:val="28"/>
                <w:szCs w:val="28"/>
              </w:rPr>
            </w:pPr>
            <w:r w:rsidRPr="006F4F27">
              <w:rPr>
                <w:rFonts w:ascii="Times New Roman" w:hAnsi="Times New Roman"/>
                <w:b/>
                <w:sz w:val="28"/>
                <w:szCs w:val="28"/>
              </w:rPr>
              <w:t>Слабкі сторони (W)</w:t>
            </w:r>
          </w:p>
        </w:tc>
      </w:tr>
      <w:tr w:rsidR="006448FC" w:rsidRPr="006F4F27" w14:paraId="45B2A759" w14:textId="77777777" w:rsidTr="006448FC">
        <w:trPr>
          <w:jc w:val="center"/>
        </w:trPr>
        <w:tc>
          <w:tcPr>
            <w:tcW w:w="4103" w:type="dxa"/>
            <w:tcBorders>
              <w:top w:val="single" w:sz="6" w:space="0" w:color="auto"/>
              <w:left w:val="single" w:sz="6" w:space="0" w:color="auto"/>
              <w:bottom w:val="single" w:sz="6" w:space="0" w:color="auto"/>
              <w:right w:val="single" w:sz="6" w:space="0" w:color="auto"/>
            </w:tcBorders>
          </w:tcPr>
          <w:p w14:paraId="725EE8BC" w14:textId="77777777" w:rsidR="006448FC" w:rsidRPr="006448FC" w:rsidRDefault="006448FC" w:rsidP="006448FC">
            <w:pPr>
              <w:pStyle w:val="17"/>
              <w:numPr>
                <w:ilvl w:val="0"/>
                <w:numId w:val="23"/>
              </w:numPr>
              <w:tabs>
                <w:tab w:val="left" w:pos="295"/>
              </w:tabs>
              <w:ind w:left="306"/>
              <w:jc w:val="both"/>
              <w:rPr>
                <w:rFonts w:ascii="Times New Roman" w:hAnsi="Times New Roman"/>
                <w:sz w:val="28"/>
                <w:szCs w:val="27"/>
                <w:lang w:val="uk-UA"/>
              </w:rPr>
            </w:pPr>
            <w:r w:rsidRPr="006448FC">
              <w:rPr>
                <w:rFonts w:ascii="Times New Roman" w:hAnsi="Times New Roman"/>
                <w:sz w:val="28"/>
                <w:szCs w:val="27"/>
                <w:lang w:val="uk-UA"/>
              </w:rPr>
              <w:t>Розташування громади (</w:t>
            </w:r>
            <w:r w:rsidR="002D19BB" w:rsidRPr="00F23BB5">
              <w:rPr>
                <w:rFonts w:ascii="Times New Roman" w:hAnsi="Times New Roman"/>
                <w:sz w:val="28"/>
                <w:szCs w:val="27"/>
              </w:rPr>
              <w:t>75</w:t>
            </w:r>
            <w:r w:rsidRPr="006448FC">
              <w:rPr>
                <w:rFonts w:ascii="Times New Roman" w:hAnsi="Times New Roman"/>
                <w:sz w:val="28"/>
                <w:szCs w:val="27"/>
                <w:lang w:val="uk-UA"/>
              </w:rPr>
              <w:t xml:space="preserve"> км від столиці)</w:t>
            </w:r>
          </w:p>
          <w:p w14:paraId="3E13777F" w14:textId="77777777" w:rsidR="006448FC" w:rsidRPr="006448FC" w:rsidRDefault="006448FC" w:rsidP="002D19BB">
            <w:pPr>
              <w:pStyle w:val="17"/>
              <w:numPr>
                <w:ilvl w:val="0"/>
                <w:numId w:val="23"/>
              </w:numPr>
              <w:tabs>
                <w:tab w:val="left" w:pos="295"/>
              </w:tabs>
              <w:ind w:left="306"/>
              <w:jc w:val="both"/>
              <w:rPr>
                <w:rFonts w:ascii="Times New Roman" w:hAnsi="Times New Roman"/>
                <w:sz w:val="28"/>
                <w:szCs w:val="27"/>
                <w:lang w:val="uk-UA"/>
              </w:rPr>
            </w:pPr>
            <w:r w:rsidRPr="006448FC">
              <w:rPr>
                <w:rFonts w:ascii="Times New Roman" w:hAnsi="Times New Roman"/>
                <w:sz w:val="28"/>
                <w:szCs w:val="27"/>
                <w:lang w:val="uk-UA"/>
              </w:rPr>
              <w:t>Туристичний потенціал</w:t>
            </w:r>
          </w:p>
          <w:p w14:paraId="0BDC1F14" w14:textId="77777777" w:rsidR="006448FC" w:rsidRPr="006448FC" w:rsidRDefault="006448FC" w:rsidP="002D19BB">
            <w:pPr>
              <w:pStyle w:val="17"/>
              <w:numPr>
                <w:ilvl w:val="0"/>
                <w:numId w:val="23"/>
              </w:numPr>
              <w:tabs>
                <w:tab w:val="left" w:pos="295"/>
              </w:tabs>
              <w:ind w:left="306"/>
              <w:jc w:val="both"/>
              <w:rPr>
                <w:rFonts w:ascii="Times New Roman" w:hAnsi="Times New Roman"/>
                <w:sz w:val="28"/>
                <w:szCs w:val="27"/>
                <w:lang w:val="uk-UA"/>
              </w:rPr>
            </w:pPr>
            <w:r w:rsidRPr="006448FC">
              <w:rPr>
                <w:rFonts w:ascii="Times New Roman" w:hAnsi="Times New Roman"/>
                <w:sz w:val="28"/>
                <w:szCs w:val="27"/>
                <w:lang w:val="uk-UA"/>
              </w:rPr>
              <w:t>Наявність територій для с/г промисловості</w:t>
            </w:r>
          </w:p>
          <w:p w14:paraId="16A0F0E0" w14:textId="77777777" w:rsidR="006448FC" w:rsidRPr="006448FC" w:rsidRDefault="006448FC" w:rsidP="002D19BB">
            <w:pPr>
              <w:pStyle w:val="17"/>
              <w:numPr>
                <w:ilvl w:val="0"/>
                <w:numId w:val="23"/>
              </w:numPr>
              <w:tabs>
                <w:tab w:val="left" w:pos="295"/>
              </w:tabs>
              <w:ind w:left="306"/>
              <w:jc w:val="both"/>
              <w:rPr>
                <w:rFonts w:ascii="Times New Roman" w:hAnsi="Times New Roman"/>
                <w:sz w:val="28"/>
                <w:szCs w:val="27"/>
                <w:lang w:val="uk-UA"/>
              </w:rPr>
            </w:pPr>
            <w:r w:rsidRPr="006448FC">
              <w:rPr>
                <w:rFonts w:ascii="Times New Roman" w:hAnsi="Times New Roman"/>
                <w:sz w:val="28"/>
                <w:szCs w:val="27"/>
                <w:lang w:val="uk-UA"/>
              </w:rPr>
              <w:t>Наявність працездатного населення</w:t>
            </w:r>
          </w:p>
          <w:p w14:paraId="3745741A" w14:textId="77777777" w:rsidR="006448FC" w:rsidRPr="006448FC" w:rsidRDefault="006448FC" w:rsidP="002D19BB">
            <w:pPr>
              <w:pStyle w:val="17"/>
              <w:numPr>
                <w:ilvl w:val="0"/>
                <w:numId w:val="23"/>
              </w:numPr>
              <w:tabs>
                <w:tab w:val="left" w:pos="295"/>
              </w:tabs>
              <w:ind w:left="306"/>
              <w:jc w:val="both"/>
              <w:rPr>
                <w:rFonts w:ascii="Times New Roman" w:hAnsi="Times New Roman"/>
                <w:sz w:val="28"/>
                <w:szCs w:val="27"/>
                <w:lang w:val="uk-UA"/>
              </w:rPr>
            </w:pPr>
            <w:r w:rsidRPr="006448FC">
              <w:rPr>
                <w:rFonts w:ascii="Times New Roman" w:hAnsi="Times New Roman"/>
                <w:sz w:val="28"/>
                <w:szCs w:val="27"/>
                <w:lang w:val="uk-UA"/>
              </w:rPr>
              <w:t>Наявність ініціативного населення</w:t>
            </w:r>
          </w:p>
          <w:p w14:paraId="7E83E228" w14:textId="77777777" w:rsidR="006448FC" w:rsidRPr="006448FC" w:rsidRDefault="006448FC" w:rsidP="002D19BB">
            <w:pPr>
              <w:pStyle w:val="17"/>
              <w:numPr>
                <w:ilvl w:val="0"/>
                <w:numId w:val="23"/>
              </w:numPr>
              <w:tabs>
                <w:tab w:val="left" w:pos="295"/>
              </w:tabs>
              <w:ind w:left="306"/>
              <w:jc w:val="both"/>
              <w:rPr>
                <w:rFonts w:ascii="Times New Roman" w:hAnsi="Times New Roman"/>
                <w:sz w:val="28"/>
                <w:szCs w:val="27"/>
                <w:lang w:val="uk-UA"/>
              </w:rPr>
            </w:pPr>
            <w:r w:rsidRPr="006448FC">
              <w:rPr>
                <w:rFonts w:ascii="Times New Roman" w:hAnsi="Times New Roman"/>
                <w:sz w:val="28"/>
                <w:szCs w:val="27"/>
                <w:lang w:val="uk-UA"/>
              </w:rPr>
              <w:t xml:space="preserve">Наявність залізничного сполучення </w:t>
            </w:r>
          </w:p>
          <w:p w14:paraId="24881B22" w14:textId="77777777" w:rsidR="006448FC" w:rsidRPr="006448FC" w:rsidRDefault="006448FC" w:rsidP="002D19BB">
            <w:pPr>
              <w:pStyle w:val="17"/>
              <w:numPr>
                <w:ilvl w:val="0"/>
                <w:numId w:val="23"/>
              </w:numPr>
              <w:tabs>
                <w:tab w:val="left" w:pos="295"/>
              </w:tabs>
              <w:ind w:left="306"/>
              <w:jc w:val="both"/>
              <w:rPr>
                <w:rFonts w:ascii="Times New Roman" w:hAnsi="Times New Roman"/>
                <w:sz w:val="28"/>
                <w:szCs w:val="27"/>
                <w:lang w:val="uk-UA"/>
              </w:rPr>
            </w:pPr>
            <w:r w:rsidRPr="006448FC">
              <w:rPr>
                <w:rFonts w:ascii="Times New Roman" w:hAnsi="Times New Roman"/>
                <w:sz w:val="28"/>
                <w:szCs w:val="27"/>
                <w:lang w:val="uk-UA"/>
              </w:rPr>
              <w:t>Інвестиційна привабливість</w:t>
            </w:r>
          </w:p>
          <w:p w14:paraId="1485B1E8" w14:textId="77777777" w:rsidR="006448FC" w:rsidRPr="006448FC" w:rsidRDefault="006448FC" w:rsidP="002D19BB">
            <w:pPr>
              <w:pStyle w:val="17"/>
              <w:numPr>
                <w:ilvl w:val="0"/>
                <w:numId w:val="23"/>
              </w:numPr>
              <w:tabs>
                <w:tab w:val="left" w:pos="295"/>
              </w:tabs>
              <w:ind w:left="306"/>
              <w:jc w:val="both"/>
              <w:rPr>
                <w:rFonts w:ascii="Times New Roman" w:hAnsi="Times New Roman"/>
                <w:sz w:val="28"/>
                <w:szCs w:val="27"/>
                <w:lang w:val="uk-UA"/>
              </w:rPr>
            </w:pPr>
            <w:r w:rsidRPr="006448FC">
              <w:rPr>
                <w:rFonts w:ascii="Times New Roman" w:hAnsi="Times New Roman"/>
                <w:sz w:val="28"/>
                <w:szCs w:val="27"/>
                <w:lang w:val="uk-UA"/>
              </w:rPr>
              <w:t>Наявність привабливих рекреаційних</w:t>
            </w:r>
          </w:p>
          <w:p w14:paraId="6806E0DA" w14:textId="77777777" w:rsidR="006448FC" w:rsidRPr="006448FC" w:rsidRDefault="006448FC" w:rsidP="002D19BB">
            <w:pPr>
              <w:pStyle w:val="17"/>
              <w:numPr>
                <w:ilvl w:val="0"/>
                <w:numId w:val="23"/>
              </w:numPr>
              <w:tabs>
                <w:tab w:val="left" w:pos="295"/>
              </w:tabs>
              <w:ind w:left="306"/>
              <w:jc w:val="both"/>
              <w:rPr>
                <w:rFonts w:ascii="Times New Roman" w:hAnsi="Times New Roman"/>
                <w:sz w:val="28"/>
                <w:szCs w:val="27"/>
                <w:lang w:val="uk-UA"/>
              </w:rPr>
            </w:pPr>
            <w:r w:rsidRPr="006448FC">
              <w:rPr>
                <w:rFonts w:ascii="Times New Roman" w:hAnsi="Times New Roman"/>
                <w:sz w:val="28"/>
                <w:szCs w:val="27"/>
                <w:lang w:val="uk-UA"/>
              </w:rPr>
              <w:t>Безперебійне теплопостачання та водопостачання</w:t>
            </w:r>
          </w:p>
          <w:p w14:paraId="6AED07A6" w14:textId="77777777" w:rsidR="006448FC" w:rsidRPr="006F4F27" w:rsidRDefault="006448FC" w:rsidP="006448FC">
            <w:pPr>
              <w:pStyle w:val="17"/>
              <w:numPr>
                <w:ilvl w:val="0"/>
                <w:numId w:val="23"/>
              </w:numPr>
              <w:tabs>
                <w:tab w:val="left" w:pos="295"/>
              </w:tabs>
              <w:spacing w:after="0" w:line="240" w:lineRule="auto"/>
              <w:ind w:left="318"/>
              <w:jc w:val="both"/>
              <w:rPr>
                <w:rFonts w:ascii="Times New Roman" w:hAnsi="Times New Roman"/>
                <w:sz w:val="28"/>
                <w:szCs w:val="27"/>
                <w:lang w:val="uk-UA"/>
              </w:rPr>
            </w:pPr>
            <w:r w:rsidRPr="006F4F27">
              <w:rPr>
                <w:rFonts w:ascii="Times New Roman" w:hAnsi="Times New Roman"/>
                <w:sz w:val="28"/>
                <w:szCs w:val="27"/>
                <w:lang w:val="uk-UA"/>
              </w:rPr>
              <w:t>Наявність об'єктів незавершеного будівництва з інвестиційним потенціалом (житло,  торгівля).</w:t>
            </w:r>
          </w:p>
          <w:p w14:paraId="224B6032" w14:textId="77777777" w:rsidR="006448FC" w:rsidRPr="006F4F27" w:rsidRDefault="002D19BB" w:rsidP="006448FC">
            <w:pPr>
              <w:pStyle w:val="a7"/>
              <w:numPr>
                <w:ilvl w:val="0"/>
                <w:numId w:val="23"/>
              </w:numPr>
              <w:ind w:left="318"/>
              <w:jc w:val="both"/>
              <w:rPr>
                <w:sz w:val="28"/>
                <w:szCs w:val="28"/>
              </w:rPr>
            </w:pPr>
            <w:r>
              <w:rPr>
                <w:sz w:val="28"/>
                <w:szCs w:val="28"/>
              </w:rPr>
              <w:t>Д</w:t>
            </w:r>
            <w:r w:rsidR="006448FC" w:rsidRPr="006F4F27">
              <w:rPr>
                <w:sz w:val="28"/>
                <w:szCs w:val="28"/>
              </w:rPr>
              <w:t>ієва та цілеспрямована місцева влада.</w:t>
            </w:r>
          </w:p>
          <w:p w14:paraId="40B61F6D" w14:textId="77777777" w:rsidR="006448FC" w:rsidRPr="006F4F27" w:rsidRDefault="006448FC" w:rsidP="006448FC">
            <w:pPr>
              <w:pStyle w:val="a7"/>
              <w:numPr>
                <w:ilvl w:val="0"/>
                <w:numId w:val="23"/>
              </w:numPr>
              <w:ind w:left="318"/>
              <w:jc w:val="both"/>
              <w:rPr>
                <w:sz w:val="28"/>
              </w:rPr>
            </w:pPr>
            <w:r w:rsidRPr="006F4F27">
              <w:rPr>
                <w:sz w:val="28"/>
                <w:szCs w:val="28"/>
              </w:rPr>
              <w:t>Значна частка працездатного населення.</w:t>
            </w:r>
          </w:p>
          <w:p w14:paraId="25E07A75" w14:textId="77777777" w:rsidR="006448FC" w:rsidRPr="002D19BB" w:rsidRDefault="006448FC" w:rsidP="002D19BB">
            <w:pPr>
              <w:pStyle w:val="a7"/>
              <w:numPr>
                <w:ilvl w:val="0"/>
                <w:numId w:val="23"/>
              </w:numPr>
              <w:ind w:left="318"/>
              <w:jc w:val="both"/>
              <w:rPr>
                <w:sz w:val="28"/>
                <w:szCs w:val="28"/>
              </w:rPr>
            </w:pPr>
            <w:r w:rsidRPr="006F4F27">
              <w:rPr>
                <w:sz w:val="28"/>
                <w:szCs w:val="28"/>
              </w:rPr>
              <w:t>Наявність інфраструктури закладів освіти.</w:t>
            </w:r>
          </w:p>
        </w:tc>
        <w:tc>
          <w:tcPr>
            <w:tcW w:w="5523" w:type="dxa"/>
            <w:tcBorders>
              <w:left w:val="single" w:sz="6" w:space="0" w:color="auto"/>
            </w:tcBorders>
          </w:tcPr>
          <w:p w14:paraId="2FC69686" w14:textId="77777777" w:rsidR="002D19BB" w:rsidRPr="002D19BB" w:rsidRDefault="002D19BB" w:rsidP="002D19BB">
            <w:pPr>
              <w:pStyle w:val="17"/>
              <w:numPr>
                <w:ilvl w:val="0"/>
                <w:numId w:val="20"/>
              </w:numPr>
              <w:tabs>
                <w:tab w:val="left" w:pos="295"/>
              </w:tabs>
              <w:ind w:left="316"/>
              <w:jc w:val="both"/>
              <w:rPr>
                <w:rFonts w:ascii="Times New Roman" w:hAnsi="Times New Roman"/>
                <w:sz w:val="28"/>
                <w:szCs w:val="27"/>
                <w:lang w:val="uk-UA"/>
              </w:rPr>
            </w:pPr>
            <w:r w:rsidRPr="002D19BB">
              <w:rPr>
                <w:rFonts w:ascii="Times New Roman" w:hAnsi="Times New Roman"/>
                <w:sz w:val="28"/>
                <w:szCs w:val="27"/>
                <w:lang w:val="uk-UA"/>
              </w:rPr>
              <w:t>Недостатній розвиток окремих галузей</w:t>
            </w:r>
          </w:p>
          <w:p w14:paraId="7089591C" w14:textId="77777777" w:rsidR="002D19BB" w:rsidRPr="002D19BB" w:rsidRDefault="002D19BB" w:rsidP="002D19BB">
            <w:pPr>
              <w:pStyle w:val="17"/>
              <w:numPr>
                <w:ilvl w:val="0"/>
                <w:numId w:val="20"/>
              </w:numPr>
              <w:tabs>
                <w:tab w:val="left" w:pos="295"/>
              </w:tabs>
              <w:ind w:left="316"/>
              <w:jc w:val="both"/>
              <w:rPr>
                <w:rFonts w:ascii="Times New Roman" w:hAnsi="Times New Roman"/>
                <w:sz w:val="28"/>
                <w:szCs w:val="27"/>
                <w:lang w:val="uk-UA"/>
              </w:rPr>
            </w:pPr>
            <w:r w:rsidRPr="002D19BB">
              <w:rPr>
                <w:rFonts w:ascii="Times New Roman" w:hAnsi="Times New Roman"/>
                <w:sz w:val="28"/>
                <w:szCs w:val="27"/>
                <w:lang w:val="uk-UA"/>
              </w:rPr>
              <w:t>Нестача кваліфікованих спеціалістів.</w:t>
            </w:r>
          </w:p>
          <w:p w14:paraId="602C7D7B" w14:textId="77777777" w:rsidR="002D19BB" w:rsidRPr="002D19BB" w:rsidRDefault="002D19BB" w:rsidP="002D19BB">
            <w:pPr>
              <w:pStyle w:val="17"/>
              <w:numPr>
                <w:ilvl w:val="0"/>
                <w:numId w:val="20"/>
              </w:numPr>
              <w:tabs>
                <w:tab w:val="left" w:pos="295"/>
              </w:tabs>
              <w:ind w:left="316"/>
              <w:jc w:val="both"/>
              <w:rPr>
                <w:rFonts w:ascii="Times New Roman" w:hAnsi="Times New Roman"/>
                <w:sz w:val="28"/>
                <w:szCs w:val="27"/>
                <w:lang w:val="uk-UA"/>
              </w:rPr>
            </w:pPr>
            <w:r>
              <w:rPr>
                <w:rFonts w:ascii="Times New Roman" w:hAnsi="Times New Roman"/>
                <w:sz w:val="28"/>
                <w:szCs w:val="27"/>
                <w:lang w:val="uk-UA"/>
              </w:rPr>
              <w:t>В</w:t>
            </w:r>
            <w:r w:rsidRPr="002D19BB">
              <w:rPr>
                <w:rFonts w:ascii="Times New Roman" w:hAnsi="Times New Roman"/>
                <w:sz w:val="28"/>
                <w:szCs w:val="27"/>
                <w:lang w:val="uk-UA"/>
              </w:rPr>
              <w:t>ідтік молоді до столиці</w:t>
            </w:r>
            <w:r>
              <w:rPr>
                <w:rFonts w:ascii="Times New Roman" w:hAnsi="Times New Roman"/>
                <w:sz w:val="28"/>
                <w:szCs w:val="27"/>
                <w:lang w:val="uk-UA"/>
              </w:rPr>
              <w:t xml:space="preserve"> та закордон</w:t>
            </w:r>
            <w:r w:rsidRPr="002D19BB">
              <w:rPr>
                <w:rFonts w:ascii="Times New Roman" w:hAnsi="Times New Roman"/>
                <w:sz w:val="28"/>
                <w:szCs w:val="27"/>
                <w:lang w:val="uk-UA"/>
              </w:rPr>
              <w:t>.</w:t>
            </w:r>
          </w:p>
          <w:p w14:paraId="25D6D0B2" w14:textId="77777777" w:rsidR="002D19BB" w:rsidRPr="002D19BB" w:rsidRDefault="002D19BB" w:rsidP="002D19BB">
            <w:pPr>
              <w:pStyle w:val="17"/>
              <w:numPr>
                <w:ilvl w:val="0"/>
                <w:numId w:val="20"/>
              </w:numPr>
              <w:tabs>
                <w:tab w:val="left" w:pos="295"/>
              </w:tabs>
              <w:ind w:left="316"/>
              <w:jc w:val="both"/>
              <w:rPr>
                <w:rFonts w:ascii="Times New Roman" w:hAnsi="Times New Roman"/>
                <w:sz w:val="28"/>
                <w:szCs w:val="27"/>
                <w:lang w:val="uk-UA"/>
              </w:rPr>
            </w:pPr>
            <w:r w:rsidRPr="002D19BB">
              <w:rPr>
                <w:rFonts w:ascii="Times New Roman" w:hAnsi="Times New Roman"/>
                <w:sz w:val="28"/>
                <w:szCs w:val="27"/>
                <w:lang w:val="uk-UA"/>
              </w:rPr>
              <w:t>Відсутність налагождених комунікаційв громаді всіх ланок соціальноекономічної сфери.</w:t>
            </w:r>
          </w:p>
          <w:p w14:paraId="3D10FD8D" w14:textId="77777777" w:rsidR="006448FC" w:rsidRPr="006F4F27" w:rsidRDefault="006448FC" w:rsidP="006448FC">
            <w:pPr>
              <w:pStyle w:val="17"/>
              <w:numPr>
                <w:ilvl w:val="0"/>
                <w:numId w:val="20"/>
              </w:numPr>
              <w:tabs>
                <w:tab w:val="left" w:pos="295"/>
              </w:tabs>
              <w:spacing w:after="0" w:line="240" w:lineRule="auto"/>
              <w:ind w:left="348"/>
              <w:jc w:val="both"/>
              <w:rPr>
                <w:rFonts w:ascii="Times New Roman" w:hAnsi="Times New Roman"/>
                <w:sz w:val="28"/>
                <w:szCs w:val="27"/>
                <w:lang w:val="uk-UA"/>
              </w:rPr>
            </w:pPr>
            <w:r w:rsidRPr="006F4F27">
              <w:rPr>
                <w:rFonts w:ascii="Times New Roman" w:hAnsi="Times New Roman"/>
                <w:sz w:val="28"/>
                <w:szCs w:val="27"/>
                <w:lang w:val="uk-UA"/>
              </w:rPr>
              <w:t>Незадовільний стан окремих будівель  соціальної, житлової сфери.</w:t>
            </w:r>
          </w:p>
          <w:p w14:paraId="4FDBEF9A" w14:textId="77777777" w:rsidR="006448FC" w:rsidRPr="006F4F27" w:rsidRDefault="006448FC" w:rsidP="006448FC">
            <w:pPr>
              <w:pStyle w:val="17"/>
              <w:numPr>
                <w:ilvl w:val="0"/>
                <w:numId w:val="20"/>
              </w:numPr>
              <w:tabs>
                <w:tab w:val="left" w:pos="295"/>
              </w:tabs>
              <w:spacing w:after="0" w:line="240" w:lineRule="auto"/>
              <w:ind w:left="348"/>
              <w:jc w:val="both"/>
              <w:rPr>
                <w:rFonts w:ascii="Times New Roman" w:hAnsi="Times New Roman"/>
                <w:sz w:val="28"/>
                <w:szCs w:val="27"/>
                <w:lang w:val="uk-UA"/>
              </w:rPr>
            </w:pPr>
            <w:r w:rsidRPr="006F4F27">
              <w:rPr>
                <w:rFonts w:ascii="Times New Roman" w:hAnsi="Times New Roman"/>
                <w:sz w:val="28"/>
                <w:szCs w:val="27"/>
                <w:lang w:val="uk-UA"/>
              </w:rPr>
              <w:t xml:space="preserve">Незадовільна матеріальна база медичної діагностики. </w:t>
            </w:r>
          </w:p>
          <w:p w14:paraId="4383B791" w14:textId="77777777" w:rsidR="006448FC" w:rsidRPr="006F4F27" w:rsidRDefault="006448FC" w:rsidP="006448FC">
            <w:pPr>
              <w:pStyle w:val="17"/>
              <w:numPr>
                <w:ilvl w:val="0"/>
                <w:numId w:val="20"/>
              </w:numPr>
              <w:tabs>
                <w:tab w:val="left" w:pos="295"/>
              </w:tabs>
              <w:spacing w:after="0" w:line="240" w:lineRule="auto"/>
              <w:ind w:left="348"/>
              <w:jc w:val="both"/>
              <w:rPr>
                <w:rFonts w:ascii="Times New Roman" w:hAnsi="Times New Roman"/>
                <w:sz w:val="28"/>
                <w:szCs w:val="27"/>
                <w:lang w:val="uk-UA"/>
              </w:rPr>
            </w:pPr>
            <w:r w:rsidRPr="006F4F27">
              <w:rPr>
                <w:rFonts w:ascii="Times New Roman" w:hAnsi="Times New Roman"/>
                <w:sz w:val="28"/>
                <w:szCs w:val="27"/>
                <w:lang w:val="uk-UA"/>
              </w:rPr>
              <w:t>Відсутність зв'язку (інтернет, мобільний зв'язок) у віддалених селах області.</w:t>
            </w:r>
          </w:p>
          <w:p w14:paraId="2F26209A" w14:textId="77777777" w:rsidR="006448FC" w:rsidRPr="006F4F27" w:rsidRDefault="006448FC" w:rsidP="006448FC">
            <w:pPr>
              <w:pStyle w:val="17"/>
              <w:numPr>
                <w:ilvl w:val="0"/>
                <w:numId w:val="20"/>
              </w:numPr>
              <w:tabs>
                <w:tab w:val="left" w:pos="295"/>
              </w:tabs>
              <w:spacing w:after="0" w:line="240" w:lineRule="auto"/>
              <w:ind w:left="348"/>
              <w:jc w:val="both"/>
              <w:rPr>
                <w:rFonts w:ascii="Times New Roman" w:hAnsi="Times New Roman"/>
                <w:sz w:val="28"/>
                <w:szCs w:val="27"/>
                <w:lang w:val="uk-UA"/>
              </w:rPr>
            </w:pPr>
            <w:r w:rsidRPr="006F4F27">
              <w:rPr>
                <w:rFonts w:ascii="Times New Roman" w:hAnsi="Times New Roman"/>
                <w:sz w:val="28"/>
                <w:szCs w:val="27"/>
                <w:lang w:val="uk-UA"/>
              </w:rPr>
              <w:t xml:space="preserve">Невелика кількість представників малого та середнього підприємництва. </w:t>
            </w:r>
          </w:p>
          <w:p w14:paraId="64BD6F23" w14:textId="77777777" w:rsidR="006448FC" w:rsidRPr="006F4F27" w:rsidRDefault="006448FC" w:rsidP="006448FC">
            <w:pPr>
              <w:pStyle w:val="17"/>
              <w:numPr>
                <w:ilvl w:val="0"/>
                <w:numId w:val="20"/>
              </w:numPr>
              <w:tabs>
                <w:tab w:val="left" w:pos="295"/>
              </w:tabs>
              <w:ind w:left="348"/>
              <w:jc w:val="both"/>
              <w:rPr>
                <w:rFonts w:ascii="Times New Roman" w:hAnsi="Times New Roman"/>
                <w:sz w:val="28"/>
                <w:szCs w:val="27"/>
                <w:lang w:val="uk-UA"/>
              </w:rPr>
            </w:pPr>
            <w:r w:rsidRPr="006F4F27">
              <w:rPr>
                <w:rFonts w:ascii="Times New Roman" w:hAnsi="Times New Roman"/>
                <w:sz w:val="28"/>
                <w:szCs w:val="27"/>
                <w:lang w:val="uk-UA"/>
              </w:rPr>
              <w:t>Відсутність сучасних аналітичних систем збору, обробки та моніторингу даних для забезпечення більш ефективних процедур ухвалення управлінських рішень та використання ресурсів області.</w:t>
            </w:r>
          </w:p>
          <w:p w14:paraId="525D7E96" w14:textId="77777777" w:rsidR="006448FC" w:rsidRPr="006F4F27" w:rsidRDefault="006448FC" w:rsidP="006448FC">
            <w:pPr>
              <w:pStyle w:val="17"/>
              <w:numPr>
                <w:ilvl w:val="0"/>
                <w:numId w:val="20"/>
              </w:numPr>
              <w:tabs>
                <w:tab w:val="left" w:pos="295"/>
              </w:tabs>
              <w:ind w:left="348"/>
              <w:jc w:val="both"/>
              <w:rPr>
                <w:rFonts w:ascii="Times New Roman" w:hAnsi="Times New Roman"/>
                <w:sz w:val="28"/>
                <w:szCs w:val="27"/>
                <w:lang w:val="uk-UA"/>
              </w:rPr>
            </w:pPr>
            <w:r w:rsidRPr="006F4F27">
              <w:rPr>
                <w:rFonts w:ascii="Times New Roman" w:hAnsi="Times New Roman"/>
                <w:sz w:val="28"/>
                <w:szCs w:val="27"/>
                <w:lang w:val="uk-UA"/>
              </w:rPr>
              <w:t>Відсутність SMART-управління земельними ресурсами, зокрема відсутність інвентаризації земельних ресурсів.</w:t>
            </w:r>
          </w:p>
          <w:p w14:paraId="67CE1768" w14:textId="77777777" w:rsidR="006448FC" w:rsidRPr="006F4F27" w:rsidRDefault="006448FC" w:rsidP="006448FC">
            <w:pPr>
              <w:pStyle w:val="17"/>
              <w:numPr>
                <w:ilvl w:val="0"/>
                <w:numId w:val="20"/>
              </w:numPr>
              <w:tabs>
                <w:tab w:val="left" w:pos="295"/>
              </w:tabs>
              <w:ind w:left="348"/>
              <w:jc w:val="both"/>
              <w:rPr>
                <w:rFonts w:ascii="Times New Roman" w:hAnsi="Times New Roman"/>
                <w:sz w:val="28"/>
                <w:szCs w:val="27"/>
                <w:lang w:val="uk-UA"/>
              </w:rPr>
            </w:pPr>
            <w:r w:rsidRPr="006F4F27">
              <w:rPr>
                <w:rFonts w:ascii="Times New Roman" w:hAnsi="Times New Roman"/>
                <w:sz w:val="28"/>
                <w:szCs w:val="27"/>
                <w:lang w:val="uk-UA"/>
              </w:rPr>
              <w:t>Дорожнє покриття, зокрема, в сільській місцевості, потребує ремонту.</w:t>
            </w:r>
          </w:p>
          <w:p w14:paraId="6864E598" w14:textId="77777777" w:rsidR="006448FC" w:rsidRPr="006F4F27" w:rsidRDefault="006448FC" w:rsidP="006448FC">
            <w:pPr>
              <w:pStyle w:val="17"/>
              <w:numPr>
                <w:ilvl w:val="0"/>
                <w:numId w:val="20"/>
              </w:numPr>
              <w:tabs>
                <w:tab w:val="left" w:pos="295"/>
              </w:tabs>
              <w:ind w:left="348"/>
              <w:jc w:val="both"/>
              <w:rPr>
                <w:rFonts w:ascii="Times New Roman" w:hAnsi="Times New Roman"/>
                <w:sz w:val="28"/>
                <w:szCs w:val="27"/>
                <w:lang w:val="uk-UA"/>
              </w:rPr>
            </w:pPr>
            <w:r w:rsidRPr="006F4F27">
              <w:rPr>
                <w:rFonts w:ascii="Times New Roman" w:hAnsi="Times New Roman"/>
                <w:sz w:val="28"/>
                <w:szCs w:val="27"/>
                <w:lang w:val="uk-UA"/>
              </w:rPr>
              <w:t>Забруднюваність навколишнього середовища твердими побутовими відходами.</w:t>
            </w:r>
          </w:p>
          <w:p w14:paraId="01C8D8E1" w14:textId="77777777" w:rsidR="006448FC" w:rsidRPr="006F4F27" w:rsidRDefault="006448FC" w:rsidP="006448FC">
            <w:pPr>
              <w:pStyle w:val="17"/>
              <w:numPr>
                <w:ilvl w:val="0"/>
                <w:numId w:val="20"/>
              </w:numPr>
              <w:tabs>
                <w:tab w:val="left" w:pos="295"/>
              </w:tabs>
              <w:ind w:left="348"/>
              <w:jc w:val="both"/>
              <w:rPr>
                <w:rFonts w:ascii="Times New Roman" w:hAnsi="Times New Roman"/>
                <w:sz w:val="28"/>
                <w:szCs w:val="27"/>
                <w:lang w:val="uk-UA"/>
              </w:rPr>
            </w:pPr>
            <w:r w:rsidRPr="006F4F27">
              <w:rPr>
                <w:rFonts w:ascii="Times New Roman" w:hAnsi="Times New Roman"/>
                <w:sz w:val="28"/>
                <w:szCs w:val="27"/>
                <w:lang w:val="uk-UA"/>
              </w:rPr>
              <w:t>Відсутній екологічний аудит.</w:t>
            </w:r>
          </w:p>
          <w:p w14:paraId="1134EF5B" w14:textId="77777777" w:rsidR="006448FC" w:rsidRPr="006F4F27" w:rsidRDefault="006448FC" w:rsidP="006448FC">
            <w:pPr>
              <w:pStyle w:val="17"/>
              <w:numPr>
                <w:ilvl w:val="0"/>
                <w:numId w:val="20"/>
              </w:numPr>
              <w:tabs>
                <w:tab w:val="left" w:pos="295"/>
              </w:tabs>
              <w:ind w:left="348"/>
              <w:jc w:val="both"/>
              <w:rPr>
                <w:rFonts w:ascii="Times New Roman" w:hAnsi="Times New Roman"/>
                <w:sz w:val="28"/>
                <w:szCs w:val="27"/>
                <w:lang w:val="uk-UA"/>
              </w:rPr>
            </w:pPr>
            <w:r w:rsidRPr="006F4F27">
              <w:rPr>
                <w:rFonts w:ascii="Times New Roman" w:hAnsi="Times New Roman"/>
                <w:sz w:val="28"/>
                <w:szCs w:val="27"/>
                <w:lang w:val="uk-UA"/>
              </w:rPr>
              <w:t>Неналежна робота очисних споруд.</w:t>
            </w:r>
          </w:p>
          <w:p w14:paraId="36CF31B4" w14:textId="77777777" w:rsidR="006448FC" w:rsidRPr="006F4F27" w:rsidRDefault="006448FC" w:rsidP="006448FC">
            <w:pPr>
              <w:pStyle w:val="17"/>
              <w:tabs>
                <w:tab w:val="left" w:pos="295"/>
              </w:tabs>
              <w:rPr>
                <w:rFonts w:ascii="Times New Roman" w:hAnsi="Times New Roman"/>
                <w:sz w:val="28"/>
                <w:szCs w:val="27"/>
                <w:lang w:val="uk-UA"/>
              </w:rPr>
            </w:pPr>
          </w:p>
        </w:tc>
      </w:tr>
      <w:tr w:rsidR="006448FC" w:rsidRPr="006F4F27" w14:paraId="4DCB3804" w14:textId="77777777" w:rsidTr="006448FC">
        <w:trPr>
          <w:trHeight w:val="503"/>
          <w:jc w:val="center"/>
        </w:trPr>
        <w:tc>
          <w:tcPr>
            <w:tcW w:w="4103" w:type="dxa"/>
            <w:tcBorders>
              <w:top w:val="single" w:sz="6" w:space="0" w:color="auto"/>
              <w:left w:val="single" w:sz="6" w:space="0" w:color="auto"/>
              <w:bottom w:val="single" w:sz="6" w:space="0" w:color="auto"/>
              <w:right w:val="single" w:sz="6" w:space="0" w:color="auto"/>
            </w:tcBorders>
            <w:shd w:val="clear" w:color="auto" w:fill="A8D08D" w:themeFill="accent6" w:themeFillTint="99"/>
            <w:vAlign w:val="center"/>
          </w:tcPr>
          <w:p w14:paraId="71CADCD1" w14:textId="77777777" w:rsidR="006448FC" w:rsidRPr="006F4F27" w:rsidRDefault="006448FC" w:rsidP="006448FC">
            <w:pPr>
              <w:pStyle w:val="17"/>
              <w:tabs>
                <w:tab w:val="left" w:pos="295"/>
              </w:tabs>
              <w:spacing w:after="0" w:line="240" w:lineRule="auto"/>
              <w:ind w:left="0"/>
              <w:jc w:val="center"/>
              <w:rPr>
                <w:rFonts w:ascii="Times New Roman" w:hAnsi="Times New Roman"/>
                <w:b/>
                <w:sz w:val="28"/>
                <w:szCs w:val="27"/>
                <w:lang w:val="uk-UA"/>
              </w:rPr>
            </w:pPr>
            <w:r w:rsidRPr="006F4F27">
              <w:rPr>
                <w:rFonts w:ascii="Times New Roman" w:hAnsi="Times New Roman"/>
                <w:b/>
                <w:sz w:val="28"/>
                <w:szCs w:val="27"/>
                <w:lang w:val="uk-UA"/>
              </w:rPr>
              <w:t>Можливості (O)</w:t>
            </w:r>
          </w:p>
        </w:tc>
        <w:tc>
          <w:tcPr>
            <w:tcW w:w="5523" w:type="dxa"/>
            <w:tcBorders>
              <w:left w:val="single" w:sz="6" w:space="0" w:color="auto"/>
            </w:tcBorders>
            <w:shd w:val="clear" w:color="auto" w:fill="A8D08D" w:themeFill="accent6" w:themeFillTint="99"/>
            <w:vAlign w:val="center"/>
          </w:tcPr>
          <w:p w14:paraId="0E8635D0" w14:textId="77777777" w:rsidR="006448FC" w:rsidRPr="006F4F27" w:rsidRDefault="006448FC" w:rsidP="006448FC">
            <w:pPr>
              <w:jc w:val="center"/>
              <w:rPr>
                <w:rFonts w:ascii="Times New Roman" w:hAnsi="Times New Roman"/>
                <w:b/>
                <w:sz w:val="28"/>
                <w:szCs w:val="27"/>
              </w:rPr>
            </w:pPr>
            <w:r w:rsidRPr="006F4F27">
              <w:rPr>
                <w:rFonts w:ascii="Times New Roman" w:hAnsi="Times New Roman"/>
                <w:b/>
                <w:sz w:val="28"/>
                <w:szCs w:val="27"/>
              </w:rPr>
              <w:t>Загрози (T)</w:t>
            </w:r>
          </w:p>
        </w:tc>
      </w:tr>
      <w:tr w:rsidR="006448FC" w:rsidRPr="006F4F27" w14:paraId="26E7612F" w14:textId="77777777" w:rsidTr="006448FC">
        <w:trPr>
          <w:jc w:val="center"/>
        </w:trPr>
        <w:tc>
          <w:tcPr>
            <w:tcW w:w="4103" w:type="dxa"/>
            <w:tcBorders>
              <w:top w:val="single" w:sz="6" w:space="0" w:color="auto"/>
              <w:left w:val="single" w:sz="6" w:space="0" w:color="auto"/>
              <w:bottom w:val="single" w:sz="6" w:space="0" w:color="auto"/>
              <w:right w:val="single" w:sz="6" w:space="0" w:color="auto"/>
            </w:tcBorders>
          </w:tcPr>
          <w:p w14:paraId="0830C7ED" w14:textId="77777777" w:rsidR="002D19BB" w:rsidRDefault="002D19BB"/>
          <w:tbl>
            <w:tblPr>
              <w:tblW w:w="4125" w:type="dxa"/>
              <w:tblLayout w:type="fixed"/>
              <w:tblLook w:val="0000" w:firstRow="0" w:lastRow="0" w:firstColumn="0" w:lastColumn="0" w:noHBand="0" w:noVBand="0"/>
            </w:tblPr>
            <w:tblGrid>
              <w:gridCol w:w="4125"/>
            </w:tblGrid>
            <w:tr w:rsidR="006448FC" w:rsidRPr="006F4F27" w14:paraId="2200AD36" w14:textId="77777777" w:rsidTr="006448FC">
              <w:trPr>
                <w:trHeight w:val="11113"/>
              </w:trPr>
              <w:tc>
                <w:tcPr>
                  <w:tcW w:w="4125" w:type="dxa"/>
                </w:tcPr>
                <w:p w14:paraId="527273BD" w14:textId="77777777" w:rsidR="002D19BB" w:rsidRPr="002D19BB" w:rsidRDefault="002D19BB" w:rsidP="002D19BB">
                  <w:pPr>
                    <w:pStyle w:val="Default"/>
                    <w:numPr>
                      <w:ilvl w:val="0"/>
                      <w:numId w:val="21"/>
                    </w:numPr>
                    <w:ind w:left="337"/>
                    <w:rPr>
                      <w:sz w:val="28"/>
                      <w:szCs w:val="27"/>
                      <w:lang w:val="uk-UA"/>
                    </w:rPr>
                  </w:pPr>
                  <w:r w:rsidRPr="002D19BB">
                    <w:rPr>
                      <w:sz w:val="28"/>
                      <w:szCs w:val="27"/>
                      <w:lang w:val="uk-UA"/>
                    </w:rPr>
                    <w:lastRenderedPageBreak/>
                    <w:t>Розширення меж територіальної громади</w:t>
                  </w:r>
                </w:p>
                <w:p w14:paraId="0BCEECAF" w14:textId="77777777" w:rsidR="002D19BB" w:rsidRPr="002D19BB" w:rsidRDefault="002D19BB" w:rsidP="002D19BB">
                  <w:pPr>
                    <w:pStyle w:val="Default"/>
                    <w:numPr>
                      <w:ilvl w:val="0"/>
                      <w:numId w:val="21"/>
                    </w:numPr>
                    <w:ind w:left="337"/>
                    <w:rPr>
                      <w:sz w:val="28"/>
                      <w:szCs w:val="27"/>
                      <w:lang w:val="uk-UA"/>
                    </w:rPr>
                  </w:pPr>
                  <w:r w:rsidRPr="002D19BB">
                    <w:rPr>
                      <w:sz w:val="28"/>
                      <w:szCs w:val="27"/>
                      <w:lang w:val="uk-UA"/>
                    </w:rPr>
                    <w:t>Наявність ресурсів для розвитку туризму</w:t>
                  </w:r>
                </w:p>
                <w:p w14:paraId="1C5AB2F1" w14:textId="77777777" w:rsidR="002D19BB" w:rsidRPr="002D19BB" w:rsidRDefault="002D19BB" w:rsidP="002D19BB">
                  <w:pPr>
                    <w:pStyle w:val="Default"/>
                    <w:numPr>
                      <w:ilvl w:val="0"/>
                      <w:numId w:val="21"/>
                    </w:numPr>
                    <w:ind w:left="337"/>
                    <w:rPr>
                      <w:sz w:val="28"/>
                      <w:szCs w:val="27"/>
                      <w:lang w:val="uk-UA"/>
                    </w:rPr>
                  </w:pPr>
                  <w:r w:rsidRPr="002D19BB">
                    <w:rPr>
                      <w:sz w:val="28"/>
                      <w:szCs w:val="27"/>
                      <w:lang w:val="uk-UA"/>
                    </w:rPr>
                    <w:t>Розвиток інфраструктури</w:t>
                  </w:r>
                </w:p>
                <w:p w14:paraId="5E8F9852" w14:textId="77777777" w:rsidR="002D19BB" w:rsidRPr="002D19BB" w:rsidRDefault="002D19BB" w:rsidP="002D19BB">
                  <w:pPr>
                    <w:pStyle w:val="Default"/>
                    <w:numPr>
                      <w:ilvl w:val="0"/>
                      <w:numId w:val="21"/>
                    </w:numPr>
                    <w:ind w:left="337"/>
                    <w:rPr>
                      <w:sz w:val="28"/>
                      <w:szCs w:val="27"/>
                      <w:lang w:val="uk-UA"/>
                    </w:rPr>
                  </w:pPr>
                  <w:r>
                    <w:rPr>
                      <w:sz w:val="28"/>
                      <w:szCs w:val="27"/>
                      <w:lang w:val="uk-UA"/>
                    </w:rPr>
                    <w:t xml:space="preserve">Розвиток екотуризму, </w:t>
                  </w:r>
                  <w:r w:rsidRPr="002D19BB">
                    <w:rPr>
                      <w:sz w:val="28"/>
                      <w:szCs w:val="27"/>
                      <w:lang w:val="uk-UA"/>
                    </w:rPr>
                    <w:t>етнотуризму</w:t>
                  </w:r>
                  <w:r w:rsidR="00B86001">
                    <w:rPr>
                      <w:sz w:val="28"/>
                      <w:szCs w:val="27"/>
                      <w:lang w:val="uk-UA"/>
                    </w:rPr>
                    <w:t xml:space="preserve"> </w:t>
                  </w:r>
                  <w:r w:rsidRPr="002D19BB">
                    <w:rPr>
                      <w:sz w:val="28"/>
                      <w:szCs w:val="27"/>
                      <w:lang w:val="uk-UA"/>
                    </w:rPr>
                    <w:t>тощо</w:t>
                  </w:r>
                </w:p>
                <w:p w14:paraId="45D37AA6" w14:textId="77777777" w:rsidR="002D19BB" w:rsidRPr="002D19BB" w:rsidRDefault="002D19BB" w:rsidP="002D19BB">
                  <w:pPr>
                    <w:pStyle w:val="Default"/>
                    <w:numPr>
                      <w:ilvl w:val="0"/>
                      <w:numId w:val="21"/>
                    </w:numPr>
                    <w:ind w:left="337"/>
                    <w:rPr>
                      <w:sz w:val="28"/>
                      <w:szCs w:val="27"/>
                      <w:lang w:val="uk-UA"/>
                    </w:rPr>
                  </w:pPr>
                  <w:r w:rsidRPr="002D19BB">
                    <w:rPr>
                      <w:sz w:val="28"/>
                      <w:szCs w:val="27"/>
                      <w:lang w:val="uk-UA"/>
                    </w:rPr>
                    <w:t>Відновлення зон рекреацій</w:t>
                  </w:r>
                </w:p>
                <w:p w14:paraId="5D150B9E" w14:textId="77777777" w:rsidR="002D19BB" w:rsidRPr="002D19BB" w:rsidRDefault="002D19BB" w:rsidP="002D19BB">
                  <w:pPr>
                    <w:pStyle w:val="Default"/>
                    <w:numPr>
                      <w:ilvl w:val="0"/>
                      <w:numId w:val="21"/>
                    </w:numPr>
                    <w:ind w:left="337"/>
                    <w:rPr>
                      <w:sz w:val="28"/>
                      <w:szCs w:val="27"/>
                      <w:lang w:val="uk-UA"/>
                    </w:rPr>
                  </w:pPr>
                  <w:r w:rsidRPr="002D19BB">
                    <w:rPr>
                      <w:sz w:val="28"/>
                      <w:szCs w:val="27"/>
                      <w:lang w:val="uk-UA"/>
                    </w:rPr>
                    <w:t>Створення баз з оздоровлення та відпочинку</w:t>
                  </w:r>
                </w:p>
                <w:p w14:paraId="0B6B9A06" w14:textId="77777777" w:rsidR="002D19BB" w:rsidRPr="002D19BB" w:rsidRDefault="002D19BB" w:rsidP="002D19BB">
                  <w:pPr>
                    <w:pStyle w:val="Default"/>
                    <w:numPr>
                      <w:ilvl w:val="0"/>
                      <w:numId w:val="21"/>
                    </w:numPr>
                    <w:ind w:left="337"/>
                    <w:rPr>
                      <w:sz w:val="28"/>
                      <w:szCs w:val="27"/>
                      <w:lang w:val="uk-UA"/>
                    </w:rPr>
                  </w:pPr>
                  <w:r w:rsidRPr="002D19BB">
                    <w:rPr>
                      <w:sz w:val="28"/>
                      <w:szCs w:val="27"/>
                      <w:lang w:val="uk-UA"/>
                    </w:rPr>
                    <w:t>Покращення бізнес-клімату</w:t>
                  </w:r>
                </w:p>
                <w:p w14:paraId="3A0081B1" w14:textId="77777777" w:rsidR="006448FC" w:rsidRPr="006F4F27" w:rsidRDefault="006448FC" w:rsidP="006448FC">
                  <w:pPr>
                    <w:pStyle w:val="Default"/>
                    <w:numPr>
                      <w:ilvl w:val="0"/>
                      <w:numId w:val="21"/>
                    </w:numPr>
                    <w:ind w:left="306"/>
                    <w:rPr>
                      <w:sz w:val="28"/>
                      <w:szCs w:val="27"/>
                      <w:lang w:val="uk-UA"/>
                    </w:rPr>
                  </w:pPr>
                  <w:r w:rsidRPr="006F4F27">
                    <w:rPr>
                      <w:sz w:val="28"/>
                      <w:szCs w:val="27"/>
                      <w:lang w:val="uk-UA"/>
                    </w:rPr>
                    <w:t>Участь у проєктах та програмах розвитку (міжнародні, державні, обласні, співпраця з іншими областями).</w:t>
                  </w:r>
                </w:p>
                <w:p w14:paraId="407C2EE7" w14:textId="77777777" w:rsidR="006448FC" w:rsidRPr="006F4F27" w:rsidRDefault="006448FC" w:rsidP="006448FC">
                  <w:pPr>
                    <w:pStyle w:val="Default"/>
                    <w:numPr>
                      <w:ilvl w:val="0"/>
                      <w:numId w:val="21"/>
                    </w:numPr>
                    <w:ind w:left="306"/>
                    <w:rPr>
                      <w:sz w:val="28"/>
                      <w:szCs w:val="27"/>
                      <w:lang w:val="uk-UA"/>
                    </w:rPr>
                  </w:pPr>
                  <w:r w:rsidRPr="006F4F27">
                    <w:rPr>
                      <w:sz w:val="28"/>
                      <w:szCs w:val="27"/>
                      <w:lang w:val="uk-UA"/>
                    </w:rPr>
                    <w:t>Відновлення виробництва на існуючих об'єктах.</w:t>
                  </w:r>
                </w:p>
                <w:p w14:paraId="77203852" w14:textId="77777777" w:rsidR="006448FC" w:rsidRPr="006F4F27" w:rsidRDefault="006448FC" w:rsidP="006448FC">
                  <w:pPr>
                    <w:pStyle w:val="Default"/>
                    <w:numPr>
                      <w:ilvl w:val="0"/>
                      <w:numId w:val="21"/>
                    </w:numPr>
                    <w:ind w:left="306"/>
                    <w:rPr>
                      <w:sz w:val="28"/>
                      <w:szCs w:val="27"/>
                      <w:lang w:val="uk-UA"/>
                    </w:rPr>
                  </w:pPr>
                  <w:r w:rsidRPr="006F4F27">
                    <w:rPr>
                      <w:sz w:val="28"/>
                      <w:szCs w:val="27"/>
                      <w:lang w:val="uk-UA"/>
                    </w:rPr>
                    <w:t>Використання сучасних технологій (джерела енергії, енергозберігаючі заходи). Тенденція розвитку та популяризації використання альтернативної енергетики;</w:t>
                  </w:r>
                </w:p>
                <w:p w14:paraId="2A1D8AEA" w14:textId="77777777" w:rsidR="006448FC" w:rsidRPr="006F4F27" w:rsidRDefault="006448FC" w:rsidP="006448FC">
                  <w:pPr>
                    <w:pStyle w:val="Default"/>
                    <w:numPr>
                      <w:ilvl w:val="0"/>
                      <w:numId w:val="21"/>
                    </w:numPr>
                    <w:ind w:left="306"/>
                    <w:rPr>
                      <w:sz w:val="28"/>
                      <w:szCs w:val="27"/>
                      <w:lang w:val="uk-UA"/>
                    </w:rPr>
                  </w:pPr>
                  <w:r w:rsidRPr="006F4F27">
                    <w:rPr>
                      <w:sz w:val="28"/>
                      <w:szCs w:val="27"/>
                      <w:lang w:val="uk-UA"/>
                    </w:rPr>
                    <w:t>Популяризація створення технопарків, індустріальних парків.</w:t>
                  </w:r>
                </w:p>
                <w:p w14:paraId="4A6706DA" w14:textId="77777777" w:rsidR="006448FC" w:rsidRPr="006F4F27" w:rsidRDefault="006448FC" w:rsidP="006448FC">
                  <w:pPr>
                    <w:pStyle w:val="Default"/>
                    <w:numPr>
                      <w:ilvl w:val="0"/>
                      <w:numId w:val="21"/>
                    </w:numPr>
                    <w:ind w:left="306"/>
                    <w:rPr>
                      <w:sz w:val="28"/>
                      <w:szCs w:val="27"/>
                      <w:lang w:val="uk-UA"/>
                    </w:rPr>
                  </w:pPr>
                  <w:r w:rsidRPr="006F4F27">
                    <w:rPr>
                      <w:sz w:val="28"/>
                      <w:szCs w:val="27"/>
                      <w:lang w:val="uk-UA"/>
                    </w:rPr>
                    <w:t>Розширення міжрегіональних зв’язків.</w:t>
                  </w:r>
                </w:p>
                <w:p w14:paraId="6D7EBCD9" w14:textId="77777777" w:rsidR="006448FC" w:rsidRPr="006F4F27" w:rsidRDefault="006448FC" w:rsidP="006448FC">
                  <w:pPr>
                    <w:pStyle w:val="Default"/>
                    <w:numPr>
                      <w:ilvl w:val="0"/>
                      <w:numId w:val="21"/>
                    </w:numPr>
                    <w:ind w:left="306"/>
                    <w:rPr>
                      <w:sz w:val="28"/>
                      <w:szCs w:val="27"/>
                      <w:lang w:val="uk-UA"/>
                    </w:rPr>
                  </w:pPr>
                  <w:r w:rsidRPr="006F4F27">
                    <w:rPr>
                      <w:sz w:val="28"/>
                      <w:szCs w:val="27"/>
                      <w:lang w:val="uk-UA"/>
                    </w:rPr>
                    <w:t>Забезпечення гідної праці та її відповідної оплати;</w:t>
                  </w:r>
                </w:p>
                <w:p w14:paraId="321FC100" w14:textId="77777777" w:rsidR="006448FC" w:rsidRPr="002D19BB" w:rsidRDefault="006448FC" w:rsidP="002D19BB">
                  <w:pPr>
                    <w:pStyle w:val="Default"/>
                    <w:numPr>
                      <w:ilvl w:val="0"/>
                      <w:numId w:val="21"/>
                    </w:numPr>
                    <w:ind w:left="306"/>
                    <w:rPr>
                      <w:sz w:val="28"/>
                      <w:szCs w:val="27"/>
                      <w:lang w:val="uk-UA"/>
                    </w:rPr>
                  </w:pPr>
                  <w:r w:rsidRPr="006F4F27">
                    <w:rPr>
                      <w:sz w:val="28"/>
                      <w:szCs w:val="27"/>
                      <w:lang w:val="uk-UA"/>
                    </w:rPr>
                    <w:t>Забезпечення якісного медичного обслуговування.</w:t>
                  </w:r>
                </w:p>
                <w:p w14:paraId="073BF3B2" w14:textId="77777777" w:rsidR="006448FC" w:rsidRPr="006F4F27" w:rsidRDefault="006448FC" w:rsidP="006448FC">
                  <w:pPr>
                    <w:pStyle w:val="Default"/>
                    <w:ind w:left="306"/>
                    <w:rPr>
                      <w:sz w:val="28"/>
                      <w:szCs w:val="27"/>
                      <w:lang w:val="uk-UA"/>
                    </w:rPr>
                  </w:pPr>
                </w:p>
              </w:tc>
            </w:tr>
          </w:tbl>
          <w:p w14:paraId="0F01B747" w14:textId="77777777" w:rsidR="006448FC" w:rsidRPr="006F4F27" w:rsidRDefault="006448FC" w:rsidP="006448FC">
            <w:pPr>
              <w:pStyle w:val="17"/>
              <w:tabs>
                <w:tab w:val="left" w:pos="415"/>
              </w:tabs>
              <w:spacing w:after="0" w:line="240" w:lineRule="auto"/>
              <w:ind w:left="306"/>
              <w:rPr>
                <w:rFonts w:ascii="Times New Roman" w:hAnsi="Times New Roman"/>
                <w:sz w:val="28"/>
                <w:szCs w:val="27"/>
                <w:lang w:val="uk-UA"/>
              </w:rPr>
            </w:pPr>
          </w:p>
        </w:tc>
        <w:tc>
          <w:tcPr>
            <w:tcW w:w="5523" w:type="dxa"/>
            <w:tcBorders>
              <w:left w:val="single" w:sz="6" w:space="0" w:color="auto"/>
            </w:tcBorders>
          </w:tcPr>
          <w:p w14:paraId="4FE0DD48" w14:textId="77777777" w:rsidR="002D19BB" w:rsidRPr="002D19BB" w:rsidRDefault="002D19BB" w:rsidP="002D19BB">
            <w:pPr>
              <w:pStyle w:val="Default"/>
              <w:numPr>
                <w:ilvl w:val="0"/>
                <w:numId w:val="22"/>
              </w:numPr>
              <w:ind w:left="316"/>
              <w:jc w:val="both"/>
              <w:rPr>
                <w:sz w:val="28"/>
                <w:szCs w:val="27"/>
                <w:lang w:val="uk-UA"/>
              </w:rPr>
            </w:pPr>
            <w:r w:rsidRPr="002D19BB">
              <w:rPr>
                <w:sz w:val="28"/>
                <w:szCs w:val="27"/>
                <w:lang w:val="uk-UA"/>
              </w:rPr>
              <w:lastRenderedPageBreak/>
              <w:t>Недостатнє фінансування окремих галузей задля економічного розвитку</w:t>
            </w:r>
          </w:p>
          <w:p w14:paraId="0095FFBB" w14:textId="77777777" w:rsidR="002D19BB" w:rsidRPr="002D19BB" w:rsidRDefault="002D19BB" w:rsidP="002D19BB">
            <w:pPr>
              <w:pStyle w:val="Default"/>
              <w:numPr>
                <w:ilvl w:val="0"/>
                <w:numId w:val="22"/>
              </w:numPr>
              <w:ind w:left="316"/>
              <w:jc w:val="both"/>
              <w:rPr>
                <w:sz w:val="28"/>
                <w:szCs w:val="27"/>
                <w:lang w:val="uk-UA"/>
              </w:rPr>
            </w:pPr>
            <w:r w:rsidRPr="002D19BB">
              <w:rPr>
                <w:sz w:val="28"/>
                <w:szCs w:val="27"/>
                <w:lang w:val="uk-UA"/>
              </w:rPr>
              <w:lastRenderedPageBreak/>
              <w:t>Нестабільна економічна та політична</w:t>
            </w:r>
            <w:r w:rsidR="00B86001">
              <w:rPr>
                <w:sz w:val="28"/>
                <w:szCs w:val="27"/>
                <w:lang w:val="uk-UA"/>
              </w:rPr>
              <w:t xml:space="preserve"> </w:t>
            </w:r>
            <w:r w:rsidRPr="002D19BB">
              <w:rPr>
                <w:sz w:val="28"/>
                <w:szCs w:val="27"/>
                <w:lang w:val="uk-UA"/>
              </w:rPr>
              <w:t>ситуація в країні</w:t>
            </w:r>
          </w:p>
          <w:p w14:paraId="158063FB" w14:textId="77777777" w:rsidR="002D19BB" w:rsidRPr="002D19BB" w:rsidRDefault="002D19BB" w:rsidP="002D19BB">
            <w:pPr>
              <w:pStyle w:val="Default"/>
              <w:numPr>
                <w:ilvl w:val="0"/>
                <w:numId w:val="22"/>
              </w:numPr>
              <w:ind w:left="316"/>
              <w:jc w:val="both"/>
              <w:rPr>
                <w:sz w:val="28"/>
                <w:szCs w:val="27"/>
                <w:lang w:val="uk-UA"/>
              </w:rPr>
            </w:pPr>
            <w:r w:rsidRPr="002D19BB">
              <w:rPr>
                <w:sz w:val="28"/>
                <w:szCs w:val="27"/>
                <w:lang w:val="uk-UA"/>
              </w:rPr>
              <w:t>Нестабільність національної валюти</w:t>
            </w:r>
          </w:p>
          <w:p w14:paraId="79884CC1" w14:textId="77777777" w:rsidR="002D19BB" w:rsidRPr="002D19BB" w:rsidRDefault="002D19BB" w:rsidP="002D19BB">
            <w:pPr>
              <w:pStyle w:val="Default"/>
              <w:numPr>
                <w:ilvl w:val="0"/>
                <w:numId w:val="22"/>
              </w:numPr>
              <w:ind w:left="316"/>
              <w:jc w:val="both"/>
              <w:rPr>
                <w:sz w:val="28"/>
                <w:szCs w:val="27"/>
                <w:lang w:val="uk-UA"/>
              </w:rPr>
            </w:pPr>
            <w:r w:rsidRPr="002D19BB">
              <w:rPr>
                <w:sz w:val="28"/>
                <w:szCs w:val="27"/>
                <w:lang w:val="uk-UA"/>
              </w:rPr>
              <w:t>Підвищення цін на енергоносії</w:t>
            </w:r>
          </w:p>
          <w:p w14:paraId="7CF572C5" w14:textId="77777777" w:rsidR="002D19BB" w:rsidRPr="002D19BB" w:rsidRDefault="002D19BB" w:rsidP="002D19BB">
            <w:pPr>
              <w:pStyle w:val="Default"/>
              <w:numPr>
                <w:ilvl w:val="0"/>
                <w:numId w:val="22"/>
              </w:numPr>
              <w:ind w:left="316"/>
              <w:jc w:val="both"/>
              <w:rPr>
                <w:sz w:val="28"/>
                <w:szCs w:val="27"/>
                <w:lang w:val="uk-UA"/>
              </w:rPr>
            </w:pPr>
            <w:r w:rsidRPr="002D19BB">
              <w:rPr>
                <w:sz w:val="28"/>
                <w:szCs w:val="27"/>
                <w:lang w:val="uk-UA"/>
              </w:rPr>
              <w:t>Зменшення кількості працездатного населення</w:t>
            </w:r>
          </w:p>
          <w:p w14:paraId="6F40F250" w14:textId="77777777" w:rsidR="002D19BB" w:rsidRPr="002D19BB" w:rsidRDefault="002D19BB" w:rsidP="002D19BB">
            <w:pPr>
              <w:pStyle w:val="Default"/>
              <w:numPr>
                <w:ilvl w:val="0"/>
                <w:numId w:val="22"/>
              </w:numPr>
              <w:ind w:left="316"/>
              <w:jc w:val="both"/>
              <w:rPr>
                <w:sz w:val="28"/>
                <w:szCs w:val="27"/>
                <w:lang w:val="uk-UA"/>
              </w:rPr>
            </w:pPr>
            <w:r w:rsidRPr="002D19BB">
              <w:rPr>
                <w:sz w:val="28"/>
                <w:szCs w:val="27"/>
                <w:lang w:val="uk-UA"/>
              </w:rPr>
              <w:t>Погіршення екологічного стану в регіоні</w:t>
            </w:r>
          </w:p>
          <w:p w14:paraId="299CE5EB" w14:textId="77777777" w:rsidR="002D19BB" w:rsidRDefault="002D19BB" w:rsidP="002D19BB">
            <w:pPr>
              <w:pStyle w:val="Default"/>
              <w:numPr>
                <w:ilvl w:val="0"/>
                <w:numId w:val="22"/>
              </w:numPr>
              <w:ind w:left="316"/>
              <w:jc w:val="both"/>
              <w:rPr>
                <w:sz w:val="28"/>
                <w:szCs w:val="27"/>
                <w:lang w:val="uk-UA"/>
              </w:rPr>
            </w:pPr>
            <w:r w:rsidRPr="002D19BB">
              <w:rPr>
                <w:sz w:val="28"/>
                <w:szCs w:val="27"/>
                <w:lang w:val="uk-UA"/>
              </w:rPr>
              <w:t>Відтік продуктивних сил до Києва</w:t>
            </w:r>
          </w:p>
          <w:p w14:paraId="032D2FC8" w14:textId="77777777" w:rsidR="006448FC" w:rsidRPr="006F4F27" w:rsidRDefault="006448FC" w:rsidP="006448FC">
            <w:pPr>
              <w:pStyle w:val="Default"/>
              <w:numPr>
                <w:ilvl w:val="0"/>
                <w:numId w:val="22"/>
              </w:numPr>
              <w:ind w:left="359"/>
              <w:jc w:val="both"/>
              <w:rPr>
                <w:sz w:val="28"/>
                <w:szCs w:val="27"/>
                <w:lang w:val="uk-UA"/>
              </w:rPr>
            </w:pPr>
            <w:r w:rsidRPr="006F4F27">
              <w:rPr>
                <w:sz w:val="28"/>
                <w:szCs w:val="27"/>
                <w:lang w:val="uk-UA"/>
              </w:rPr>
              <w:t>Демографічна ситуація (смертність перевищує народжуваність, міграція).</w:t>
            </w:r>
          </w:p>
          <w:p w14:paraId="778EC31A" w14:textId="77777777" w:rsidR="006448FC" w:rsidRPr="006F4F27" w:rsidRDefault="006448FC" w:rsidP="006448FC">
            <w:pPr>
              <w:pStyle w:val="Default"/>
              <w:numPr>
                <w:ilvl w:val="0"/>
                <w:numId w:val="22"/>
              </w:numPr>
              <w:ind w:left="359"/>
              <w:jc w:val="both"/>
              <w:rPr>
                <w:sz w:val="28"/>
                <w:szCs w:val="27"/>
                <w:lang w:val="uk-UA"/>
              </w:rPr>
            </w:pPr>
            <w:r w:rsidRPr="006F4F27">
              <w:rPr>
                <w:sz w:val="28"/>
                <w:szCs w:val="27"/>
                <w:lang w:val="uk-UA"/>
              </w:rPr>
              <w:t>Економічна криза (зниження рівня доходів мешканців, безробіття).</w:t>
            </w:r>
          </w:p>
          <w:p w14:paraId="3ADFA62C" w14:textId="77777777" w:rsidR="006448FC" w:rsidRPr="006F4F27" w:rsidRDefault="006448FC" w:rsidP="006448FC">
            <w:pPr>
              <w:pStyle w:val="Default"/>
              <w:numPr>
                <w:ilvl w:val="0"/>
                <w:numId w:val="22"/>
              </w:numPr>
              <w:ind w:left="359"/>
              <w:jc w:val="both"/>
              <w:rPr>
                <w:sz w:val="28"/>
                <w:szCs w:val="27"/>
                <w:lang w:val="uk-UA"/>
              </w:rPr>
            </w:pPr>
            <w:r w:rsidRPr="006F4F27">
              <w:rPr>
                <w:sz w:val="28"/>
                <w:szCs w:val="27"/>
                <w:lang w:val="uk-UA"/>
              </w:rPr>
              <w:t>Військовий конфлікт на Сході.</w:t>
            </w:r>
          </w:p>
          <w:p w14:paraId="30F6BBC7" w14:textId="77777777" w:rsidR="006448FC" w:rsidRPr="006F4F27" w:rsidRDefault="006448FC" w:rsidP="006448FC">
            <w:pPr>
              <w:pStyle w:val="Default"/>
              <w:numPr>
                <w:ilvl w:val="0"/>
                <w:numId w:val="22"/>
              </w:numPr>
              <w:ind w:left="359"/>
              <w:jc w:val="both"/>
              <w:rPr>
                <w:sz w:val="28"/>
                <w:szCs w:val="27"/>
                <w:lang w:val="uk-UA"/>
              </w:rPr>
            </w:pPr>
            <w:r w:rsidRPr="006F4F27">
              <w:rPr>
                <w:sz w:val="28"/>
                <w:szCs w:val="27"/>
                <w:lang w:val="uk-UA"/>
              </w:rPr>
              <w:t>Відтік людських ресурсів через міграцію.</w:t>
            </w:r>
          </w:p>
          <w:p w14:paraId="048E9A50" w14:textId="77777777" w:rsidR="005A7AD2" w:rsidRDefault="006448FC" w:rsidP="005A7AD2">
            <w:pPr>
              <w:pStyle w:val="Default"/>
              <w:numPr>
                <w:ilvl w:val="0"/>
                <w:numId w:val="22"/>
              </w:numPr>
              <w:ind w:left="359"/>
              <w:jc w:val="both"/>
              <w:rPr>
                <w:sz w:val="28"/>
                <w:szCs w:val="27"/>
                <w:lang w:val="uk-UA"/>
              </w:rPr>
            </w:pPr>
            <w:r w:rsidRPr="006F4F27">
              <w:rPr>
                <w:sz w:val="28"/>
                <w:szCs w:val="27"/>
                <w:lang w:val="uk-UA"/>
              </w:rPr>
              <w:t>Конкуренція з іншими містами.</w:t>
            </w:r>
          </w:p>
          <w:p w14:paraId="6DC29A72" w14:textId="77777777" w:rsidR="006448FC" w:rsidRPr="005A7AD2" w:rsidRDefault="006448FC" w:rsidP="005A7AD2">
            <w:pPr>
              <w:pStyle w:val="Default"/>
              <w:numPr>
                <w:ilvl w:val="0"/>
                <w:numId w:val="22"/>
              </w:numPr>
              <w:ind w:left="359"/>
              <w:jc w:val="both"/>
              <w:rPr>
                <w:sz w:val="28"/>
                <w:szCs w:val="27"/>
                <w:lang w:val="uk-UA"/>
              </w:rPr>
            </w:pPr>
            <w:r w:rsidRPr="005A7AD2">
              <w:rPr>
                <w:sz w:val="28"/>
                <w:szCs w:val="27"/>
                <w:lang w:val="uk-UA"/>
              </w:rPr>
              <w:t>Забруднення навколишнього середовища.</w:t>
            </w:r>
          </w:p>
          <w:p w14:paraId="5DABE7C5" w14:textId="77777777" w:rsidR="006448FC" w:rsidRPr="006F4F27" w:rsidRDefault="006448FC" w:rsidP="006448FC">
            <w:pPr>
              <w:pStyle w:val="Default"/>
              <w:numPr>
                <w:ilvl w:val="0"/>
                <w:numId w:val="22"/>
              </w:numPr>
              <w:ind w:left="359"/>
              <w:jc w:val="both"/>
              <w:rPr>
                <w:sz w:val="28"/>
                <w:szCs w:val="27"/>
                <w:lang w:val="uk-UA"/>
              </w:rPr>
            </w:pPr>
            <w:r w:rsidRPr="006F4F27">
              <w:rPr>
                <w:sz w:val="28"/>
                <w:szCs w:val="27"/>
                <w:lang w:val="uk-UA"/>
              </w:rPr>
              <w:t>Негативні наслідки зміни клімату</w:t>
            </w:r>
          </w:p>
        </w:tc>
      </w:tr>
    </w:tbl>
    <w:p w14:paraId="15882224" w14:textId="77777777" w:rsidR="004F3440" w:rsidRPr="006D1F26" w:rsidRDefault="004F3440" w:rsidP="004F3440">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14:paraId="22927F4B" w14:textId="77777777" w:rsidR="004F3440" w:rsidRPr="006D1F26" w:rsidRDefault="004F3440" w:rsidP="004F3440">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6D1F26">
        <w:rPr>
          <w:rFonts w:ascii="Times New Roman" w:eastAsia="Times New Roman" w:hAnsi="Times New Roman" w:cs="Times New Roman"/>
          <w:color w:val="000000"/>
          <w:sz w:val="28"/>
          <w:szCs w:val="28"/>
        </w:rPr>
        <w:t>SWOT-аналіз є дієвим інструментом для прийняття стратегічних, коротко- та довгострокових управлінських рішень щодо подальшого удосконалення ДДП з урахуванням регіональних особливостей. Виявлені при проведенні SWOT-аналізу слабкості, можливості і загрози можуть бути використані при прийнятті стратегічних, коротко- та довгострокових управлінських рішень.</w:t>
      </w:r>
    </w:p>
    <w:p w14:paraId="692A2D45" w14:textId="77777777" w:rsidR="004F3440" w:rsidRPr="00EF5CE6" w:rsidRDefault="004F3440" w:rsidP="004F3440">
      <w:pPr>
        <w:pStyle w:val="12"/>
        <w:spacing w:after="0"/>
        <w:ind w:firstLine="709"/>
        <w:jc w:val="both"/>
      </w:pPr>
      <w:bookmarkStart w:id="7" w:name="_2et92p0" w:colFirst="0" w:colLast="0"/>
      <w:bookmarkEnd w:id="7"/>
      <w:r w:rsidRPr="00EF5CE6">
        <w:rPr>
          <w:color w:val="000000"/>
        </w:rPr>
        <w:t xml:space="preserve">Підсумовуючи висновки SWOT варто зауважити, що </w:t>
      </w:r>
      <w:r w:rsidR="00EF5CE6" w:rsidRPr="00EF5CE6">
        <w:rPr>
          <w:color w:val="000000"/>
        </w:rPr>
        <w:t>Фастівська</w:t>
      </w:r>
      <w:r w:rsidR="00B86001">
        <w:rPr>
          <w:color w:val="000000"/>
        </w:rPr>
        <w:t xml:space="preserve"> </w:t>
      </w:r>
      <w:r w:rsidR="00EF5CE6" w:rsidRPr="00EF5CE6">
        <w:rPr>
          <w:color w:val="000000"/>
        </w:rPr>
        <w:t>М</w:t>
      </w:r>
      <w:r w:rsidRPr="00EF5CE6">
        <w:rPr>
          <w:color w:val="000000"/>
        </w:rPr>
        <w:t xml:space="preserve">ТГ </w:t>
      </w:r>
      <w:r w:rsidR="00EF5CE6" w:rsidRPr="00EF5CE6">
        <w:rPr>
          <w:color w:val="000000"/>
        </w:rPr>
        <w:t xml:space="preserve">має багато слабких сторін, але сильні сторони не сильно поступаються. Крім того, у </w:t>
      </w:r>
      <w:r w:rsidR="00EF5CE6" w:rsidRPr="00EF5CE6">
        <w:rPr>
          <w:color w:val="000000"/>
        </w:rPr>
        <w:lastRenderedPageBreak/>
        <w:t xml:space="preserve">Фастівської МТГ є багато можливостей для розвитку. </w:t>
      </w:r>
      <w:r w:rsidRPr="00EF5CE6">
        <w:rPr>
          <w:color w:val="000000"/>
        </w:rPr>
        <w:t>Є значна кількість загроз, але можливостей для успішного розвитку громади значно більше.</w:t>
      </w:r>
    </w:p>
    <w:p w14:paraId="1217A5C8" w14:textId="77777777" w:rsidR="004F3440" w:rsidRPr="00EF5CE6" w:rsidRDefault="004F3440" w:rsidP="004F3440">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EF5CE6">
        <w:rPr>
          <w:rFonts w:ascii="Times New Roman" w:eastAsia="Times New Roman" w:hAnsi="Times New Roman" w:cs="Times New Roman"/>
          <w:color w:val="000000"/>
          <w:sz w:val="28"/>
          <w:szCs w:val="28"/>
        </w:rPr>
        <w:t xml:space="preserve">При гіпотетичному </w:t>
      </w:r>
      <w:r w:rsidR="00B86001">
        <w:rPr>
          <w:rFonts w:ascii="Times New Roman" w:eastAsia="Times New Roman" w:hAnsi="Times New Roman" w:cs="Times New Roman"/>
          <w:color w:val="000000"/>
          <w:sz w:val="28"/>
          <w:szCs w:val="28"/>
        </w:rPr>
        <w:t>«</w:t>
      </w:r>
      <w:r w:rsidRPr="00EF5CE6">
        <w:rPr>
          <w:rFonts w:ascii="Times New Roman" w:eastAsia="Times New Roman" w:hAnsi="Times New Roman" w:cs="Times New Roman"/>
          <w:color w:val="000000"/>
          <w:sz w:val="28"/>
          <w:szCs w:val="28"/>
        </w:rPr>
        <w:t>нульовому</w:t>
      </w:r>
      <w:r w:rsidR="00B86001">
        <w:rPr>
          <w:rFonts w:ascii="Times New Roman" w:eastAsia="Times New Roman" w:hAnsi="Times New Roman" w:cs="Times New Roman"/>
          <w:color w:val="000000"/>
          <w:sz w:val="28"/>
          <w:szCs w:val="28"/>
        </w:rPr>
        <w:t>»</w:t>
      </w:r>
      <w:r w:rsidRPr="00EF5CE6">
        <w:rPr>
          <w:rFonts w:ascii="Times New Roman" w:eastAsia="Times New Roman" w:hAnsi="Times New Roman" w:cs="Times New Roman"/>
          <w:color w:val="000000"/>
          <w:sz w:val="28"/>
          <w:szCs w:val="28"/>
        </w:rPr>
        <w:t xml:space="preserve"> сценарії, якщо Програма не буде затверджена, подальший стабільний розвиток </w:t>
      </w:r>
      <w:r w:rsidR="00EF5CE6" w:rsidRPr="00EF5CE6">
        <w:rPr>
          <w:rFonts w:ascii="Times New Roman" w:hAnsi="Times New Roman" w:cs="Times New Roman"/>
          <w:color w:val="000000"/>
          <w:sz w:val="28"/>
          <w:szCs w:val="28"/>
        </w:rPr>
        <w:t xml:space="preserve">Фастівської міської </w:t>
      </w:r>
      <w:r w:rsidRPr="00EF5CE6">
        <w:rPr>
          <w:rFonts w:ascii="Times New Roman" w:hAnsi="Times New Roman" w:cs="Times New Roman"/>
          <w:color w:val="000000"/>
          <w:sz w:val="28"/>
          <w:szCs w:val="28"/>
        </w:rPr>
        <w:t xml:space="preserve">територіальної громади </w:t>
      </w:r>
      <w:r w:rsidRPr="00EF5CE6">
        <w:rPr>
          <w:rFonts w:ascii="Times New Roman" w:eastAsia="Times New Roman" w:hAnsi="Times New Roman" w:cs="Times New Roman"/>
          <w:color w:val="000000"/>
          <w:sz w:val="28"/>
          <w:szCs w:val="28"/>
        </w:rPr>
        <w:t>є проблематичним. Це може призвести до погіршення соціально-економічної та екологічної ситуації і як наслідок може відобразитися на умовах життя та здоров’ї населення області.</w:t>
      </w:r>
    </w:p>
    <w:p w14:paraId="303FAAD8" w14:textId="77777777" w:rsidR="004F3440" w:rsidRDefault="004F3440">
      <w:r>
        <w:br w:type="page"/>
      </w:r>
    </w:p>
    <w:p w14:paraId="1589FB5C" w14:textId="77777777" w:rsidR="00CF2AD5" w:rsidRPr="00922D2F" w:rsidRDefault="008F09D8" w:rsidP="00922D2F">
      <w:pPr>
        <w:pStyle w:val="af0"/>
      </w:pPr>
      <w:bookmarkStart w:id="8" w:name="_Toc69933126"/>
      <w:r w:rsidRPr="00922D2F">
        <w:lastRenderedPageBreak/>
        <w:t>3.</w:t>
      </w:r>
      <w:r w:rsidRPr="00922D2F">
        <w:tab/>
      </w:r>
      <w:r w:rsidR="00AC3697" w:rsidRPr="00922D2F">
        <w:t>ХАРАКТЕРИСТИКА СТАНУ ДОВКІЛЛЯ, УМОВ ЖИТТЄДІЯЛЬНОСТІ НАСЕЛЕННЯ ТА СТАНУ ЙОГО ЗДОРОВ’Я НА ТЕРИТОРІЯХ, ЯКІ ЙМОВІРНО ЗАЗНАЮТЬ ВПЛИВУ (ЗА АДМІНІСТРАТИВНИМИ ДАНИМИ, СТАТИСТИЧНОЮ ІНФОРМАЦІЄЮ ТА РЕЗУЛЬТАТАМИ ДОСЛІДЖЕНЬ)</w:t>
      </w:r>
      <w:bookmarkEnd w:id="8"/>
    </w:p>
    <w:p w14:paraId="697CB88F" w14:textId="77777777" w:rsidR="00A90D08" w:rsidRDefault="00A90D08" w:rsidP="003C2D5A">
      <w:pPr>
        <w:pBdr>
          <w:top w:val="nil"/>
          <w:left w:val="nil"/>
          <w:bottom w:val="nil"/>
          <w:right w:val="nil"/>
          <w:between w:val="nil"/>
        </w:pBdr>
        <w:ind w:left="284" w:firstLine="567"/>
        <w:jc w:val="both"/>
        <w:rPr>
          <w:rFonts w:ascii="Times New Roman" w:eastAsia="Times New Roman" w:hAnsi="Times New Roman" w:cs="Times New Roman"/>
          <w:color w:val="000000"/>
          <w:sz w:val="28"/>
          <w:szCs w:val="28"/>
        </w:rPr>
      </w:pPr>
    </w:p>
    <w:p w14:paraId="70C1325E" w14:textId="77777777" w:rsidR="00A90D08" w:rsidRDefault="00A90D08" w:rsidP="003C2D5A">
      <w:pPr>
        <w:pBdr>
          <w:top w:val="nil"/>
          <w:left w:val="nil"/>
          <w:bottom w:val="nil"/>
          <w:right w:val="nil"/>
          <w:between w:val="nil"/>
        </w:pBdr>
        <w:ind w:left="284" w:firstLine="567"/>
        <w:jc w:val="both"/>
        <w:rPr>
          <w:rFonts w:ascii="Times New Roman" w:eastAsia="Times New Roman" w:hAnsi="Times New Roman" w:cs="Times New Roman"/>
          <w:color w:val="000000"/>
          <w:sz w:val="28"/>
          <w:szCs w:val="28"/>
        </w:rPr>
      </w:pPr>
    </w:p>
    <w:p w14:paraId="3EB639FB" w14:textId="77777777" w:rsidR="000E0D79" w:rsidRDefault="000E0D79" w:rsidP="003C2D5A">
      <w:pPr>
        <w:pBdr>
          <w:top w:val="nil"/>
          <w:left w:val="nil"/>
          <w:bottom w:val="nil"/>
          <w:right w:val="nil"/>
          <w:between w:val="nil"/>
        </w:pBdr>
        <w:ind w:left="284" w:firstLine="567"/>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Поєднання зусиль, спрямованих на економічн</w:t>
      </w:r>
      <w:r w:rsidR="00FA3413">
        <w:rPr>
          <w:rFonts w:ascii="Times New Roman" w:eastAsia="Times New Roman" w:hAnsi="Times New Roman" w:cs="Times New Roman"/>
          <w:color w:val="000000"/>
          <w:sz w:val="28"/>
          <w:szCs w:val="28"/>
        </w:rPr>
        <w:t>е</w:t>
      </w:r>
      <w:r w:rsidRPr="00F576FF">
        <w:rPr>
          <w:rFonts w:ascii="Times New Roman" w:eastAsia="Times New Roman" w:hAnsi="Times New Roman" w:cs="Times New Roman"/>
          <w:color w:val="000000"/>
          <w:sz w:val="28"/>
          <w:szCs w:val="28"/>
        </w:rPr>
        <w:t xml:space="preserve"> зростання регіону із зусиллями, спрямованими на </w:t>
      </w:r>
      <w:r w:rsidR="00FA3413">
        <w:rPr>
          <w:rFonts w:ascii="Times New Roman" w:eastAsia="Times New Roman" w:hAnsi="Times New Roman" w:cs="Times New Roman"/>
          <w:color w:val="000000"/>
          <w:sz w:val="28"/>
          <w:szCs w:val="28"/>
        </w:rPr>
        <w:t>покращення екологічної ситуації</w:t>
      </w:r>
      <w:r w:rsidRPr="00F576FF">
        <w:rPr>
          <w:rFonts w:ascii="Times New Roman" w:eastAsia="Times New Roman" w:hAnsi="Times New Roman" w:cs="Times New Roman"/>
          <w:color w:val="000000"/>
          <w:sz w:val="28"/>
          <w:szCs w:val="28"/>
        </w:rPr>
        <w:t>, забезпечуватиме розвиток регіону.</w:t>
      </w:r>
    </w:p>
    <w:p w14:paraId="6FDB3982" w14:textId="77777777" w:rsidR="00A90D08" w:rsidRPr="00F576FF" w:rsidRDefault="00A90D08" w:rsidP="003C2D5A">
      <w:pPr>
        <w:pBdr>
          <w:top w:val="nil"/>
          <w:left w:val="nil"/>
          <w:bottom w:val="nil"/>
          <w:right w:val="nil"/>
          <w:between w:val="nil"/>
        </w:pBdr>
        <w:ind w:left="284" w:firstLine="567"/>
        <w:jc w:val="both"/>
        <w:rPr>
          <w:rFonts w:ascii="Times New Roman" w:eastAsia="Times New Roman" w:hAnsi="Times New Roman" w:cs="Times New Roman"/>
          <w:color w:val="000000"/>
          <w:sz w:val="28"/>
          <w:szCs w:val="28"/>
        </w:rPr>
      </w:pPr>
    </w:p>
    <w:p w14:paraId="483A1C93" w14:textId="77777777" w:rsidR="00CF2AD5" w:rsidRDefault="000E0D79" w:rsidP="003C2D5A">
      <w:pPr>
        <w:pBdr>
          <w:top w:val="nil"/>
          <w:left w:val="nil"/>
          <w:bottom w:val="nil"/>
          <w:right w:val="nil"/>
          <w:between w:val="nil"/>
        </w:pBdr>
        <w:ind w:left="284" w:firstLine="567"/>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В результаті аналізу проектних рішень була здійснена оцінка ймовірного впливу проекту на складові довкілля. Метод оцінювання базується на визначені трьох параметрів впливу: просторового, часового та інтенсивності впливу. Кожен з параметрів обчислюється за спеціальною 10-бальною шкалою з використанням критеріїв, які розроблені для відповідних градацій шкали</w:t>
      </w:r>
      <w:r w:rsidR="008F09D8" w:rsidRPr="00F576FF">
        <w:rPr>
          <w:rFonts w:ascii="Times New Roman" w:eastAsia="Times New Roman" w:hAnsi="Times New Roman" w:cs="Times New Roman"/>
          <w:color w:val="000000"/>
          <w:sz w:val="28"/>
          <w:szCs w:val="28"/>
        </w:rPr>
        <w:t>.</w:t>
      </w:r>
    </w:p>
    <w:p w14:paraId="7867000D" w14:textId="77777777" w:rsidR="00A90D08" w:rsidRPr="00F576FF" w:rsidRDefault="00A90D08" w:rsidP="003C2D5A">
      <w:pPr>
        <w:pBdr>
          <w:top w:val="nil"/>
          <w:left w:val="nil"/>
          <w:bottom w:val="nil"/>
          <w:right w:val="nil"/>
          <w:between w:val="nil"/>
        </w:pBdr>
        <w:ind w:left="284" w:firstLine="567"/>
        <w:jc w:val="both"/>
        <w:rPr>
          <w:rFonts w:ascii="Times New Roman" w:eastAsia="Times New Roman" w:hAnsi="Times New Roman" w:cs="Times New Roman"/>
          <w:color w:val="000000"/>
          <w:sz w:val="28"/>
          <w:szCs w:val="28"/>
        </w:rPr>
      </w:pPr>
    </w:p>
    <w:p w14:paraId="2279EBF5" w14:textId="77777777" w:rsidR="00CF2AD5" w:rsidRPr="00D30F19" w:rsidRDefault="008F09D8" w:rsidP="003C2D5A">
      <w:pPr>
        <w:keepNext/>
        <w:pBdr>
          <w:top w:val="nil"/>
          <w:left w:val="nil"/>
          <w:bottom w:val="nil"/>
          <w:right w:val="nil"/>
          <w:between w:val="nil"/>
        </w:pBdr>
        <w:ind w:firstLine="709"/>
        <w:jc w:val="right"/>
        <w:rPr>
          <w:rFonts w:ascii="Times New Roman" w:eastAsia="Times New Roman" w:hAnsi="Times New Roman" w:cs="Times New Roman"/>
          <w:color w:val="000000"/>
          <w:sz w:val="28"/>
          <w:szCs w:val="28"/>
        </w:rPr>
      </w:pPr>
      <w:r w:rsidRPr="00D30F19">
        <w:rPr>
          <w:rFonts w:ascii="Times New Roman" w:eastAsia="Times New Roman" w:hAnsi="Times New Roman" w:cs="Times New Roman"/>
          <w:color w:val="000000"/>
          <w:sz w:val="28"/>
          <w:szCs w:val="28"/>
        </w:rPr>
        <w:t xml:space="preserve">Таблиця </w:t>
      </w:r>
      <w:r w:rsidR="00D30F19">
        <w:rPr>
          <w:rFonts w:ascii="Times New Roman" w:eastAsia="Times New Roman" w:hAnsi="Times New Roman" w:cs="Times New Roman"/>
          <w:color w:val="000000"/>
          <w:sz w:val="28"/>
          <w:szCs w:val="28"/>
        </w:rPr>
        <w:t>3.1.</w:t>
      </w:r>
    </w:p>
    <w:p w14:paraId="3A5DEBF3" w14:textId="77777777" w:rsidR="00AF5895" w:rsidRPr="00D30F19" w:rsidRDefault="000E0D79" w:rsidP="003C2D5A">
      <w:pPr>
        <w:keepNext/>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D30F19">
        <w:rPr>
          <w:rFonts w:ascii="Times New Roman" w:eastAsia="Times New Roman" w:hAnsi="Times New Roman" w:cs="Times New Roman"/>
          <w:color w:val="000000"/>
          <w:sz w:val="28"/>
          <w:szCs w:val="28"/>
        </w:rPr>
        <w:t>Матриця впливу на компоненти навколишнього природного середовища</w:t>
      </w:r>
    </w:p>
    <w:tbl>
      <w:tblPr>
        <w:tblStyle w:val="a6"/>
        <w:tblW w:w="0" w:type="auto"/>
        <w:tblLook w:val="04A0" w:firstRow="1" w:lastRow="0" w:firstColumn="1" w:lastColumn="0" w:noHBand="0" w:noVBand="1"/>
      </w:tblPr>
      <w:tblGrid>
        <w:gridCol w:w="5585"/>
        <w:gridCol w:w="516"/>
        <w:gridCol w:w="635"/>
        <w:gridCol w:w="516"/>
        <w:gridCol w:w="736"/>
        <w:gridCol w:w="516"/>
        <w:gridCol w:w="1125"/>
      </w:tblGrid>
      <w:tr w:rsidR="00AE2F92" w:rsidRPr="00F576FF" w14:paraId="60D946DA" w14:textId="77777777" w:rsidTr="00836198">
        <w:tc>
          <w:tcPr>
            <w:tcW w:w="5601" w:type="dxa"/>
            <w:vMerge w:val="restart"/>
            <w:shd w:val="clear" w:color="auto" w:fill="A8D08D" w:themeFill="accent6" w:themeFillTint="99"/>
            <w:vAlign w:val="center"/>
          </w:tcPr>
          <w:p w14:paraId="403189DE" w14:textId="77777777" w:rsidR="00AE2F92" w:rsidRPr="00F576FF" w:rsidRDefault="00AE2F92" w:rsidP="002A67B0">
            <w:pPr>
              <w:keepNext/>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Призначення ділянки відповідно до проектного плану</w:t>
            </w:r>
          </w:p>
        </w:tc>
        <w:tc>
          <w:tcPr>
            <w:tcW w:w="2903" w:type="dxa"/>
            <w:gridSpan w:val="5"/>
            <w:shd w:val="clear" w:color="auto" w:fill="A8D08D" w:themeFill="accent6" w:themeFillTint="99"/>
            <w:vAlign w:val="center"/>
          </w:tcPr>
          <w:p w14:paraId="4782D327" w14:textId="77777777" w:rsidR="00AE2F92" w:rsidRPr="00F576FF" w:rsidRDefault="00AE2F92" w:rsidP="002A67B0">
            <w:pPr>
              <w:keepNext/>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Потенційний вплив на компоненти довкілля</w:t>
            </w:r>
          </w:p>
        </w:tc>
        <w:tc>
          <w:tcPr>
            <w:tcW w:w="1125" w:type="dxa"/>
            <w:vMerge w:val="restart"/>
            <w:shd w:val="clear" w:color="auto" w:fill="A8D08D" w:themeFill="accent6" w:themeFillTint="99"/>
            <w:vAlign w:val="center"/>
          </w:tcPr>
          <w:p w14:paraId="00EB6047" w14:textId="77777777" w:rsidR="00AE2F92" w:rsidRPr="00F576FF" w:rsidRDefault="00AE2F92" w:rsidP="002A67B0">
            <w:pPr>
              <w:keepNext/>
              <w:jc w:val="center"/>
              <w:rPr>
                <w:rFonts w:ascii="Times New Roman" w:eastAsia="Times New Roman" w:hAnsi="Times New Roman" w:cs="Times New Roman"/>
                <w:b/>
                <w:color w:val="000000"/>
                <w:sz w:val="24"/>
                <w:szCs w:val="24"/>
              </w:rPr>
            </w:pPr>
            <w:r w:rsidRPr="00F576FF">
              <w:rPr>
                <w:rFonts w:ascii="Times New Roman" w:eastAsia="Times New Roman" w:hAnsi="Times New Roman" w:cs="Times New Roman"/>
                <w:b/>
                <w:color w:val="000000"/>
                <w:sz w:val="24"/>
                <w:szCs w:val="24"/>
              </w:rPr>
              <w:t>Середнє</w:t>
            </w:r>
          </w:p>
        </w:tc>
      </w:tr>
      <w:tr w:rsidR="00836198" w:rsidRPr="00F576FF" w14:paraId="10CB03A4" w14:textId="77777777" w:rsidTr="00836198">
        <w:trPr>
          <w:cantSplit/>
          <w:trHeight w:val="1134"/>
        </w:trPr>
        <w:tc>
          <w:tcPr>
            <w:tcW w:w="5601" w:type="dxa"/>
            <w:vMerge/>
            <w:vAlign w:val="center"/>
          </w:tcPr>
          <w:p w14:paraId="0A8008D8" w14:textId="77777777" w:rsidR="00AE2F92" w:rsidRPr="00F576FF" w:rsidRDefault="00AE2F92" w:rsidP="002A67B0">
            <w:pPr>
              <w:keepNext/>
              <w:jc w:val="center"/>
              <w:rPr>
                <w:rFonts w:ascii="Times New Roman" w:eastAsia="Times New Roman" w:hAnsi="Times New Roman" w:cs="Times New Roman"/>
                <w:color w:val="000000"/>
                <w:sz w:val="24"/>
                <w:szCs w:val="24"/>
              </w:rPr>
            </w:pPr>
          </w:p>
        </w:tc>
        <w:tc>
          <w:tcPr>
            <w:tcW w:w="498" w:type="dxa"/>
            <w:shd w:val="clear" w:color="auto" w:fill="A8D08D" w:themeFill="accent6" w:themeFillTint="99"/>
            <w:textDirection w:val="btLr"/>
            <w:vAlign w:val="center"/>
          </w:tcPr>
          <w:p w14:paraId="6CDFF7C5" w14:textId="77777777" w:rsidR="00AE2F92" w:rsidRPr="00F576FF" w:rsidRDefault="00AE2F92" w:rsidP="002A67B0">
            <w:pPr>
              <w:keepNext/>
              <w:ind w:left="113" w:right="113"/>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Повітря</w:t>
            </w:r>
          </w:p>
        </w:tc>
        <w:tc>
          <w:tcPr>
            <w:tcW w:w="636" w:type="dxa"/>
            <w:shd w:val="clear" w:color="auto" w:fill="A8D08D" w:themeFill="accent6" w:themeFillTint="99"/>
            <w:textDirection w:val="btLr"/>
            <w:vAlign w:val="center"/>
          </w:tcPr>
          <w:p w14:paraId="67312E56" w14:textId="77777777" w:rsidR="00AE2F92" w:rsidRPr="00F576FF" w:rsidRDefault="00AE2F92" w:rsidP="002A67B0">
            <w:pPr>
              <w:keepNext/>
              <w:ind w:left="113" w:right="113"/>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Вода</w:t>
            </w:r>
          </w:p>
        </w:tc>
        <w:tc>
          <w:tcPr>
            <w:tcW w:w="516" w:type="dxa"/>
            <w:shd w:val="clear" w:color="auto" w:fill="A8D08D" w:themeFill="accent6" w:themeFillTint="99"/>
            <w:textDirection w:val="btLr"/>
            <w:vAlign w:val="center"/>
          </w:tcPr>
          <w:p w14:paraId="64CB7720" w14:textId="77777777" w:rsidR="00AE2F92" w:rsidRPr="00F576FF" w:rsidRDefault="00AE2F92" w:rsidP="002A67B0">
            <w:pPr>
              <w:keepNext/>
              <w:ind w:left="113" w:right="113"/>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Ґрунт</w:t>
            </w:r>
          </w:p>
        </w:tc>
        <w:tc>
          <w:tcPr>
            <w:tcW w:w="737" w:type="dxa"/>
            <w:shd w:val="clear" w:color="auto" w:fill="A8D08D" w:themeFill="accent6" w:themeFillTint="99"/>
            <w:textDirection w:val="btLr"/>
            <w:vAlign w:val="center"/>
          </w:tcPr>
          <w:p w14:paraId="6CA5F751" w14:textId="77777777" w:rsidR="00AE2F92" w:rsidRPr="00F576FF" w:rsidRDefault="00AE2F92" w:rsidP="002A67B0">
            <w:pPr>
              <w:keepNext/>
              <w:ind w:left="113" w:right="113"/>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Біорізноманіття</w:t>
            </w:r>
          </w:p>
        </w:tc>
        <w:tc>
          <w:tcPr>
            <w:tcW w:w="516" w:type="dxa"/>
            <w:shd w:val="clear" w:color="auto" w:fill="A8D08D" w:themeFill="accent6" w:themeFillTint="99"/>
            <w:textDirection w:val="btLr"/>
            <w:vAlign w:val="center"/>
          </w:tcPr>
          <w:p w14:paraId="360DBF75" w14:textId="77777777" w:rsidR="00AE2F92" w:rsidRPr="00F576FF" w:rsidRDefault="00AE2F92" w:rsidP="002A67B0">
            <w:pPr>
              <w:keepNext/>
              <w:ind w:left="113" w:right="113"/>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Шум</w:t>
            </w:r>
          </w:p>
        </w:tc>
        <w:tc>
          <w:tcPr>
            <w:tcW w:w="1125" w:type="dxa"/>
            <w:vMerge/>
          </w:tcPr>
          <w:p w14:paraId="4876CE09" w14:textId="77777777" w:rsidR="00AE2F92" w:rsidRPr="00F576FF" w:rsidRDefault="00AE2F92" w:rsidP="002A67B0">
            <w:pPr>
              <w:keepNext/>
              <w:jc w:val="both"/>
              <w:rPr>
                <w:rFonts w:ascii="Times New Roman" w:eastAsia="Times New Roman" w:hAnsi="Times New Roman" w:cs="Times New Roman"/>
                <w:color w:val="000000"/>
                <w:sz w:val="24"/>
                <w:szCs w:val="24"/>
              </w:rPr>
            </w:pPr>
          </w:p>
        </w:tc>
      </w:tr>
      <w:tr w:rsidR="00AE2F92" w:rsidRPr="00F576FF" w14:paraId="50C82DD7" w14:textId="77777777" w:rsidTr="00AE2F92">
        <w:tc>
          <w:tcPr>
            <w:tcW w:w="9629" w:type="dxa"/>
            <w:gridSpan w:val="7"/>
            <w:shd w:val="clear" w:color="auto" w:fill="C5E0B3" w:themeFill="accent6" w:themeFillTint="66"/>
            <w:vAlign w:val="center"/>
          </w:tcPr>
          <w:p w14:paraId="57577249" w14:textId="77777777" w:rsidR="00AE2F92" w:rsidRPr="00DD2EA1" w:rsidRDefault="00DD2EA1" w:rsidP="002A67B0">
            <w:pPr>
              <w:keepNext/>
              <w:jc w:val="center"/>
              <w:rPr>
                <w:rFonts w:ascii="Times New Roman" w:eastAsia="Times New Roman" w:hAnsi="Times New Roman" w:cs="Times New Roman"/>
                <w:b/>
                <w:i/>
                <w:color w:val="000000"/>
                <w:sz w:val="24"/>
                <w:szCs w:val="24"/>
              </w:rPr>
            </w:pPr>
            <w:r w:rsidRPr="00DD2EA1">
              <w:rPr>
                <w:rFonts w:ascii="Times New Roman" w:hAnsi="Times New Roman" w:cs="Times New Roman"/>
                <w:b/>
                <w:i/>
                <w:color w:val="000000"/>
              </w:rPr>
              <w:t>Ефективність управління фінансами та матеріальними ресурсами</w:t>
            </w:r>
          </w:p>
        </w:tc>
      </w:tr>
      <w:tr w:rsidR="00836198" w:rsidRPr="00F576FF" w14:paraId="3F2C113E" w14:textId="77777777" w:rsidTr="00836198">
        <w:tc>
          <w:tcPr>
            <w:tcW w:w="5601" w:type="dxa"/>
          </w:tcPr>
          <w:p w14:paraId="2A936A59" w14:textId="77777777" w:rsidR="00AE2F92" w:rsidRPr="00DD2EA1" w:rsidRDefault="00DD2EA1" w:rsidP="00DD2EA1">
            <w:pPr>
              <w:tabs>
                <w:tab w:val="left" w:pos="1020"/>
              </w:tabs>
              <w:rPr>
                <w:rFonts w:ascii="Times New Roman" w:eastAsia="Times New Roman" w:hAnsi="Times New Roman" w:cs="Times New Roman"/>
                <w:sz w:val="24"/>
                <w:szCs w:val="24"/>
                <w:shd w:val="clear" w:color="auto" w:fill="FFFFFF"/>
                <w:lang w:val="hr-HR"/>
              </w:rPr>
            </w:pPr>
            <w:r>
              <w:rPr>
                <w:rFonts w:ascii="Times New Roman" w:eastAsia="Times New Roman" w:hAnsi="Times New Roman" w:cs="Times New Roman"/>
                <w:sz w:val="24"/>
                <w:szCs w:val="24"/>
                <w:shd w:val="clear" w:color="auto" w:fill="FFFFFF"/>
                <w:lang w:val="hr-HR"/>
              </w:rPr>
              <w:t>Фінансові ресурси</w:t>
            </w:r>
          </w:p>
        </w:tc>
        <w:tc>
          <w:tcPr>
            <w:tcW w:w="498" w:type="dxa"/>
          </w:tcPr>
          <w:p w14:paraId="7463989E"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636" w:type="dxa"/>
          </w:tcPr>
          <w:p w14:paraId="2BE2DFC2"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516" w:type="dxa"/>
          </w:tcPr>
          <w:p w14:paraId="39AEE0C8"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737" w:type="dxa"/>
          </w:tcPr>
          <w:p w14:paraId="04F22131"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516" w:type="dxa"/>
          </w:tcPr>
          <w:p w14:paraId="57F001AF"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1125" w:type="dxa"/>
          </w:tcPr>
          <w:p w14:paraId="2D7D68D9"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r>
      <w:tr w:rsidR="00836198" w:rsidRPr="00F576FF" w14:paraId="77737C6A" w14:textId="77777777" w:rsidTr="00836198">
        <w:tc>
          <w:tcPr>
            <w:tcW w:w="5601" w:type="dxa"/>
          </w:tcPr>
          <w:p w14:paraId="189E4B25" w14:textId="77777777" w:rsidR="00AE2F92" w:rsidRPr="00F576FF" w:rsidRDefault="00DD2EA1" w:rsidP="002A67B0">
            <w:pPr>
              <w:tabs>
                <w:tab w:val="left" w:pos="1020"/>
              </w:tabs>
              <w:rPr>
                <w:rFonts w:ascii="Times New Roman" w:eastAsia="Times New Roman" w:hAnsi="Times New Roman" w:cs="Times New Roman"/>
                <w:sz w:val="24"/>
                <w:szCs w:val="24"/>
                <w:shd w:val="clear" w:color="auto" w:fill="FFFFFF"/>
                <w:lang w:val="hr-HR"/>
              </w:rPr>
            </w:pPr>
            <w:r w:rsidRPr="00DD2EA1">
              <w:rPr>
                <w:rFonts w:ascii="Times New Roman" w:eastAsia="Times New Roman" w:hAnsi="Times New Roman" w:cs="Times New Roman"/>
                <w:sz w:val="24"/>
                <w:szCs w:val="24"/>
                <w:shd w:val="clear" w:color="auto" w:fill="FFFFFF"/>
                <w:lang w:val="hr-HR"/>
              </w:rPr>
              <w:t xml:space="preserve">Управління </w:t>
            </w:r>
            <w:r>
              <w:rPr>
                <w:rFonts w:ascii="Times New Roman" w:eastAsia="Times New Roman" w:hAnsi="Times New Roman" w:cs="Times New Roman"/>
                <w:sz w:val="24"/>
                <w:szCs w:val="24"/>
                <w:shd w:val="clear" w:color="auto" w:fill="FFFFFF"/>
                <w:lang w:val="hr-HR"/>
              </w:rPr>
              <w:t>об'єктами комунальної власності</w:t>
            </w:r>
          </w:p>
        </w:tc>
        <w:tc>
          <w:tcPr>
            <w:tcW w:w="498" w:type="dxa"/>
          </w:tcPr>
          <w:p w14:paraId="0BB59932"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636" w:type="dxa"/>
          </w:tcPr>
          <w:p w14:paraId="50C2C2F8"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516" w:type="dxa"/>
          </w:tcPr>
          <w:p w14:paraId="5ABE7996"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737" w:type="dxa"/>
          </w:tcPr>
          <w:p w14:paraId="584B52FF"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516" w:type="dxa"/>
          </w:tcPr>
          <w:p w14:paraId="5CBBE2DE"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1125" w:type="dxa"/>
          </w:tcPr>
          <w:p w14:paraId="2EFB3D82"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r>
      <w:tr w:rsidR="00836198" w:rsidRPr="00F576FF" w14:paraId="4AF8A590" w14:textId="77777777" w:rsidTr="00836198">
        <w:tc>
          <w:tcPr>
            <w:tcW w:w="5601" w:type="dxa"/>
          </w:tcPr>
          <w:p w14:paraId="2478E6B2" w14:textId="77777777" w:rsidR="00AE2F92" w:rsidRPr="00F576FF" w:rsidRDefault="00DD2EA1" w:rsidP="002A67B0">
            <w:pPr>
              <w:tabs>
                <w:tab w:val="left" w:pos="1020"/>
              </w:tabs>
              <w:rPr>
                <w:rFonts w:ascii="Times New Roman" w:eastAsia="Times New Roman" w:hAnsi="Times New Roman" w:cs="Times New Roman"/>
                <w:sz w:val="24"/>
                <w:szCs w:val="24"/>
                <w:shd w:val="clear" w:color="auto" w:fill="FFFFFF"/>
                <w:lang w:val="hr-HR"/>
              </w:rPr>
            </w:pPr>
            <w:r>
              <w:rPr>
                <w:rFonts w:ascii="Times New Roman" w:eastAsia="Times New Roman" w:hAnsi="Times New Roman" w:cs="Times New Roman"/>
                <w:sz w:val="24"/>
                <w:szCs w:val="24"/>
                <w:shd w:val="clear" w:color="auto" w:fill="FFFFFF"/>
                <w:lang w:val="hr-HR"/>
              </w:rPr>
              <w:t>Управління земельними ресурсами</w:t>
            </w:r>
          </w:p>
        </w:tc>
        <w:tc>
          <w:tcPr>
            <w:tcW w:w="498" w:type="dxa"/>
          </w:tcPr>
          <w:p w14:paraId="4D36FBA0"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636" w:type="dxa"/>
          </w:tcPr>
          <w:p w14:paraId="51601578"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516" w:type="dxa"/>
          </w:tcPr>
          <w:p w14:paraId="6E248F75" w14:textId="77777777" w:rsidR="00AE2F92" w:rsidRPr="00F576FF" w:rsidRDefault="00A90D08" w:rsidP="002A67B0">
            <w:pPr>
              <w:keepNex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37" w:type="dxa"/>
          </w:tcPr>
          <w:p w14:paraId="0BA066CE"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516" w:type="dxa"/>
          </w:tcPr>
          <w:p w14:paraId="2394A482"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1125" w:type="dxa"/>
          </w:tcPr>
          <w:p w14:paraId="1877E77F"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r w:rsidR="00A90D08">
              <w:rPr>
                <w:rFonts w:ascii="Times New Roman" w:eastAsia="Times New Roman" w:hAnsi="Times New Roman" w:cs="Times New Roman"/>
                <w:color w:val="000000"/>
                <w:sz w:val="24"/>
                <w:szCs w:val="24"/>
              </w:rPr>
              <w:t>,4</w:t>
            </w:r>
          </w:p>
        </w:tc>
      </w:tr>
      <w:tr w:rsidR="00836198" w:rsidRPr="00F576FF" w14:paraId="7B807424" w14:textId="77777777" w:rsidTr="00836198">
        <w:tc>
          <w:tcPr>
            <w:tcW w:w="5601" w:type="dxa"/>
          </w:tcPr>
          <w:p w14:paraId="3FF46885" w14:textId="77777777" w:rsidR="00AE2F92" w:rsidRPr="00F576FF" w:rsidRDefault="00DD2EA1" w:rsidP="00AE2F92">
            <w:pPr>
              <w:tabs>
                <w:tab w:val="left" w:pos="1020"/>
              </w:tabs>
              <w:rPr>
                <w:rFonts w:ascii="Times New Roman" w:eastAsia="Times New Roman" w:hAnsi="Times New Roman" w:cs="Times New Roman"/>
                <w:sz w:val="24"/>
                <w:szCs w:val="24"/>
                <w:shd w:val="clear" w:color="auto" w:fill="FFFFFF"/>
                <w:lang w:val="hr-HR"/>
              </w:rPr>
            </w:pPr>
            <w:r w:rsidRPr="00DD2EA1">
              <w:rPr>
                <w:rFonts w:ascii="Times New Roman" w:eastAsia="Times New Roman" w:hAnsi="Times New Roman" w:cs="Times New Roman"/>
                <w:sz w:val="24"/>
                <w:szCs w:val="24"/>
                <w:shd w:val="clear" w:color="auto" w:fill="FFFFFF"/>
                <w:lang w:val="hr-HR"/>
              </w:rPr>
              <w:t>Закупівля товарів, робіт, послуг че</w:t>
            </w:r>
            <w:r>
              <w:rPr>
                <w:rFonts w:ascii="Times New Roman" w:eastAsia="Times New Roman" w:hAnsi="Times New Roman" w:cs="Times New Roman"/>
                <w:sz w:val="24"/>
                <w:szCs w:val="24"/>
                <w:shd w:val="clear" w:color="auto" w:fill="FFFFFF"/>
                <w:lang w:val="hr-HR"/>
              </w:rPr>
              <w:t>рез електронну систему PROZORRO</w:t>
            </w:r>
          </w:p>
        </w:tc>
        <w:tc>
          <w:tcPr>
            <w:tcW w:w="498" w:type="dxa"/>
          </w:tcPr>
          <w:p w14:paraId="1E5A7CAD"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636" w:type="dxa"/>
          </w:tcPr>
          <w:p w14:paraId="106DC1D5"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516" w:type="dxa"/>
          </w:tcPr>
          <w:p w14:paraId="5DB1B8B5"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737" w:type="dxa"/>
          </w:tcPr>
          <w:p w14:paraId="0607D7AA"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516" w:type="dxa"/>
          </w:tcPr>
          <w:p w14:paraId="75E95B6A"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1125" w:type="dxa"/>
          </w:tcPr>
          <w:p w14:paraId="1464D65D"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r>
      <w:tr w:rsidR="00836198" w:rsidRPr="00F576FF" w14:paraId="3F435B2C" w14:textId="77777777" w:rsidTr="00836198">
        <w:tc>
          <w:tcPr>
            <w:tcW w:w="5601" w:type="dxa"/>
          </w:tcPr>
          <w:p w14:paraId="09F4786D" w14:textId="77777777" w:rsidR="00AE2F92" w:rsidRPr="00F576FF" w:rsidRDefault="00DD2EA1" w:rsidP="002A67B0">
            <w:pPr>
              <w:tabs>
                <w:tab w:val="left" w:pos="1020"/>
              </w:tabs>
              <w:rPr>
                <w:rFonts w:ascii="Times New Roman" w:eastAsia="Times New Roman" w:hAnsi="Times New Roman" w:cs="Times New Roman"/>
                <w:sz w:val="24"/>
                <w:szCs w:val="24"/>
                <w:shd w:val="clear" w:color="auto" w:fill="FFFFFF"/>
                <w:lang w:val="hr-HR"/>
              </w:rPr>
            </w:pPr>
            <w:r w:rsidRPr="00DD2EA1">
              <w:rPr>
                <w:rFonts w:ascii="Times New Roman" w:eastAsia="Times New Roman" w:hAnsi="Times New Roman" w:cs="Times New Roman"/>
                <w:sz w:val="24"/>
                <w:szCs w:val="24"/>
                <w:shd w:val="clear" w:color="auto" w:fill="FFFFFF"/>
                <w:lang w:val="hr-HR"/>
              </w:rPr>
              <w:t>Партиципаторний (Громадський) бюджет</w:t>
            </w:r>
          </w:p>
        </w:tc>
        <w:tc>
          <w:tcPr>
            <w:tcW w:w="498" w:type="dxa"/>
          </w:tcPr>
          <w:p w14:paraId="02BC9E15"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636" w:type="dxa"/>
          </w:tcPr>
          <w:p w14:paraId="19092CC0"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516" w:type="dxa"/>
          </w:tcPr>
          <w:p w14:paraId="1006802C"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737" w:type="dxa"/>
          </w:tcPr>
          <w:p w14:paraId="646FC7DD"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516" w:type="dxa"/>
          </w:tcPr>
          <w:p w14:paraId="2F5345BF"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1125" w:type="dxa"/>
          </w:tcPr>
          <w:p w14:paraId="28A78FC6"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r>
      <w:tr w:rsidR="00AE2F92" w:rsidRPr="00F576FF" w14:paraId="1F4D6DBD" w14:textId="77777777" w:rsidTr="00AE2F92">
        <w:tc>
          <w:tcPr>
            <w:tcW w:w="9629" w:type="dxa"/>
            <w:gridSpan w:val="7"/>
            <w:shd w:val="clear" w:color="auto" w:fill="C5E0B3" w:themeFill="accent6" w:themeFillTint="66"/>
            <w:vAlign w:val="center"/>
          </w:tcPr>
          <w:p w14:paraId="160D8253" w14:textId="77777777" w:rsidR="00AE2F92" w:rsidRPr="00DD2EA1" w:rsidRDefault="00DD2EA1" w:rsidP="002A67B0">
            <w:pPr>
              <w:keepNext/>
              <w:jc w:val="center"/>
              <w:rPr>
                <w:rFonts w:ascii="Times New Roman" w:eastAsia="Times New Roman" w:hAnsi="Times New Roman" w:cs="Times New Roman"/>
                <w:b/>
                <w:i/>
                <w:color w:val="000000"/>
                <w:sz w:val="24"/>
                <w:szCs w:val="24"/>
              </w:rPr>
            </w:pPr>
            <w:r w:rsidRPr="00DD2EA1">
              <w:rPr>
                <w:rFonts w:ascii="Times New Roman" w:eastAsia="Times New Roman" w:hAnsi="Times New Roman" w:cs="Times New Roman"/>
                <w:b/>
                <w:i/>
                <w:color w:val="000000"/>
                <w:sz w:val="24"/>
                <w:szCs w:val="24"/>
              </w:rPr>
              <w:lastRenderedPageBreak/>
              <w:t>Розвиток реального сектору економіки</w:t>
            </w:r>
          </w:p>
        </w:tc>
      </w:tr>
      <w:tr w:rsidR="00836198" w:rsidRPr="00F576FF" w14:paraId="54F9C6F9" w14:textId="77777777" w:rsidTr="00836198">
        <w:tc>
          <w:tcPr>
            <w:tcW w:w="5601" w:type="dxa"/>
          </w:tcPr>
          <w:p w14:paraId="7877BF5A" w14:textId="77777777" w:rsidR="00A90D08" w:rsidRPr="00F576FF" w:rsidRDefault="00A90D08" w:rsidP="00A90D08">
            <w:pPr>
              <w:keepNex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Промисловий комплекс</w:t>
            </w:r>
          </w:p>
        </w:tc>
        <w:tc>
          <w:tcPr>
            <w:tcW w:w="498" w:type="dxa"/>
          </w:tcPr>
          <w:p w14:paraId="24F4DBC7" w14:textId="77777777" w:rsidR="00A90D08" w:rsidRPr="00587EA3" w:rsidRDefault="00A90D08" w:rsidP="00A90D08">
            <w:pPr>
              <w:keepNext/>
              <w:jc w:val="both"/>
              <w:rPr>
                <w:rFonts w:ascii="Times New Roman" w:eastAsia="Times New Roman" w:hAnsi="Times New Roman" w:cs="Times New Roman"/>
                <w:color w:val="000000"/>
                <w:sz w:val="24"/>
                <w:szCs w:val="24"/>
                <w:lang w:val="ru-RU"/>
              </w:rPr>
            </w:pPr>
            <w:r w:rsidRPr="00F576FF">
              <w:rPr>
                <w:rFonts w:ascii="Times New Roman" w:eastAsia="Times New Roman" w:hAnsi="Times New Roman" w:cs="Times New Roman"/>
                <w:color w:val="000000"/>
                <w:sz w:val="24"/>
                <w:szCs w:val="24"/>
              </w:rPr>
              <w:t>0</w:t>
            </w:r>
          </w:p>
        </w:tc>
        <w:tc>
          <w:tcPr>
            <w:tcW w:w="636" w:type="dxa"/>
          </w:tcPr>
          <w:p w14:paraId="60A03356" w14:textId="77777777" w:rsidR="00A90D08" w:rsidRPr="00587EA3" w:rsidRDefault="00A90D08" w:rsidP="00A90D08">
            <w:pPr>
              <w:keepNext/>
              <w:jc w:val="both"/>
              <w:rPr>
                <w:rFonts w:ascii="Times New Roman" w:eastAsia="Times New Roman" w:hAnsi="Times New Roman" w:cs="Times New Roman"/>
                <w:color w:val="000000"/>
                <w:sz w:val="24"/>
                <w:szCs w:val="24"/>
                <w:lang w:val="ru-RU"/>
              </w:rPr>
            </w:pPr>
            <w:r w:rsidRPr="00F576FF">
              <w:rPr>
                <w:rFonts w:ascii="Times New Roman" w:eastAsia="Times New Roman" w:hAnsi="Times New Roman" w:cs="Times New Roman"/>
                <w:color w:val="000000"/>
                <w:sz w:val="24"/>
                <w:szCs w:val="24"/>
              </w:rPr>
              <w:t>0</w:t>
            </w:r>
          </w:p>
        </w:tc>
        <w:tc>
          <w:tcPr>
            <w:tcW w:w="516" w:type="dxa"/>
          </w:tcPr>
          <w:p w14:paraId="7CDE6678" w14:textId="77777777" w:rsidR="00A90D08" w:rsidRPr="00587EA3" w:rsidRDefault="00A90D08" w:rsidP="00A90D08">
            <w:pPr>
              <w:keepNext/>
              <w:jc w:val="both"/>
              <w:rPr>
                <w:rFonts w:ascii="Times New Roman" w:eastAsia="Times New Roman" w:hAnsi="Times New Roman" w:cs="Times New Roman"/>
                <w:color w:val="000000"/>
                <w:sz w:val="24"/>
                <w:szCs w:val="24"/>
                <w:lang w:val="ru-RU"/>
              </w:rPr>
            </w:pPr>
            <w:r w:rsidRPr="00F576FF">
              <w:rPr>
                <w:rFonts w:ascii="Times New Roman" w:eastAsia="Times New Roman" w:hAnsi="Times New Roman" w:cs="Times New Roman"/>
                <w:color w:val="000000"/>
                <w:sz w:val="24"/>
                <w:szCs w:val="24"/>
              </w:rPr>
              <w:t>0</w:t>
            </w:r>
          </w:p>
        </w:tc>
        <w:tc>
          <w:tcPr>
            <w:tcW w:w="737" w:type="dxa"/>
          </w:tcPr>
          <w:p w14:paraId="7B0E0FF0" w14:textId="77777777" w:rsidR="00A90D08" w:rsidRPr="00587EA3" w:rsidRDefault="00A90D08" w:rsidP="00A90D08">
            <w:pPr>
              <w:keepNext/>
              <w:jc w:val="both"/>
              <w:rPr>
                <w:rFonts w:ascii="Times New Roman" w:eastAsia="Times New Roman" w:hAnsi="Times New Roman" w:cs="Times New Roman"/>
                <w:color w:val="000000"/>
                <w:sz w:val="24"/>
                <w:szCs w:val="24"/>
                <w:lang w:val="ru-RU"/>
              </w:rPr>
            </w:pPr>
            <w:r w:rsidRPr="00F576FF">
              <w:rPr>
                <w:rFonts w:ascii="Times New Roman" w:eastAsia="Times New Roman" w:hAnsi="Times New Roman" w:cs="Times New Roman"/>
                <w:color w:val="000000"/>
                <w:sz w:val="24"/>
                <w:szCs w:val="24"/>
              </w:rPr>
              <w:t>0</w:t>
            </w:r>
          </w:p>
        </w:tc>
        <w:tc>
          <w:tcPr>
            <w:tcW w:w="516" w:type="dxa"/>
          </w:tcPr>
          <w:p w14:paraId="65865E40" w14:textId="77777777" w:rsidR="00A90D08" w:rsidRPr="00587EA3" w:rsidRDefault="00A90D08" w:rsidP="00A90D08">
            <w:pPr>
              <w:keepNext/>
              <w:jc w:val="both"/>
              <w:rPr>
                <w:rFonts w:ascii="Times New Roman" w:eastAsia="Times New Roman" w:hAnsi="Times New Roman" w:cs="Times New Roman"/>
                <w:color w:val="000000"/>
                <w:sz w:val="24"/>
                <w:szCs w:val="24"/>
                <w:lang w:val="ru-RU"/>
              </w:rPr>
            </w:pPr>
            <w:r w:rsidRPr="00F576FF">
              <w:rPr>
                <w:rFonts w:ascii="Times New Roman" w:eastAsia="Times New Roman" w:hAnsi="Times New Roman" w:cs="Times New Roman"/>
                <w:color w:val="000000"/>
                <w:sz w:val="24"/>
                <w:szCs w:val="24"/>
              </w:rPr>
              <w:t>0</w:t>
            </w:r>
          </w:p>
        </w:tc>
        <w:tc>
          <w:tcPr>
            <w:tcW w:w="1125" w:type="dxa"/>
          </w:tcPr>
          <w:p w14:paraId="6EDAA506" w14:textId="77777777" w:rsidR="00A90D08" w:rsidRPr="00587EA3" w:rsidRDefault="00A90D08" w:rsidP="00A90D08">
            <w:pPr>
              <w:keepNext/>
              <w:jc w:val="both"/>
              <w:rPr>
                <w:rFonts w:ascii="Times New Roman" w:eastAsia="Times New Roman" w:hAnsi="Times New Roman" w:cs="Times New Roman"/>
                <w:color w:val="000000"/>
                <w:sz w:val="24"/>
                <w:szCs w:val="24"/>
                <w:lang w:val="ru-RU"/>
              </w:rPr>
            </w:pPr>
            <w:r w:rsidRPr="00F576FF">
              <w:rPr>
                <w:rFonts w:ascii="Times New Roman" w:eastAsia="Times New Roman" w:hAnsi="Times New Roman" w:cs="Times New Roman"/>
                <w:color w:val="000000"/>
                <w:sz w:val="24"/>
                <w:szCs w:val="24"/>
              </w:rPr>
              <w:t>0</w:t>
            </w:r>
          </w:p>
        </w:tc>
      </w:tr>
      <w:tr w:rsidR="00836198" w:rsidRPr="00F576FF" w14:paraId="147F5356" w14:textId="77777777" w:rsidTr="00836198">
        <w:tc>
          <w:tcPr>
            <w:tcW w:w="5601" w:type="dxa"/>
          </w:tcPr>
          <w:p w14:paraId="0D531899" w14:textId="77777777" w:rsidR="00AE2F92" w:rsidRPr="00F576FF" w:rsidRDefault="00DD2EA1" w:rsidP="002A67B0">
            <w:pPr>
              <w:keepNext/>
              <w:jc w:val="both"/>
              <w:rPr>
                <w:rFonts w:ascii="Times New Roman" w:eastAsia="Times New Roman" w:hAnsi="Times New Roman" w:cs="Times New Roman"/>
                <w:color w:val="000000"/>
                <w:sz w:val="24"/>
                <w:szCs w:val="24"/>
              </w:rPr>
            </w:pPr>
            <w:r w:rsidRPr="00DD2EA1">
              <w:rPr>
                <w:rFonts w:ascii="Times New Roman" w:eastAsia="Times New Roman" w:hAnsi="Times New Roman" w:cs="Times New Roman"/>
                <w:color w:val="000000"/>
                <w:sz w:val="24"/>
                <w:szCs w:val="24"/>
              </w:rPr>
              <w:t>Сталий розвиток аграрного сектору, розширення сфери органічного виробництва та активізація с</w:t>
            </w:r>
            <w:r>
              <w:rPr>
                <w:rFonts w:ascii="Times New Roman" w:eastAsia="Times New Roman" w:hAnsi="Times New Roman" w:cs="Times New Roman"/>
                <w:color w:val="000000"/>
                <w:sz w:val="24"/>
                <w:szCs w:val="24"/>
              </w:rPr>
              <w:t>ільськогосподарської діяльності</w:t>
            </w:r>
          </w:p>
        </w:tc>
        <w:tc>
          <w:tcPr>
            <w:tcW w:w="498" w:type="dxa"/>
          </w:tcPr>
          <w:p w14:paraId="47E36CC4"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636" w:type="dxa"/>
          </w:tcPr>
          <w:p w14:paraId="7AD0641B"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516" w:type="dxa"/>
          </w:tcPr>
          <w:p w14:paraId="279D55E6" w14:textId="77777777" w:rsidR="00AE2F92" w:rsidRPr="00F576FF" w:rsidRDefault="005C7270" w:rsidP="002A67B0">
            <w:pPr>
              <w:keepNex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37" w:type="dxa"/>
          </w:tcPr>
          <w:p w14:paraId="59F51638"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516" w:type="dxa"/>
          </w:tcPr>
          <w:p w14:paraId="2A624EFE"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1125" w:type="dxa"/>
          </w:tcPr>
          <w:p w14:paraId="187D284A"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r w:rsidR="005C7270">
              <w:rPr>
                <w:rFonts w:ascii="Times New Roman" w:eastAsia="Times New Roman" w:hAnsi="Times New Roman" w:cs="Times New Roman"/>
                <w:color w:val="000000"/>
                <w:sz w:val="24"/>
                <w:szCs w:val="24"/>
              </w:rPr>
              <w:t>,4</w:t>
            </w:r>
          </w:p>
        </w:tc>
      </w:tr>
      <w:tr w:rsidR="00836198" w:rsidRPr="00F576FF" w14:paraId="531B618B" w14:textId="77777777" w:rsidTr="00836198">
        <w:tc>
          <w:tcPr>
            <w:tcW w:w="5601" w:type="dxa"/>
          </w:tcPr>
          <w:p w14:paraId="73ACC369" w14:textId="77777777" w:rsidR="00AE2F92" w:rsidRPr="00F576FF" w:rsidRDefault="00DD2EA1" w:rsidP="00AE2F92">
            <w:pPr>
              <w:keepNext/>
              <w:jc w:val="both"/>
              <w:rPr>
                <w:rFonts w:ascii="Times New Roman" w:eastAsia="Times New Roman" w:hAnsi="Times New Roman" w:cs="Times New Roman"/>
                <w:color w:val="000000"/>
                <w:sz w:val="24"/>
                <w:szCs w:val="24"/>
              </w:rPr>
            </w:pPr>
            <w:r w:rsidRPr="00DD2EA1">
              <w:rPr>
                <w:rFonts w:ascii="Times New Roman" w:eastAsia="Times New Roman" w:hAnsi="Times New Roman" w:cs="Times New Roman"/>
                <w:color w:val="000000"/>
                <w:sz w:val="24"/>
                <w:szCs w:val="24"/>
              </w:rPr>
              <w:t>Зовнішньоекономічна діяльність, інвестиційна п</w:t>
            </w:r>
            <w:r>
              <w:rPr>
                <w:rFonts w:ascii="Times New Roman" w:eastAsia="Times New Roman" w:hAnsi="Times New Roman" w:cs="Times New Roman"/>
                <w:color w:val="000000"/>
                <w:sz w:val="24"/>
                <w:szCs w:val="24"/>
              </w:rPr>
              <w:t>олітика та міжнародна співпраця</w:t>
            </w:r>
          </w:p>
        </w:tc>
        <w:tc>
          <w:tcPr>
            <w:tcW w:w="498" w:type="dxa"/>
          </w:tcPr>
          <w:p w14:paraId="45D183B0"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636" w:type="dxa"/>
          </w:tcPr>
          <w:p w14:paraId="11B5CA30"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516" w:type="dxa"/>
          </w:tcPr>
          <w:p w14:paraId="061A3F59"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737" w:type="dxa"/>
          </w:tcPr>
          <w:p w14:paraId="37FCFDBE"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516" w:type="dxa"/>
          </w:tcPr>
          <w:p w14:paraId="7F9F35A4"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1125" w:type="dxa"/>
          </w:tcPr>
          <w:p w14:paraId="19D9C9B2"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r>
      <w:tr w:rsidR="00836198" w:rsidRPr="00F576FF" w14:paraId="43B4A9C5" w14:textId="77777777" w:rsidTr="00836198">
        <w:tc>
          <w:tcPr>
            <w:tcW w:w="5601" w:type="dxa"/>
          </w:tcPr>
          <w:p w14:paraId="5C79EDF5" w14:textId="77777777" w:rsidR="00AE2F92" w:rsidRPr="00F576FF" w:rsidRDefault="00DD2EA1" w:rsidP="002A67B0">
            <w:pPr>
              <w:keepNext/>
              <w:jc w:val="both"/>
              <w:rPr>
                <w:rFonts w:ascii="Times New Roman" w:eastAsia="Times New Roman" w:hAnsi="Times New Roman" w:cs="Times New Roman"/>
                <w:color w:val="000000"/>
                <w:sz w:val="24"/>
                <w:szCs w:val="24"/>
              </w:rPr>
            </w:pPr>
            <w:r w:rsidRPr="00DD2EA1">
              <w:rPr>
                <w:rFonts w:ascii="Times New Roman" w:eastAsia="Times New Roman" w:hAnsi="Times New Roman" w:cs="Times New Roman"/>
                <w:color w:val="000000"/>
                <w:sz w:val="24"/>
                <w:szCs w:val="24"/>
              </w:rPr>
              <w:t>Регуляторна політика та розвиток підприємництва в ціло</w:t>
            </w:r>
            <w:r>
              <w:rPr>
                <w:rFonts w:ascii="Times New Roman" w:eastAsia="Times New Roman" w:hAnsi="Times New Roman" w:cs="Times New Roman"/>
                <w:color w:val="000000"/>
                <w:sz w:val="24"/>
                <w:szCs w:val="24"/>
              </w:rPr>
              <w:t>му</w:t>
            </w:r>
          </w:p>
        </w:tc>
        <w:tc>
          <w:tcPr>
            <w:tcW w:w="498" w:type="dxa"/>
          </w:tcPr>
          <w:p w14:paraId="4CAAAF63"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636" w:type="dxa"/>
          </w:tcPr>
          <w:p w14:paraId="4B174B92"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516" w:type="dxa"/>
          </w:tcPr>
          <w:p w14:paraId="57BAFB60"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737" w:type="dxa"/>
          </w:tcPr>
          <w:p w14:paraId="3B4A7BD3"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516" w:type="dxa"/>
          </w:tcPr>
          <w:p w14:paraId="337D2159"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1125" w:type="dxa"/>
          </w:tcPr>
          <w:p w14:paraId="6275290C"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r>
      <w:tr w:rsidR="00836198" w:rsidRPr="00F576FF" w14:paraId="3DD29503" w14:textId="77777777" w:rsidTr="00836198">
        <w:tc>
          <w:tcPr>
            <w:tcW w:w="5601" w:type="dxa"/>
          </w:tcPr>
          <w:p w14:paraId="04E1C070" w14:textId="77777777" w:rsidR="00587EA3" w:rsidRDefault="00DD2EA1" w:rsidP="00587EA3">
            <w:pPr>
              <w:keepNext/>
              <w:jc w:val="both"/>
              <w:rPr>
                <w:rFonts w:ascii="Times New Roman" w:eastAsia="Times New Roman" w:hAnsi="Times New Roman" w:cs="Times New Roman"/>
                <w:color w:val="000000"/>
                <w:sz w:val="24"/>
                <w:szCs w:val="24"/>
              </w:rPr>
            </w:pPr>
            <w:r w:rsidRPr="00DD2EA1">
              <w:rPr>
                <w:rFonts w:ascii="Times New Roman" w:eastAsia="Times New Roman" w:hAnsi="Times New Roman" w:cs="Times New Roman"/>
                <w:color w:val="000000"/>
                <w:sz w:val="24"/>
                <w:szCs w:val="24"/>
              </w:rPr>
              <w:t>Споживчий ринок</w:t>
            </w:r>
          </w:p>
        </w:tc>
        <w:tc>
          <w:tcPr>
            <w:tcW w:w="498" w:type="dxa"/>
          </w:tcPr>
          <w:p w14:paraId="63A0424E" w14:textId="77777777" w:rsidR="00587EA3" w:rsidRPr="00F576FF" w:rsidRDefault="00587EA3" w:rsidP="00587EA3">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636" w:type="dxa"/>
          </w:tcPr>
          <w:p w14:paraId="161C9E54" w14:textId="77777777" w:rsidR="00587EA3" w:rsidRPr="00F576FF" w:rsidRDefault="00587EA3" w:rsidP="00587EA3">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516" w:type="dxa"/>
          </w:tcPr>
          <w:p w14:paraId="62F2B6E2" w14:textId="77777777" w:rsidR="00587EA3" w:rsidRPr="00F576FF" w:rsidRDefault="00587EA3" w:rsidP="00587EA3">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737" w:type="dxa"/>
          </w:tcPr>
          <w:p w14:paraId="145EE90D" w14:textId="77777777" w:rsidR="00587EA3" w:rsidRPr="00F576FF" w:rsidRDefault="00587EA3" w:rsidP="00587EA3">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516" w:type="dxa"/>
          </w:tcPr>
          <w:p w14:paraId="181F4F3F" w14:textId="77777777" w:rsidR="00587EA3" w:rsidRPr="00F576FF" w:rsidRDefault="00587EA3" w:rsidP="00587EA3">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1125" w:type="dxa"/>
          </w:tcPr>
          <w:p w14:paraId="042FEE38" w14:textId="77777777" w:rsidR="00587EA3" w:rsidRPr="00F576FF" w:rsidRDefault="00587EA3" w:rsidP="00587EA3">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r>
      <w:tr w:rsidR="00AE2F92" w:rsidRPr="00F576FF" w14:paraId="16EFA643" w14:textId="77777777" w:rsidTr="00AE2F92">
        <w:tc>
          <w:tcPr>
            <w:tcW w:w="9629" w:type="dxa"/>
            <w:gridSpan w:val="7"/>
            <w:shd w:val="clear" w:color="auto" w:fill="C5E0B3" w:themeFill="accent6" w:themeFillTint="66"/>
            <w:vAlign w:val="center"/>
          </w:tcPr>
          <w:p w14:paraId="52AB768B" w14:textId="77777777" w:rsidR="00AE2F92" w:rsidRPr="00AE2F92" w:rsidRDefault="00DD2EA1" w:rsidP="00DD2EA1">
            <w:pPr>
              <w:keepNext/>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Розвиток інфраструктури</w:t>
            </w:r>
          </w:p>
        </w:tc>
      </w:tr>
      <w:tr w:rsidR="00836198" w:rsidRPr="00F576FF" w14:paraId="7BB7DCBA" w14:textId="77777777" w:rsidTr="00836198">
        <w:tc>
          <w:tcPr>
            <w:tcW w:w="5601" w:type="dxa"/>
          </w:tcPr>
          <w:p w14:paraId="02CA242C" w14:textId="77777777" w:rsidR="00AE2F92" w:rsidRPr="00F576FF" w:rsidRDefault="00DD2EA1" w:rsidP="00DD2EA1">
            <w:pPr>
              <w:keepNex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Житлове господарство</w:t>
            </w:r>
          </w:p>
        </w:tc>
        <w:tc>
          <w:tcPr>
            <w:tcW w:w="498" w:type="dxa"/>
          </w:tcPr>
          <w:p w14:paraId="1FDA5892"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636" w:type="dxa"/>
          </w:tcPr>
          <w:p w14:paraId="16848F71"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516" w:type="dxa"/>
          </w:tcPr>
          <w:p w14:paraId="767FA795"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737" w:type="dxa"/>
          </w:tcPr>
          <w:p w14:paraId="1A4CEE8D"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516" w:type="dxa"/>
          </w:tcPr>
          <w:p w14:paraId="14684E99"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1125" w:type="dxa"/>
          </w:tcPr>
          <w:p w14:paraId="009BFFFA"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r>
      <w:tr w:rsidR="00836198" w:rsidRPr="00F576FF" w14:paraId="0A86633C" w14:textId="77777777" w:rsidTr="00836198">
        <w:tc>
          <w:tcPr>
            <w:tcW w:w="5601" w:type="dxa"/>
          </w:tcPr>
          <w:p w14:paraId="579BD3A4" w14:textId="77777777" w:rsidR="00AE2F92" w:rsidRPr="00F576FF" w:rsidRDefault="00DD2EA1" w:rsidP="002A67B0">
            <w:pPr>
              <w:keepNex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Комунальне господарство</w:t>
            </w:r>
          </w:p>
        </w:tc>
        <w:tc>
          <w:tcPr>
            <w:tcW w:w="498" w:type="dxa"/>
          </w:tcPr>
          <w:p w14:paraId="10131A91" w14:textId="77777777" w:rsidR="00AE2F92" w:rsidRPr="00587EA3" w:rsidRDefault="00836198" w:rsidP="002A67B0">
            <w:pPr>
              <w:keepNext/>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2</w:t>
            </w:r>
          </w:p>
        </w:tc>
        <w:tc>
          <w:tcPr>
            <w:tcW w:w="636" w:type="dxa"/>
          </w:tcPr>
          <w:p w14:paraId="47EED3F0" w14:textId="77777777" w:rsidR="00AE2F92" w:rsidRPr="00587EA3" w:rsidRDefault="00836198" w:rsidP="002A67B0">
            <w:pPr>
              <w:keepNext/>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0</w:t>
            </w:r>
          </w:p>
        </w:tc>
        <w:tc>
          <w:tcPr>
            <w:tcW w:w="516" w:type="dxa"/>
          </w:tcPr>
          <w:p w14:paraId="30457EEC" w14:textId="77777777" w:rsidR="00AE2F92" w:rsidRPr="00587EA3" w:rsidRDefault="00836198" w:rsidP="002A67B0">
            <w:pPr>
              <w:keepNext/>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2</w:t>
            </w:r>
          </w:p>
        </w:tc>
        <w:tc>
          <w:tcPr>
            <w:tcW w:w="737" w:type="dxa"/>
          </w:tcPr>
          <w:p w14:paraId="7522EA50" w14:textId="77777777" w:rsidR="00AE2F92" w:rsidRPr="00587EA3" w:rsidRDefault="00836198" w:rsidP="002A67B0">
            <w:pPr>
              <w:keepNext/>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0</w:t>
            </w:r>
          </w:p>
        </w:tc>
        <w:tc>
          <w:tcPr>
            <w:tcW w:w="516" w:type="dxa"/>
          </w:tcPr>
          <w:p w14:paraId="5784034F" w14:textId="77777777" w:rsidR="00AE2F92" w:rsidRPr="00F576FF" w:rsidRDefault="00836198" w:rsidP="002A67B0">
            <w:pPr>
              <w:keepNex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125" w:type="dxa"/>
          </w:tcPr>
          <w:p w14:paraId="7E7FDE76" w14:textId="77777777" w:rsidR="00AE2F92" w:rsidRPr="00587EA3" w:rsidRDefault="00836198" w:rsidP="002A67B0">
            <w:pPr>
              <w:keepNext/>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1,6</w:t>
            </w:r>
          </w:p>
        </w:tc>
      </w:tr>
      <w:tr w:rsidR="00836198" w:rsidRPr="00F576FF" w14:paraId="16A94AC9" w14:textId="77777777" w:rsidTr="00836198">
        <w:tc>
          <w:tcPr>
            <w:tcW w:w="5601" w:type="dxa"/>
          </w:tcPr>
          <w:p w14:paraId="6099ACC4" w14:textId="77777777" w:rsidR="00AE2F92" w:rsidRPr="00F576FF" w:rsidRDefault="00DD2EA1" w:rsidP="00AE2F92">
            <w:pPr>
              <w:keepNext/>
              <w:jc w:val="both"/>
              <w:rPr>
                <w:rFonts w:ascii="Times New Roman" w:eastAsia="Times New Roman" w:hAnsi="Times New Roman" w:cs="Times New Roman"/>
                <w:color w:val="000000"/>
                <w:sz w:val="24"/>
                <w:szCs w:val="24"/>
              </w:rPr>
            </w:pPr>
            <w:r w:rsidRPr="00DD2EA1">
              <w:rPr>
                <w:rFonts w:ascii="Times New Roman" w:eastAsia="Times New Roman" w:hAnsi="Times New Roman" w:cs="Times New Roman"/>
                <w:color w:val="000000"/>
                <w:sz w:val="24"/>
                <w:szCs w:val="24"/>
              </w:rPr>
              <w:t>Трансп</w:t>
            </w:r>
            <w:r>
              <w:rPr>
                <w:rFonts w:ascii="Times New Roman" w:eastAsia="Times New Roman" w:hAnsi="Times New Roman" w:cs="Times New Roman"/>
                <w:color w:val="000000"/>
                <w:sz w:val="24"/>
                <w:szCs w:val="24"/>
              </w:rPr>
              <w:t>ортна та дорожня інфраструктура</w:t>
            </w:r>
          </w:p>
        </w:tc>
        <w:tc>
          <w:tcPr>
            <w:tcW w:w="498" w:type="dxa"/>
          </w:tcPr>
          <w:p w14:paraId="0285CF59" w14:textId="77777777" w:rsidR="00AE2F92" w:rsidRPr="00F576FF" w:rsidRDefault="00836198" w:rsidP="002A67B0">
            <w:pPr>
              <w:keepNex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636" w:type="dxa"/>
          </w:tcPr>
          <w:p w14:paraId="62702B46" w14:textId="77777777" w:rsidR="00AE2F92" w:rsidRPr="00587EA3" w:rsidRDefault="00836198" w:rsidP="002A67B0">
            <w:pPr>
              <w:keepNext/>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0</w:t>
            </w:r>
          </w:p>
        </w:tc>
        <w:tc>
          <w:tcPr>
            <w:tcW w:w="516" w:type="dxa"/>
          </w:tcPr>
          <w:p w14:paraId="04390124" w14:textId="77777777" w:rsidR="00AE2F92" w:rsidRPr="00587EA3" w:rsidRDefault="00587EA3" w:rsidP="002A67B0">
            <w:pPr>
              <w:keepNext/>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2</w:t>
            </w:r>
          </w:p>
        </w:tc>
        <w:tc>
          <w:tcPr>
            <w:tcW w:w="737" w:type="dxa"/>
          </w:tcPr>
          <w:p w14:paraId="19ED6AFE" w14:textId="77777777" w:rsidR="00AE2F92" w:rsidRPr="00F576FF" w:rsidRDefault="00836198" w:rsidP="002A67B0">
            <w:pPr>
              <w:keepNex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516" w:type="dxa"/>
          </w:tcPr>
          <w:p w14:paraId="442E4C7E"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4</w:t>
            </w:r>
          </w:p>
        </w:tc>
        <w:tc>
          <w:tcPr>
            <w:tcW w:w="1125" w:type="dxa"/>
          </w:tcPr>
          <w:p w14:paraId="3F395CC8" w14:textId="77777777" w:rsidR="00AE2F92" w:rsidRPr="00587EA3" w:rsidRDefault="00836198" w:rsidP="00587EA3">
            <w:pPr>
              <w:keepNext/>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t>1,8</w:t>
            </w:r>
          </w:p>
        </w:tc>
      </w:tr>
      <w:tr w:rsidR="00836198" w:rsidRPr="00F576FF" w14:paraId="688D1E16" w14:textId="77777777" w:rsidTr="00836198">
        <w:tc>
          <w:tcPr>
            <w:tcW w:w="5601" w:type="dxa"/>
          </w:tcPr>
          <w:p w14:paraId="77A6CA99" w14:textId="77777777" w:rsidR="00AE2F92" w:rsidRPr="00F576FF" w:rsidRDefault="00DD2EA1" w:rsidP="00AE2F92">
            <w:pPr>
              <w:keepNext/>
              <w:jc w:val="both"/>
              <w:rPr>
                <w:rFonts w:ascii="Times New Roman" w:eastAsia="Times New Roman" w:hAnsi="Times New Roman" w:cs="Times New Roman"/>
                <w:color w:val="000000"/>
                <w:sz w:val="24"/>
                <w:szCs w:val="24"/>
              </w:rPr>
            </w:pPr>
            <w:r w:rsidRPr="00DD2EA1">
              <w:rPr>
                <w:rFonts w:ascii="Times New Roman" w:eastAsia="Times New Roman" w:hAnsi="Times New Roman" w:cs="Times New Roman"/>
                <w:color w:val="000000"/>
                <w:sz w:val="24"/>
                <w:szCs w:val="24"/>
              </w:rPr>
              <w:t>Архітектура та містобудування</w:t>
            </w:r>
          </w:p>
        </w:tc>
        <w:tc>
          <w:tcPr>
            <w:tcW w:w="498" w:type="dxa"/>
          </w:tcPr>
          <w:p w14:paraId="54B737A8"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636" w:type="dxa"/>
          </w:tcPr>
          <w:p w14:paraId="13DF0D6A"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516" w:type="dxa"/>
          </w:tcPr>
          <w:p w14:paraId="6F1245C4"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737" w:type="dxa"/>
          </w:tcPr>
          <w:p w14:paraId="2B0B5B21"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516" w:type="dxa"/>
          </w:tcPr>
          <w:p w14:paraId="6DB3BC41"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1125" w:type="dxa"/>
          </w:tcPr>
          <w:p w14:paraId="2349FD74"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r>
      <w:tr w:rsidR="00DD2EA1" w:rsidRPr="00F576FF" w14:paraId="7DEAD701" w14:textId="77777777" w:rsidTr="00DD2EA1">
        <w:tc>
          <w:tcPr>
            <w:tcW w:w="9629" w:type="dxa"/>
            <w:gridSpan w:val="7"/>
            <w:shd w:val="clear" w:color="auto" w:fill="C5E0B3" w:themeFill="accent6" w:themeFillTint="66"/>
          </w:tcPr>
          <w:p w14:paraId="08C80EC2" w14:textId="77777777" w:rsidR="00DD2EA1" w:rsidRPr="00DD2EA1" w:rsidRDefault="00DD2EA1" w:rsidP="00DD2EA1">
            <w:pPr>
              <w:keepNext/>
              <w:jc w:val="center"/>
              <w:rPr>
                <w:rFonts w:ascii="Times New Roman" w:eastAsia="Times New Roman" w:hAnsi="Times New Roman" w:cs="Times New Roman"/>
                <w:b/>
                <w:i/>
                <w:color w:val="000000"/>
                <w:sz w:val="24"/>
                <w:szCs w:val="24"/>
              </w:rPr>
            </w:pPr>
            <w:r w:rsidRPr="00DD2EA1">
              <w:rPr>
                <w:rFonts w:ascii="Times New Roman" w:eastAsia="Times New Roman" w:hAnsi="Times New Roman" w:cs="Times New Roman"/>
                <w:b/>
                <w:i/>
                <w:color w:val="000000"/>
                <w:sz w:val="24"/>
                <w:szCs w:val="24"/>
              </w:rPr>
              <w:t>Енергоз</w:t>
            </w:r>
            <w:r>
              <w:rPr>
                <w:rFonts w:ascii="Times New Roman" w:eastAsia="Times New Roman" w:hAnsi="Times New Roman" w:cs="Times New Roman"/>
                <w:b/>
                <w:i/>
                <w:color w:val="000000"/>
                <w:sz w:val="24"/>
                <w:szCs w:val="24"/>
              </w:rPr>
              <w:t>береження та енергоефективність</w:t>
            </w:r>
          </w:p>
        </w:tc>
      </w:tr>
      <w:tr w:rsidR="00836198" w:rsidRPr="00F576FF" w14:paraId="0435BA3A" w14:textId="77777777" w:rsidTr="00836198">
        <w:tc>
          <w:tcPr>
            <w:tcW w:w="5601" w:type="dxa"/>
          </w:tcPr>
          <w:p w14:paraId="354739D9" w14:textId="77777777" w:rsidR="00836198" w:rsidRPr="00AE2F92" w:rsidRDefault="00836198" w:rsidP="00836198">
            <w:pPr>
              <w:keepNext/>
              <w:jc w:val="both"/>
              <w:rPr>
                <w:rFonts w:ascii="Times New Roman" w:eastAsia="Times New Roman" w:hAnsi="Times New Roman" w:cs="Times New Roman"/>
                <w:color w:val="000000"/>
                <w:sz w:val="24"/>
                <w:szCs w:val="24"/>
              </w:rPr>
            </w:pPr>
            <w:r w:rsidRPr="00DD2EA1">
              <w:rPr>
                <w:rFonts w:ascii="Times New Roman" w:eastAsia="Times New Roman" w:hAnsi="Times New Roman" w:cs="Times New Roman"/>
                <w:color w:val="000000"/>
                <w:sz w:val="24"/>
                <w:szCs w:val="24"/>
              </w:rPr>
              <w:t>Енергоз</w:t>
            </w:r>
            <w:r>
              <w:rPr>
                <w:rFonts w:ascii="Times New Roman" w:eastAsia="Times New Roman" w:hAnsi="Times New Roman" w:cs="Times New Roman"/>
                <w:color w:val="000000"/>
                <w:sz w:val="24"/>
                <w:szCs w:val="24"/>
              </w:rPr>
              <w:t>береження та енергоефективність</w:t>
            </w:r>
          </w:p>
        </w:tc>
        <w:tc>
          <w:tcPr>
            <w:tcW w:w="498" w:type="dxa"/>
          </w:tcPr>
          <w:p w14:paraId="088316AC"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636" w:type="dxa"/>
          </w:tcPr>
          <w:p w14:paraId="280979FC"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516" w:type="dxa"/>
          </w:tcPr>
          <w:p w14:paraId="0E99868D"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737" w:type="dxa"/>
          </w:tcPr>
          <w:p w14:paraId="32CB8612"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516" w:type="dxa"/>
          </w:tcPr>
          <w:p w14:paraId="44E338E1"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1125" w:type="dxa"/>
          </w:tcPr>
          <w:p w14:paraId="5C09EF7F"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r>
      <w:tr w:rsidR="00DD2EA1" w:rsidRPr="00F576FF" w14:paraId="5A632B82" w14:textId="77777777" w:rsidTr="00DD2EA1">
        <w:tc>
          <w:tcPr>
            <w:tcW w:w="9629" w:type="dxa"/>
            <w:gridSpan w:val="7"/>
            <w:shd w:val="clear" w:color="auto" w:fill="C5E0B3" w:themeFill="accent6" w:themeFillTint="66"/>
          </w:tcPr>
          <w:p w14:paraId="1C35E371" w14:textId="77777777" w:rsidR="00DD2EA1" w:rsidRPr="00DD2EA1" w:rsidRDefault="00DD2EA1" w:rsidP="00DD2EA1">
            <w:pPr>
              <w:keepNext/>
              <w:jc w:val="center"/>
              <w:rPr>
                <w:rFonts w:ascii="Times New Roman" w:eastAsia="Times New Roman" w:hAnsi="Times New Roman" w:cs="Times New Roman"/>
                <w:b/>
                <w:i/>
                <w:color w:val="000000"/>
                <w:sz w:val="24"/>
                <w:szCs w:val="24"/>
              </w:rPr>
            </w:pPr>
            <w:r w:rsidRPr="00DD2EA1">
              <w:rPr>
                <w:rFonts w:ascii="Times New Roman" w:eastAsia="Times New Roman" w:hAnsi="Times New Roman" w:cs="Times New Roman"/>
                <w:b/>
                <w:i/>
                <w:color w:val="000000"/>
                <w:sz w:val="24"/>
                <w:szCs w:val="24"/>
              </w:rPr>
              <w:t>Підвищення соціальних стандартів та якості життя</w:t>
            </w:r>
          </w:p>
        </w:tc>
      </w:tr>
      <w:tr w:rsidR="00836198" w:rsidRPr="00F576FF" w14:paraId="773A7A01" w14:textId="77777777" w:rsidTr="00836198">
        <w:tc>
          <w:tcPr>
            <w:tcW w:w="5601" w:type="dxa"/>
          </w:tcPr>
          <w:p w14:paraId="298902AE" w14:textId="77777777" w:rsidR="00836198" w:rsidRPr="00AE2F92" w:rsidRDefault="00836198" w:rsidP="00836198">
            <w:pPr>
              <w:keepNex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Доходи населення та ринок праці</w:t>
            </w:r>
          </w:p>
        </w:tc>
        <w:tc>
          <w:tcPr>
            <w:tcW w:w="498" w:type="dxa"/>
          </w:tcPr>
          <w:p w14:paraId="083888A2"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636" w:type="dxa"/>
          </w:tcPr>
          <w:p w14:paraId="7BDE63E6"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516" w:type="dxa"/>
          </w:tcPr>
          <w:p w14:paraId="1DAB5F79"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737" w:type="dxa"/>
          </w:tcPr>
          <w:p w14:paraId="527A749B"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516" w:type="dxa"/>
          </w:tcPr>
          <w:p w14:paraId="3ED83B5F"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1125" w:type="dxa"/>
          </w:tcPr>
          <w:p w14:paraId="086A75EB"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r>
      <w:tr w:rsidR="00836198" w:rsidRPr="00F576FF" w14:paraId="71E32ED7" w14:textId="77777777" w:rsidTr="00836198">
        <w:tc>
          <w:tcPr>
            <w:tcW w:w="5601" w:type="dxa"/>
          </w:tcPr>
          <w:p w14:paraId="19677D10" w14:textId="77777777" w:rsidR="00836198" w:rsidRPr="00AE2F92" w:rsidRDefault="00836198" w:rsidP="00836198">
            <w:pPr>
              <w:keepNext/>
              <w:jc w:val="both"/>
              <w:rPr>
                <w:rFonts w:ascii="Times New Roman" w:eastAsia="Times New Roman" w:hAnsi="Times New Roman" w:cs="Times New Roman"/>
                <w:color w:val="000000"/>
                <w:sz w:val="24"/>
                <w:szCs w:val="24"/>
              </w:rPr>
            </w:pPr>
            <w:r w:rsidRPr="00DD2EA1">
              <w:rPr>
                <w:rFonts w:ascii="Times New Roman" w:eastAsia="Times New Roman" w:hAnsi="Times New Roman" w:cs="Times New Roman"/>
                <w:color w:val="000000"/>
                <w:sz w:val="24"/>
                <w:szCs w:val="24"/>
              </w:rPr>
              <w:t>Соціальне забезпечення</w:t>
            </w:r>
          </w:p>
        </w:tc>
        <w:tc>
          <w:tcPr>
            <w:tcW w:w="498" w:type="dxa"/>
          </w:tcPr>
          <w:p w14:paraId="32359CAA"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636" w:type="dxa"/>
          </w:tcPr>
          <w:p w14:paraId="4DC7F508"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516" w:type="dxa"/>
          </w:tcPr>
          <w:p w14:paraId="0B10147E"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737" w:type="dxa"/>
          </w:tcPr>
          <w:p w14:paraId="02EEDE6C"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516" w:type="dxa"/>
          </w:tcPr>
          <w:p w14:paraId="20D79500"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1125" w:type="dxa"/>
          </w:tcPr>
          <w:p w14:paraId="097BEA96"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r>
      <w:tr w:rsidR="00836198" w:rsidRPr="00F576FF" w14:paraId="01435874" w14:textId="77777777" w:rsidTr="00836198">
        <w:tc>
          <w:tcPr>
            <w:tcW w:w="5601" w:type="dxa"/>
          </w:tcPr>
          <w:p w14:paraId="3388F0B5" w14:textId="77777777" w:rsidR="00836198" w:rsidRPr="00AE2F92" w:rsidRDefault="00836198" w:rsidP="00836198">
            <w:pPr>
              <w:keepNext/>
              <w:jc w:val="both"/>
              <w:rPr>
                <w:rFonts w:ascii="Times New Roman" w:eastAsia="Times New Roman" w:hAnsi="Times New Roman" w:cs="Times New Roman"/>
                <w:color w:val="000000"/>
                <w:sz w:val="24"/>
                <w:szCs w:val="24"/>
              </w:rPr>
            </w:pPr>
            <w:r w:rsidRPr="00DD2EA1">
              <w:rPr>
                <w:rFonts w:ascii="Times New Roman" w:eastAsia="Times New Roman" w:hAnsi="Times New Roman" w:cs="Times New Roman"/>
                <w:color w:val="000000"/>
                <w:sz w:val="24"/>
                <w:szCs w:val="24"/>
              </w:rPr>
              <w:t>Охорона здоров'я</w:t>
            </w:r>
          </w:p>
        </w:tc>
        <w:tc>
          <w:tcPr>
            <w:tcW w:w="498" w:type="dxa"/>
          </w:tcPr>
          <w:p w14:paraId="27871A4F"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636" w:type="dxa"/>
          </w:tcPr>
          <w:p w14:paraId="05091847"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516" w:type="dxa"/>
          </w:tcPr>
          <w:p w14:paraId="48F50B86"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737" w:type="dxa"/>
          </w:tcPr>
          <w:p w14:paraId="7BC7E234"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516" w:type="dxa"/>
          </w:tcPr>
          <w:p w14:paraId="3E3DCC84"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1125" w:type="dxa"/>
          </w:tcPr>
          <w:p w14:paraId="63DBC5E2"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r>
      <w:tr w:rsidR="00836198" w:rsidRPr="00F576FF" w14:paraId="67E05265" w14:textId="77777777" w:rsidTr="00836198">
        <w:tc>
          <w:tcPr>
            <w:tcW w:w="5601" w:type="dxa"/>
          </w:tcPr>
          <w:p w14:paraId="0FA51C75" w14:textId="77777777" w:rsidR="00836198" w:rsidRPr="00AE2F92" w:rsidRDefault="00836198" w:rsidP="00836198">
            <w:pPr>
              <w:keepNext/>
              <w:jc w:val="both"/>
              <w:rPr>
                <w:rFonts w:ascii="Times New Roman" w:eastAsia="Times New Roman" w:hAnsi="Times New Roman" w:cs="Times New Roman"/>
                <w:color w:val="000000"/>
                <w:sz w:val="24"/>
                <w:szCs w:val="24"/>
              </w:rPr>
            </w:pPr>
            <w:r w:rsidRPr="00DD2EA1">
              <w:rPr>
                <w:rFonts w:ascii="Times New Roman" w:eastAsia="Times New Roman" w:hAnsi="Times New Roman" w:cs="Times New Roman"/>
                <w:color w:val="000000"/>
                <w:sz w:val="24"/>
                <w:szCs w:val="24"/>
              </w:rPr>
              <w:t>Освіта</w:t>
            </w:r>
          </w:p>
        </w:tc>
        <w:tc>
          <w:tcPr>
            <w:tcW w:w="498" w:type="dxa"/>
          </w:tcPr>
          <w:p w14:paraId="4C415E77"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636" w:type="dxa"/>
          </w:tcPr>
          <w:p w14:paraId="02D1D5C9"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516" w:type="dxa"/>
          </w:tcPr>
          <w:p w14:paraId="47033405"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737" w:type="dxa"/>
          </w:tcPr>
          <w:p w14:paraId="60EF7FE7"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516" w:type="dxa"/>
          </w:tcPr>
          <w:p w14:paraId="5F0ABAD3"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1125" w:type="dxa"/>
          </w:tcPr>
          <w:p w14:paraId="39AE1ECC"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r>
      <w:tr w:rsidR="00836198" w:rsidRPr="00F576FF" w14:paraId="112D67C7" w14:textId="77777777" w:rsidTr="00836198">
        <w:tc>
          <w:tcPr>
            <w:tcW w:w="5601" w:type="dxa"/>
          </w:tcPr>
          <w:p w14:paraId="23C5E82D" w14:textId="77777777" w:rsidR="00836198" w:rsidRPr="00AE2F92" w:rsidRDefault="00836198" w:rsidP="00836198">
            <w:pPr>
              <w:keepNext/>
              <w:jc w:val="both"/>
              <w:rPr>
                <w:rFonts w:ascii="Times New Roman" w:eastAsia="Times New Roman" w:hAnsi="Times New Roman" w:cs="Times New Roman"/>
                <w:color w:val="000000"/>
                <w:sz w:val="24"/>
                <w:szCs w:val="24"/>
              </w:rPr>
            </w:pPr>
            <w:r w:rsidRPr="00DD2EA1">
              <w:rPr>
                <w:rFonts w:ascii="Times New Roman" w:eastAsia="Times New Roman" w:hAnsi="Times New Roman" w:cs="Times New Roman"/>
                <w:color w:val="000000"/>
                <w:sz w:val="24"/>
                <w:szCs w:val="24"/>
              </w:rPr>
              <w:t>Культурний розвиток та збереження об’єктів культурної спадщини</w:t>
            </w:r>
          </w:p>
        </w:tc>
        <w:tc>
          <w:tcPr>
            <w:tcW w:w="498" w:type="dxa"/>
          </w:tcPr>
          <w:p w14:paraId="7A68C702"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636" w:type="dxa"/>
          </w:tcPr>
          <w:p w14:paraId="20A78E91"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516" w:type="dxa"/>
          </w:tcPr>
          <w:p w14:paraId="57150773"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737" w:type="dxa"/>
          </w:tcPr>
          <w:p w14:paraId="5CCB9826"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516" w:type="dxa"/>
          </w:tcPr>
          <w:p w14:paraId="0998CDB0"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1125" w:type="dxa"/>
          </w:tcPr>
          <w:p w14:paraId="46179149"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r>
      <w:tr w:rsidR="00836198" w:rsidRPr="00F576FF" w14:paraId="6FD9BF55" w14:textId="77777777" w:rsidTr="00836198">
        <w:tc>
          <w:tcPr>
            <w:tcW w:w="5601" w:type="dxa"/>
          </w:tcPr>
          <w:p w14:paraId="15F2F0FF" w14:textId="77777777" w:rsidR="00836198" w:rsidRPr="00AE2F92" w:rsidRDefault="00836198" w:rsidP="00836198">
            <w:pPr>
              <w:keepNext/>
              <w:jc w:val="both"/>
              <w:rPr>
                <w:rFonts w:ascii="Times New Roman" w:eastAsia="Times New Roman" w:hAnsi="Times New Roman" w:cs="Times New Roman"/>
                <w:color w:val="000000"/>
                <w:sz w:val="24"/>
                <w:szCs w:val="24"/>
              </w:rPr>
            </w:pPr>
            <w:r w:rsidRPr="00DD2EA1">
              <w:rPr>
                <w:rFonts w:ascii="Times New Roman" w:eastAsia="Times New Roman" w:hAnsi="Times New Roman" w:cs="Times New Roman"/>
                <w:color w:val="000000"/>
                <w:sz w:val="24"/>
                <w:szCs w:val="24"/>
              </w:rPr>
              <w:t>Розвиток туризму</w:t>
            </w:r>
          </w:p>
        </w:tc>
        <w:tc>
          <w:tcPr>
            <w:tcW w:w="498" w:type="dxa"/>
          </w:tcPr>
          <w:p w14:paraId="241426DA"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636" w:type="dxa"/>
          </w:tcPr>
          <w:p w14:paraId="34234639"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516" w:type="dxa"/>
          </w:tcPr>
          <w:p w14:paraId="4849C80E"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737" w:type="dxa"/>
          </w:tcPr>
          <w:p w14:paraId="518CA8A3"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516" w:type="dxa"/>
          </w:tcPr>
          <w:p w14:paraId="1C2E501B"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1125" w:type="dxa"/>
          </w:tcPr>
          <w:p w14:paraId="37C3DBF3"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r>
      <w:tr w:rsidR="00836198" w:rsidRPr="00F576FF" w14:paraId="6DF45FF9" w14:textId="77777777" w:rsidTr="00836198">
        <w:tc>
          <w:tcPr>
            <w:tcW w:w="5601" w:type="dxa"/>
          </w:tcPr>
          <w:p w14:paraId="0F8E19B7" w14:textId="77777777" w:rsidR="00836198" w:rsidRPr="00AE2F92" w:rsidRDefault="00836198" w:rsidP="00836198">
            <w:pPr>
              <w:keepNext/>
              <w:jc w:val="both"/>
              <w:rPr>
                <w:rFonts w:ascii="Times New Roman" w:eastAsia="Times New Roman" w:hAnsi="Times New Roman" w:cs="Times New Roman"/>
                <w:color w:val="000000"/>
                <w:sz w:val="24"/>
                <w:szCs w:val="24"/>
              </w:rPr>
            </w:pPr>
            <w:r w:rsidRPr="00DD2EA1">
              <w:rPr>
                <w:rFonts w:ascii="Times New Roman" w:eastAsia="Times New Roman" w:hAnsi="Times New Roman" w:cs="Times New Roman"/>
                <w:color w:val="000000"/>
                <w:sz w:val="24"/>
                <w:szCs w:val="24"/>
              </w:rPr>
              <w:t>Підтримка сім’ї, дітей та молоді</w:t>
            </w:r>
          </w:p>
        </w:tc>
        <w:tc>
          <w:tcPr>
            <w:tcW w:w="498" w:type="dxa"/>
          </w:tcPr>
          <w:p w14:paraId="597D4271"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636" w:type="dxa"/>
          </w:tcPr>
          <w:p w14:paraId="356AD566"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516" w:type="dxa"/>
          </w:tcPr>
          <w:p w14:paraId="5E89768E"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737" w:type="dxa"/>
          </w:tcPr>
          <w:p w14:paraId="5A9610E2"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516" w:type="dxa"/>
          </w:tcPr>
          <w:p w14:paraId="4A128C23"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1125" w:type="dxa"/>
          </w:tcPr>
          <w:p w14:paraId="4496F2FB"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r>
      <w:tr w:rsidR="00836198" w:rsidRPr="00F576FF" w14:paraId="69E6984E" w14:textId="77777777" w:rsidTr="00836198">
        <w:tc>
          <w:tcPr>
            <w:tcW w:w="5601" w:type="dxa"/>
          </w:tcPr>
          <w:p w14:paraId="5312B6A9" w14:textId="77777777" w:rsidR="00836198" w:rsidRPr="00AE2F92" w:rsidRDefault="00836198" w:rsidP="00836198">
            <w:pPr>
              <w:keepNext/>
              <w:jc w:val="both"/>
              <w:rPr>
                <w:rFonts w:ascii="Times New Roman" w:eastAsia="Times New Roman" w:hAnsi="Times New Roman" w:cs="Times New Roman"/>
                <w:color w:val="000000"/>
                <w:sz w:val="24"/>
                <w:szCs w:val="24"/>
              </w:rPr>
            </w:pPr>
            <w:r w:rsidRPr="00DD2EA1">
              <w:rPr>
                <w:rFonts w:ascii="Times New Roman" w:eastAsia="Times New Roman" w:hAnsi="Times New Roman" w:cs="Times New Roman"/>
                <w:color w:val="000000"/>
                <w:sz w:val="24"/>
                <w:szCs w:val="24"/>
              </w:rPr>
              <w:t>Фізична культура і спорт</w:t>
            </w:r>
          </w:p>
        </w:tc>
        <w:tc>
          <w:tcPr>
            <w:tcW w:w="498" w:type="dxa"/>
          </w:tcPr>
          <w:p w14:paraId="0FF65E1E"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636" w:type="dxa"/>
          </w:tcPr>
          <w:p w14:paraId="79856DE0"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516" w:type="dxa"/>
          </w:tcPr>
          <w:p w14:paraId="0ED5276F"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737" w:type="dxa"/>
          </w:tcPr>
          <w:p w14:paraId="225686F2"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516" w:type="dxa"/>
          </w:tcPr>
          <w:p w14:paraId="6C83BF8A"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1125" w:type="dxa"/>
          </w:tcPr>
          <w:p w14:paraId="1557F1DE"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r>
      <w:tr w:rsidR="00DD2EA1" w:rsidRPr="00F576FF" w14:paraId="65659702" w14:textId="77777777" w:rsidTr="00DD2EA1">
        <w:tc>
          <w:tcPr>
            <w:tcW w:w="9629" w:type="dxa"/>
            <w:gridSpan w:val="7"/>
            <w:shd w:val="clear" w:color="auto" w:fill="C5E0B3" w:themeFill="accent6" w:themeFillTint="66"/>
          </w:tcPr>
          <w:p w14:paraId="4E6DCD30" w14:textId="77777777" w:rsidR="00DD2EA1" w:rsidRPr="00DD2EA1" w:rsidRDefault="00DD2EA1" w:rsidP="00DD2EA1">
            <w:pPr>
              <w:keepNext/>
              <w:jc w:val="center"/>
              <w:rPr>
                <w:rFonts w:ascii="Times New Roman" w:eastAsia="Times New Roman" w:hAnsi="Times New Roman" w:cs="Times New Roman"/>
                <w:b/>
                <w:i/>
                <w:color w:val="000000"/>
                <w:sz w:val="24"/>
                <w:szCs w:val="24"/>
              </w:rPr>
            </w:pPr>
            <w:r w:rsidRPr="00DD2EA1">
              <w:rPr>
                <w:rFonts w:ascii="Times New Roman" w:eastAsia="Times New Roman" w:hAnsi="Times New Roman" w:cs="Times New Roman"/>
                <w:b/>
                <w:i/>
                <w:color w:val="000000"/>
                <w:sz w:val="24"/>
                <w:szCs w:val="24"/>
              </w:rPr>
              <w:t>Розбудова інформаційного суспільства та посилення взаємодії з громадськістю</w:t>
            </w:r>
          </w:p>
        </w:tc>
      </w:tr>
      <w:tr w:rsidR="00836198" w:rsidRPr="00F576FF" w14:paraId="3AE92668" w14:textId="77777777" w:rsidTr="00836198">
        <w:tc>
          <w:tcPr>
            <w:tcW w:w="5601" w:type="dxa"/>
          </w:tcPr>
          <w:p w14:paraId="055F0923" w14:textId="77777777" w:rsidR="00836198" w:rsidRPr="00AE2F92" w:rsidRDefault="00836198" w:rsidP="00836198">
            <w:pPr>
              <w:keepNex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Відкритість влади</w:t>
            </w:r>
          </w:p>
        </w:tc>
        <w:tc>
          <w:tcPr>
            <w:tcW w:w="498" w:type="dxa"/>
          </w:tcPr>
          <w:p w14:paraId="29EE3C4A"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636" w:type="dxa"/>
          </w:tcPr>
          <w:p w14:paraId="338B9BAE"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516" w:type="dxa"/>
          </w:tcPr>
          <w:p w14:paraId="0DE02FEA"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737" w:type="dxa"/>
          </w:tcPr>
          <w:p w14:paraId="6C9AE558"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516" w:type="dxa"/>
          </w:tcPr>
          <w:p w14:paraId="0D5D49CC"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1125" w:type="dxa"/>
          </w:tcPr>
          <w:p w14:paraId="4EE4CF15"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r>
      <w:tr w:rsidR="00836198" w:rsidRPr="00F576FF" w14:paraId="7E943C70" w14:textId="77777777" w:rsidTr="00836198">
        <w:tc>
          <w:tcPr>
            <w:tcW w:w="5601" w:type="dxa"/>
          </w:tcPr>
          <w:p w14:paraId="1D732C17" w14:textId="77777777" w:rsidR="00836198" w:rsidRPr="00AE2F92" w:rsidRDefault="00836198" w:rsidP="00836198">
            <w:pPr>
              <w:keepNex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Адміністративні послуги</w:t>
            </w:r>
          </w:p>
        </w:tc>
        <w:tc>
          <w:tcPr>
            <w:tcW w:w="498" w:type="dxa"/>
          </w:tcPr>
          <w:p w14:paraId="666F2CB2"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636" w:type="dxa"/>
          </w:tcPr>
          <w:p w14:paraId="5212874C"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516" w:type="dxa"/>
          </w:tcPr>
          <w:p w14:paraId="2BDD5843"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737" w:type="dxa"/>
          </w:tcPr>
          <w:p w14:paraId="658FBA29"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516" w:type="dxa"/>
          </w:tcPr>
          <w:p w14:paraId="55E59D19"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1125" w:type="dxa"/>
          </w:tcPr>
          <w:p w14:paraId="64C898A1"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r>
      <w:tr w:rsidR="00836198" w:rsidRPr="00F576FF" w14:paraId="12FB3A1E" w14:textId="77777777" w:rsidTr="00836198">
        <w:tc>
          <w:tcPr>
            <w:tcW w:w="5601" w:type="dxa"/>
          </w:tcPr>
          <w:p w14:paraId="17DFA0BB" w14:textId="77777777" w:rsidR="00836198" w:rsidRPr="00AE2F92" w:rsidRDefault="00836198" w:rsidP="00836198">
            <w:pPr>
              <w:keepNext/>
              <w:jc w:val="both"/>
              <w:rPr>
                <w:rFonts w:ascii="Times New Roman" w:eastAsia="Times New Roman" w:hAnsi="Times New Roman" w:cs="Times New Roman"/>
                <w:color w:val="000000"/>
                <w:sz w:val="24"/>
                <w:szCs w:val="24"/>
              </w:rPr>
            </w:pPr>
            <w:r w:rsidRPr="00A90D08">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z w:val="24"/>
                <w:szCs w:val="24"/>
              </w:rPr>
              <w:t>озвиток демократичних ініціатив</w:t>
            </w:r>
          </w:p>
        </w:tc>
        <w:tc>
          <w:tcPr>
            <w:tcW w:w="498" w:type="dxa"/>
          </w:tcPr>
          <w:p w14:paraId="7925EC23"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636" w:type="dxa"/>
          </w:tcPr>
          <w:p w14:paraId="3EE1027C"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516" w:type="dxa"/>
          </w:tcPr>
          <w:p w14:paraId="59292DFB"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737" w:type="dxa"/>
          </w:tcPr>
          <w:p w14:paraId="1BD5D558"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516" w:type="dxa"/>
          </w:tcPr>
          <w:p w14:paraId="75665EAB"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1125" w:type="dxa"/>
          </w:tcPr>
          <w:p w14:paraId="734AADD2"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r>
      <w:tr w:rsidR="00A90D08" w:rsidRPr="00F576FF" w14:paraId="258560CA" w14:textId="77777777" w:rsidTr="00A90D08">
        <w:tc>
          <w:tcPr>
            <w:tcW w:w="9629" w:type="dxa"/>
            <w:gridSpan w:val="7"/>
            <w:shd w:val="clear" w:color="auto" w:fill="C5E0B3" w:themeFill="accent6" w:themeFillTint="66"/>
          </w:tcPr>
          <w:p w14:paraId="4AF148DF" w14:textId="77777777" w:rsidR="00A90D08" w:rsidRPr="00A90D08" w:rsidRDefault="00A90D08" w:rsidP="00A90D08">
            <w:pPr>
              <w:keepNext/>
              <w:jc w:val="center"/>
              <w:rPr>
                <w:rFonts w:ascii="Times New Roman" w:eastAsia="Times New Roman" w:hAnsi="Times New Roman" w:cs="Times New Roman"/>
                <w:b/>
                <w:i/>
                <w:color w:val="000000"/>
                <w:sz w:val="24"/>
                <w:szCs w:val="24"/>
              </w:rPr>
            </w:pPr>
            <w:r w:rsidRPr="00A90D08">
              <w:rPr>
                <w:rFonts w:ascii="Times New Roman" w:eastAsia="Times New Roman" w:hAnsi="Times New Roman" w:cs="Times New Roman"/>
                <w:b/>
                <w:i/>
                <w:color w:val="000000"/>
                <w:sz w:val="24"/>
                <w:szCs w:val="24"/>
              </w:rPr>
              <w:t>Забезпечення безпеки життєдіяльності мешканців Фастівської МТГ</w:t>
            </w:r>
          </w:p>
        </w:tc>
      </w:tr>
      <w:tr w:rsidR="00836198" w:rsidRPr="00F576FF" w14:paraId="0CCA7B73" w14:textId="77777777" w:rsidTr="00836198">
        <w:tc>
          <w:tcPr>
            <w:tcW w:w="5601" w:type="dxa"/>
          </w:tcPr>
          <w:p w14:paraId="08DEEDB1" w14:textId="77777777" w:rsidR="00836198" w:rsidRPr="00AE2F92" w:rsidRDefault="00836198" w:rsidP="00836198">
            <w:pPr>
              <w:keepNext/>
              <w:jc w:val="both"/>
              <w:rPr>
                <w:rFonts w:ascii="Times New Roman" w:eastAsia="Times New Roman" w:hAnsi="Times New Roman" w:cs="Times New Roman"/>
                <w:color w:val="000000"/>
                <w:sz w:val="24"/>
                <w:szCs w:val="24"/>
              </w:rPr>
            </w:pPr>
            <w:r w:rsidRPr="00A90D08">
              <w:rPr>
                <w:rFonts w:ascii="Times New Roman" w:eastAsia="Times New Roman" w:hAnsi="Times New Roman" w:cs="Times New Roman"/>
                <w:color w:val="000000"/>
                <w:sz w:val="24"/>
                <w:szCs w:val="24"/>
              </w:rPr>
              <w:t>Цивільн</w:t>
            </w:r>
            <w:r>
              <w:rPr>
                <w:rFonts w:ascii="Times New Roman" w:eastAsia="Times New Roman" w:hAnsi="Times New Roman" w:cs="Times New Roman"/>
                <w:color w:val="000000"/>
                <w:sz w:val="24"/>
                <w:szCs w:val="24"/>
              </w:rPr>
              <w:t>ий захист населення і території</w:t>
            </w:r>
          </w:p>
        </w:tc>
        <w:tc>
          <w:tcPr>
            <w:tcW w:w="498" w:type="dxa"/>
          </w:tcPr>
          <w:p w14:paraId="6B515DA4"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636" w:type="dxa"/>
          </w:tcPr>
          <w:p w14:paraId="2B823B37"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516" w:type="dxa"/>
          </w:tcPr>
          <w:p w14:paraId="3E267057"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737" w:type="dxa"/>
          </w:tcPr>
          <w:p w14:paraId="63B09EC2"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516" w:type="dxa"/>
          </w:tcPr>
          <w:p w14:paraId="09C75A90"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1125" w:type="dxa"/>
          </w:tcPr>
          <w:p w14:paraId="3FE9F0DF"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r>
      <w:tr w:rsidR="00836198" w:rsidRPr="00F576FF" w14:paraId="34FB7FF0" w14:textId="77777777" w:rsidTr="00836198">
        <w:tc>
          <w:tcPr>
            <w:tcW w:w="5601" w:type="dxa"/>
          </w:tcPr>
          <w:p w14:paraId="4EEE957C" w14:textId="77777777" w:rsidR="00836198" w:rsidRPr="00AE2F92" w:rsidRDefault="00836198" w:rsidP="00836198">
            <w:pPr>
              <w:keepNext/>
              <w:jc w:val="both"/>
              <w:rPr>
                <w:rFonts w:ascii="Times New Roman" w:eastAsia="Times New Roman" w:hAnsi="Times New Roman" w:cs="Times New Roman"/>
                <w:color w:val="000000"/>
                <w:sz w:val="24"/>
                <w:szCs w:val="24"/>
              </w:rPr>
            </w:pPr>
            <w:r w:rsidRPr="00A90D08">
              <w:rPr>
                <w:rFonts w:ascii="Times New Roman" w:eastAsia="Times New Roman" w:hAnsi="Times New Roman" w:cs="Times New Roman"/>
                <w:color w:val="000000"/>
                <w:sz w:val="24"/>
                <w:szCs w:val="24"/>
              </w:rPr>
              <w:t>Охоронна навк</w:t>
            </w:r>
            <w:r>
              <w:rPr>
                <w:rFonts w:ascii="Times New Roman" w:eastAsia="Times New Roman" w:hAnsi="Times New Roman" w:cs="Times New Roman"/>
                <w:color w:val="000000"/>
                <w:sz w:val="24"/>
                <w:szCs w:val="24"/>
              </w:rPr>
              <w:t>олишнього природного середовища</w:t>
            </w:r>
          </w:p>
        </w:tc>
        <w:tc>
          <w:tcPr>
            <w:tcW w:w="498" w:type="dxa"/>
          </w:tcPr>
          <w:p w14:paraId="31E9A46B"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636" w:type="dxa"/>
          </w:tcPr>
          <w:p w14:paraId="6B5565B3"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516" w:type="dxa"/>
          </w:tcPr>
          <w:p w14:paraId="462B7325"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737" w:type="dxa"/>
          </w:tcPr>
          <w:p w14:paraId="0BED3AAC"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516" w:type="dxa"/>
          </w:tcPr>
          <w:p w14:paraId="26F07F00"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c>
          <w:tcPr>
            <w:tcW w:w="1125" w:type="dxa"/>
          </w:tcPr>
          <w:p w14:paraId="7344E469" w14:textId="77777777" w:rsidR="00836198" w:rsidRPr="00F576FF" w:rsidRDefault="00836198" w:rsidP="00836198">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0</w:t>
            </w:r>
          </w:p>
        </w:tc>
      </w:tr>
      <w:tr w:rsidR="00836198" w:rsidRPr="00F576FF" w14:paraId="0ECD5870" w14:textId="77777777" w:rsidTr="00836198">
        <w:tc>
          <w:tcPr>
            <w:tcW w:w="5601" w:type="dxa"/>
          </w:tcPr>
          <w:p w14:paraId="2F67F454" w14:textId="77777777" w:rsidR="00AE2F92" w:rsidRPr="00F576FF" w:rsidRDefault="00AE2F92" w:rsidP="002A67B0">
            <w:pPr>
              <w:keepNext/>
              <w:jc w:val="both"/>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Інтегральна оцінка на компонент</w:t>
            </w:r>
          </w:p>
        </w:tc>
        <w:tc>
          <w:tcPr>
            <w:tcW w:w="498" w:type="dxa"/>
          </w:tcPr>
          <w:p w14:paraId="421501B3" w14:textId="77777777" w:rsidR="00AE2F92" w:rsidRPr="00F576FF" w:rsidRDefault="00836198" w:rsidP="00587EA3">
            <w:pPr>
              <w:keepNex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636" w:type="dxa"/>
          </w:tcPr>
          <w:p w14:paraId="3AEEF8EF" w14:textId="77777777" w:rsidR="00AE2F92" w:rsidRPr="00587EA3" w:rsidRDefault="00836198" w:rsidP="00587EA3">
            <w:pPr>
              <w:keepNext/>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t>0</w:t>
            </w:r>
          </w:p>
        </w:tc>
        <w:tc>
          <w:tcPr>
            <w:tcW w:w="516" w:type="dxa"/>
          </w:tcPr>
          <w:p w14:paraId="7CD0B88B" w14:textId="77777777" w:rsidR="00AE2F92" w:rsidRPr="00587EA3" w:rsidRDefault="00836198" w:rsidP="002A67B0">
            <w:pPr>
              <w:keepNext/>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2</w:t>
            </w:r>
          </w:p>
        </w:tc>
        <w:tc>
          <w:tcPr>
            <w:tcW w:w="737" w:type="dxa"/>
          </w:tcPr>
          <w:p w14:paraId="6E44B6E3" w14:textId="77777777" w:rsidR="00AE2F92" w:rsidRPr="00587EA3" w:rsidRDefault="00836198" w:rsidP="002A67B0">
            <w:pPr>
              <w:keepNext/>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0</w:t>
            </w:r>
          </w:p>
        </w:tc>
        <w:tc>
          <w:tcPr>
            <w:tcW w:w="516" w:type="dxa"/>
          </w:tcPr>
          <w:p w14:paraId="5D290F2F" w14:textId="77777777" w:rsidR="00AE2F92" w:rsidRPr="00587EA3" w:rsidRDefault="00836198" w:rsidP="00587EA3">
            <w:pPr>
              <w:keepNext/>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t>4</w:t>
            </w:r>
          </w:p>
        </w:tc>
        <w:tc>
          <w:tcPr>
            <w:tcW w:w="1125" w:type="dxa"/>
          </w:tcPr>
          <w:p w14:paraId="0B386D7F" w14:textId="77777777" w:rsidR="00AE2F92" w:rsidRPr="00587EA3" w:rsidRDefault="00587EA3" w:rsidP="00836198">
            <w:pPr>
              <w:keepNext/>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2,</w:t>
            </w:r>
            <w:r w:rsidR="00836198">
              <w:rPr>
                <w:rFonts w:ascii="Times New Roman" w:eastAsia="Times New Roman" w:hAnsi="Times New Roman" w:cs="Times New Roman"/>
                <w:color w:val="000000"/>
                <w:sz w:val="24"/>
                <w:szCs w:val="24"/>
                <w:lang w:val="ru-RU"/>
              </w:rPr>
              <w:t>83</w:t>
            </w:r>
          </w:p>
        </w:tc>
      </w:tr>
    </w:tbl>
    <w:p w14:paraId="76C6761C" w14:textId="77777777" w:rsidR="000E0D79" w:rsidRPr="00F576FF" w:rsidRDefault="000E0D79" w:rsidP="003C2D5A">
      <w:pPr>
        <w:keepNext/>
        <w:pBdr>
          <w:top w:val="nil"/>
          <w:left w:val="nil"/>
          <w:bottom w:val="nil"/>
          <w:right w:val="nil"/>
          <w:between w:val="nil"/>
        </w:pBdr>
        <w:ind w:firstLine="709"/>
        <w:jc w:val="both"/>
        <w:rPr>
          <w:rFonts w:ascii="Times New Roman" w:eastAsia="Times New Roman" w:hAnsi="Times New Roman" w:cs="Times New Roman"/>
          <w:color w:val="000000"/>
          <w:sz w:val="24"/>
          <w:szCs w:val="24"/>
        </w:rPr>
      </w:pPr>
    </w:p>
    <w:p w14:paraId="36ADFD91" w14:textId="77777777" w:rsidR="00587EA3" w:rsidRPr="00F576FF" w:rsidRDefault="00587EA3" w:rsidP="00587EA3">
      <w:pPr>
        <w:ind w:firstLine="851"/>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У зв’язку з тим, що дію численних факторів, які впливають на природне середовище неможливо оцінити кількісно, використовується напівкількісний (10- бальний) метод оцінки впливу, який дозволяє порівняти різні за характером види впливів, з додатковим використанням методу матриць. Для природного середовища нульовий вплив не враховується тому, що при будь якій діяльності буде відбуватись вплив на довкілля. Нульовий вплив буде лише за відсутності запланованої діяльності. Оцінка впливу здійснюється по окремих компонентах навколишнього середовища.</w:t>
      </w:r>
    </w:p>
    <w:p w14:paraId="4BE58502" w14:textId="77777777" w:rsidR="00587EA3" w:rsidRPr="00F576FF" w:rsidRDefault="00587EA3" w:rsidP="00587EA3">
      <w:pPr>
        <w:ind w:firstLine="851"/>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u w:val="single"/>
          <w:shd w:val="clear" w:color="auto" w:fill="C5E0B3" w:themeFill="accent6" w:themeFillTint="66"/>
        </w:rPr>
        <w:t>Повітряне середовище.</w:t>
      </w:r>
      <w:r w:rsidRPr="00F576FF">
        <w:rPr>
          <w:rFonts w:ascii="Times New Roman" w:eastAsia="Times New Roman" w:hAnsi="Times New Roman" w:cs="Times New Roman"/>
          <w:color w:val="000000"/>
          <w:sz w:val="28"/>
          <w:szCs w:val="28"/>
        </w:rPr>
        <w:t xml:space="preserve"> Викиди, пов’язані розвитком промисловості, містобудівною діяльністю та транспортом, сприятимуть зниженню якості атмосферного повітря. Для підтримання належного стану повітряного басейну необхідне чітке дотримання вимог природоохоронного законодавства.</w:t>
      </w:r>
    </w:p>
    <w:p w14:paraId="3F2C75B1" w14:textId="77777777" w:rsidR="00587EA3" w:rsidRPr="00F576FF" w:rsidRDefault="00587EA3" w:rsidP="00587EA3">
      <w:pPr>
        <w:ind w:firstLine="851"/>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lastRenderedPageBreak/>
        <w:t>Вплив на атмосферне повітря оцінюється як тимчасовий та незначний і по завершенню виконання будівельних робіт їх вплив припиниться.</w:t>
      </w:r>
    </w:p>
    <w:p w14:paraId="27ABEA95" w14:textId="77777777" w:rsidR="00587EA3" w:rsidRPr="00F576FF" w:rsidRDefault="00587EA3" w:rsidP="00587EA3">
      <w:pPr>
        <w:ind w:firstLine="851"/>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u w:val="single"/>
          <w:shd w:val="clear" w:color="auto" w:fill="C5E0B3" w:themeFill="accent6" w:themeFillTint="66"/>
        </w:rPr>
        <w:t>Водне середовище.</w:t>
      </w:r>
      <w:r w:rsidRPr="00F576FF">
        <w:rPr>
          <w:rFonts w:ascii="Times New Roman" w:eastAsia="Times New Roman" w:hAnsi="Times New Roman" w:cs="Times New Roman"/>
          <w:color w:val="000000"/>
          <w:sz w:val="28"/>
          <w:szCs w:val="28"/>
        </w:rPr>
        <w:t xml:space="preserve"> Відведення стічних вод здійснюватиметься в централізовану каналізацію.</w:t>
      </w:r>
    </w:p>
    <w:p w14:paraId="09532375" w14:textId="77777777" w:rsidR="00836198" w:rsidRDefault="00587EA3" w:rsidP="00836198">
      <w:pPr>
        <w:ind w:firstLine="851"/>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u w:val="single"/>
          <w:shd w:val="clear" w:color="auto" w:fill="C5E0B3" w:themeFill="accent6" w:themeFillTint="66"/>
        </w:rPr>
        <w:t>Ґрунти.</w:t>
      </w:r>
      <w:r w:rsidRPr="00F576FF">
        <w:rPr>
          <w:rFonts w:ascii="Times New Roman" w:eastAsia="Times New Roman" w:hAnsi="Times New Roman" w:cs="Times New Roman"/>
          <w:color w:val="000000"/>
          <w:sz w:val="28"/>
          <w:szCs w:val="28"/>
        </w:rPr>
        <w:t xml:space="preserve"> Основний вплив на ґрунти відбувається при підготовці території для будівництва будівель (порушення (руйнування) ґрунтів під час будівництва (трансформація шарів землі)), руху транспортних засобів, вібрацій від процесів виробництва, </w:t>
      </w:r>
      <w:r w:rsidR="00836198">
        <w:rPr>
          <w:rFonts w:ascii="Times New Roman" w:eastAsia="Times New Roman" w:hAnsi="Times New Roman" w:cs="Times New Roman"/>
          <w:color w:val="000000"/>
          <w:sz w:val="28"/>
          <w:szCs w:val="28"/>
        </w:rPr>
        <w:t>а також надмірної зношеності внаслідок сільськогосподарської діяльності</w:t>
      </w:r>
      <w:r w:rsidR="00836198" w:rsidRPr="00D43321">
        <w:rPr>
          <w:rFonts w:ascii="Times New Roman" w:eastAsia="Times New Roman" w:hAnsi="Times New Roman" w:cs="Times New Roman"/>
          <w:color w:val="000000"/>
          <w:sz w:val="28"/>
          <w:szCs w:val="28"/>
        </w:rPr>
        <w:t>.</w:t>
      </w:r>
      <w:r w:rsidR="00B86001">
        <w:rPr>
          <w:rFonts w:ascii="Times New Roman" w:eastAsia="Times New Roman" w:hAnsi="Times New Roman" w:cs="Times New Roman"/>
          <w:color w:val="000000"/>
          <w:sz w:val="28"/>
          <w:szCs w:val="28"/>
        </w:rPr>
        <w:t xml:space="preserve"> </w:t>
      </w:r>
      <w:r w:rsidR="00836198" w:rsidRPr="00D43321">
        <w:rPr>
          <w:rFonts w:ascii="Times New Roman" w:eastAsia="Times New Roman" w:hAnsi="Times New Roman" w:cs="Times New Roman"/>
          <w:color w:val="000000"/>
          <w:sz w:val="28"/>
          <w:szCs w:val="28"/>
        </w:rPr>
        <w:t xml:space="preserve">Компенсаційними заходами можуть бути </w:t>
      </w:r>
      <w:r w:rsidR="00836198">
        <w:rPr>
          <w:rFonts w:ascii="Times New Roman" w:eastAsia="Times New Roman" w:hAnsi="Times New Roman" w:cs="Times New Roman"/>
          <w:color w:val="000000"/>
          <w:sz w:val="28"/>
          <w:szCs w:val="28"/>
        </w:rPr>
        <w:t>з</w:t>
      </w:r>
      <w:r w:rsidR="00836198" w:rsidRPr="00411904">
        <w:rPr>
          <w:rFonts w:ascii="Times New Roman" w:eastAsia="Times New Roman" w:hAnsi="Times New Roman" w:cs="Times New Roman"/>
          <w:color w:val="000000"/>
          <w:sz w:val="28"/>
          <w:szCs w:val="28"/>
        </w:rPr>
        <w:t>аходи, що спрямовані на відтворення якості порушених ґрунтів і ґрунтового покриву в процесі рекультивації, консервації, ренатуралізації (реабілітації) земельних угідь</w:t>
      </w:r>
      <w:r w:rsidR="00836198">
        <w:rPr>
          <w:rFonts w:ascii="Times New Roman" w:eastAsia="Times New Roman" w:hAnsi="Times New Roman" w:cs="Times New Roman"/>
          <w:color w:val="000000"/>
          <w:sz w:val="28"/>
          <w:szCs w:val="28"/>
        </w:rPr>
        <w:t>.</w:t>
      </w:r>
    </w:p>
    <w:p w14:paraId="5584045D" w14:textId="77777777" w:rsidR="00587EA3" w:rsidRPr="00F576FF" w:rsidRDefault="00587EA3" w:rsidP="00587EA3">
      <w:pPr>
        <w:ind w:firstLine="851"/>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Вплив на ґрунти від утворених в процесі планованої діяльності відходів не відбуватиметься, оскільки передбачається їх передача спеціалізованим підприємствам для подальшої утилізації чи видалення. Також задля зменшення впливу на ґрунтовий покри</w:t>
      </w:r>
      <w:r w:rsidR="00B86001">
        <w:rPr>
          <w:rFonts w:ascii="Times New Roman" w:eastAsia="Times New Roman" w:hAnsi="Times New Roman" w:cs="Times New Roman"/>
          <w:color w:val="000000"/>
          <w:sz w:val="28"/>
          <w:szCs w:val="28"/>
        </w:rPr>
        <w:t>в</w:t>
      </w:r>
      <w:r w:rsidRPr="00F576FF">
        <w:rPr>
          <w:rFonts w:ascii="Times New Roman" w:eastAsia="Times New Roman" w:hAnsi="Times New Roman" w:cs="Times New Roman"/>
          <w:color w:val="000000"/>
          <w:sz w:val="28"/>
          <w:szCs w:val="28"/>
        </w:rPr>
        <w:t xml:space="preserve"> доцільно вжити заходи:</w:t>
      </w:r>
    </w:p>
    <w:p w14:paraId="44A83ADA" w14:textId="77777777" w:rsidR="00587EA3" w:rsidRPr="00F576FF" w:rsidRDefault="00587EA3" w:rsidP="00587EA3">
      <w:pPr>
        <w:ind w:firstLine="851"/>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1.Обов'язкове дотримання меж території, відведеної для будівництва.</w:t>
      </w:r>
    </w:p>
    <w:p w14:paraId="04E69996" w14:textId="77777777" w:rsidR="00587EA3" w:rsidRPr="00F576FF" w:rsidRDefault="00587EA3" w:rsidP="00587EA3">
      <w:pPr>
        <w:ind w:firstLine="851"/>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2. Складування рослинного ґрунту на спеціально відведених майданчиках з наступним використання його при рекультивації, вертикального планування будівельного майданчику.</w:t>
      </w:r>
    </w:p>
    <w:p w14:paraId="1D9EC18C" w14:textId="77777777" w:rsidR="00587EA3" w:rsidRPr="00F576FF" w:rsidRDefault="00587EA3" w:rsidP="00587EA3">
      <w:pPr>
        <w:ind w:firstLine="851"/>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3. Всі будівельні матеріали мають бути розміщені на спеціально відведеній ділянці з твердим покриттям.</w:t>
      </w:r>
    </w:p>
    <w:p w14:paraId="6E73D838" w14:textId="77777777" w:rsidR="00587EA3" w:rsidRPr="00F576FF" w:rsidRDefault="00587EA3" w:rsidP="00587EA3">
      <w:pPr>
        <w:ind w:firstLine="851"/>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4. Контроль за роботою інженерного обладнання, механізмів і транспортних засобів, своєчасний ремонт, недопущення роботи несправних механізмів.</w:t>
      </w:r>
    </w:p>
    <w:p w14:paraId="6D3ADDAB" w14:textId="77777777" w:rsidR="00587EA3" w:rsidRPr="00F576FF" w:rsidRDefault="00587EA3" w:rsidP="00587EA3">
      <w:pPr>
        <w:ind w:firstLine="851"/>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5. Заправка будівельної техніки лише закритим способом – автозаправниками.</w:t>
      </w:r>
    </w:p>
    <w:p w14:paraId="0656D6BF" w14:textId="77777777" w:rsidR="00587EA3" w:rsidRPr="00F576FF" w:rsidRDefault="00587EA3" w:rsidP="00587EA3">
      <w:pPr>
        <w:ind w:firstLine="851"/>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u w:val="single"/>
          <w:shd w:val="clear" w:color="auto" w:fill="C5E0B3" w:themeFill="accent6" w:themeFillTint="66"/>
        </w:rPr>
        <w:t>Біорізноманіття.</w:t>
      </w:r>
      <w:r w:rsidR="00B86001">
        <w:rPr>
          <w:rFonts w:ascii="Times New Roman" w:eastAsia="Times New Roman" w:hAnsi="Times New Roman" w:cs="Times New Roman"/>
          <w:color w:val="000000"/>
          <w:sz w:val="28"/>
          <w:szCs w:val="28"/>
          <w:u w:val="single"/>
          <w:shd w:val="clear" w:color="auto" w:fill="C5E0B3" w:themeFill="accent6" w:themeFillTint="66"/>
        </w:rPr>
        <w:t xml:space="preserve"> </w:t>
      </w:r>
      <w:r w:rsidR="00836198">
        <w:rPr>
          <w:rFonts w:ascii="Times New Roman" w:eastAsia="Times New Roman" w:hAnsi="Times New Roman" w:cs="Times New Roman"/>
          <w:color w:val="000000"/>
          <w:sz w:val="28"/>
          <w:szCs w:val="28"/>
        </w:rPr>
        <w:t>Внаслідок реалізації Програми негативного впливу на біорізноманіття не очікується.</w:t>
      </w:r>
    </w:p>
    <w:p w14:paraId="4C7906F9" w14:textId="77777777" w:rsidR="00587EA3" w:rsidRPr="00F576FF" w:rsidRDefault="00587EA3" w:rsidP="00587EA3">
      <w:pPr>
        <w:ind w:firstLine="851"/>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За умови виявлення об’єктів культурної спадщини при проведенні будь-яких земельних робіт на території населеного пункту повинні виконуватися наступні норми Законів України:</w:t>
      </w:r>
    </w:p>
    <w:p w14:paraId="5A0D5107" w14:textId="77777777" w:rsidR="00587EA3" w:rsidRPr="00F576FF" w:rsidRDefault="00587EA3" w:rsidP="00587EA3">
      <w:pPr>
        <w:ind w:firstLine="851"/>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Обов’язкове проведення археологічних розвідок території зазначеної земельної ділянки та врахування результатів цієї розвідки при передачі земельних ділянок у власність чи користування, у тому числі під будівництво.</w:t>
      </w:r>
    </w:p>
    <w:p w14:paraId="4BEA59D3" w14:textId="77777777" w:rsidR="00587EA3" w:rsidRPr="00F576FF" w:rsidRDefault="00587EA3" w:rsidP="00587EA3">
      <w:pPr>
        <w:ind w:firstLine="851"/>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Визначення меж територій археологічних об’єктів з їх координуванням.</w:t>
      </w:r>
    </w:p>
    <w:p w14:paraId="7884DD26" w14:textId="77777777" w:rsidR="00587EA3" w:rsidRPr="00F576FF" w:rsidRDefault="00587EA3" w:rsidP="00587EA3">
      <w:pPr>
        <w:ind w:firstLine="851"/>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Укладення з користувачами охоронних договорів на всі об’єкти археологічної спадщини для забезпечення їх належної охорони і відповідно до вимог чинного законодавства (стаття 23 Закону України «Про охорону культурної спадщини»).</w:t>
      </w:r>
    </w:p>
    <w:p w14:paraId="1C24F16B" w14:textId="77777777" w:rsidR="00587EA3" w:rsidRPr="00F576FF" w:rsidRDefault="00587EA3" w:rsidP="00587EA3">
      <w:pPr>
        <w:ind w:firstLine="851"/>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Заборона приватизації земельних ділянок під пам’ятками та об’єктами археології (статті 14 та 17 Закону України «Про охорону культурної спадщини», лист Держкультурспадщини від 06.12.2010 №22-3609/10, лист Міністерства культури України від 19.05.2011 №344/22/15-11).</w:t>
      </w:r>
    </w:p>
    <w:p w14:paraId="504E5E07" w14:textId="77777777" w:rsidR="00587EA3" w:rsidRPr="00F576FF" w:rsidRDefault="00587EA3" w:rsidP="00587EA3">
      <w:pPr>
        <w:ind w:firstLine="851"/>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lastRenderedPageBreak/>
        <w:t>Передбачення проведення охоронних археологічних досліджень у випадку планування будівництва у межах пам’яток та об’єктів археології (стаття 37 Закону України «Про охорону культурної спадщини»).</w:t>
      </w:r>
    </w:p>
    <w:p w14:paraId="697A094F" w14:textId="77777777" w:rsidR="00587EA3" w:rsidRPr="00F576FF" w:rsidRDefault="00587EA3" w:rsidP="00587EA3">
      <w:pPr>
        <w:ind w:firstLine="851"/>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Згідно статті 36 Закону України «Про охорону культурної спадщини»:</w:t>
      </w:r>
    </w:p>
    <w:p w14:paraId="09C40294" w14:textId="77777777" w:rsidR="00587EA3" w:rsidRPr="00F576FF" w:rsidRDefault="00587EA3" w:rsidP="00587EA3">
      <w:pPr>
        <w:ind w:firstLine="851"/>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Якщо під час проведення будь-яких земляних робіт виявлено знахідку археологічного або історичного характеру, виконавець робіт зобов’язаний зупинити подальше ведення робіт і протягом однієї доби повідомити про виявлені знахідки  відповідний орган охорони культурної спадщини, на території якого проводяться земляні роботи.</w:t>
      </w:r>
    </w:p>
    <w:p w14:paraId="3FA3AA4D" w14:textId="77777777" w:rsidR="00587EA3" w:rsidRPr="00F576FF" w:rsidRDefault="00587EA3" w:rsidP="00587EA3">
      <w:pPr>
        <w:ind w:firstLine="851"/>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Земляні роботи можуть бути відновлені лише згідно з письмовим дозволом відповідного органу охорони культурної спадщини після завершення археологічних досліджень відповідної території.</w:t>
      </w:r>
    </w:p>
    <w:p w14:paraId="04C93134" w14:textId="77777777" w:rsidR="00587EA3" w:rsidRPr="00F576FF" w:rsidRDefault="00587EA3" w:rsidP="00587EA3">
      <w:pPr>
        <w:ind w:firstLine="851"/>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Також, відповідно до статті 37 Закону України «Про охорону культурної спадщини»:</w:t>
      </w:r>
    </w:p>
    <w:p w14:paraId="35715A94" w14:textId="77777777" w:rsidR="00587EA3" w:rsidRPr="00F576FF" w:rsidRDefault="00587EA3" w:rsidP="00587EA3">
      <w:pPr>
        <w:ind w:firstLine="851"/>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 Будівельні, меліоративні, шляхові та інші роботи, що можуть призвести до руйнування, знищення чи пошкодження об’єктів культурної спадщини, проводяться тільки після повного дослідження цих об’єктів за рахунок коштів замовників зазначених робіт.</w:t>
      </w:r>
    </w:p>
    <w:p w14:paraId="58ACAC91" w14:textId="77777777" w:rsidR="00587EA3" w:rsidRPr="00F576FF" w:rsidRDefault="00587EA3" w:rsidP="00587EA3">
      <w:pPr>
        <w:ind w:firstLine="851"/>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Роботи на щойно виявлених об’єктах культурної спадщини здійснюються за наявності письмового дозволу відповідного органу охорони культурної спадщини на підставі погодженої з ним науково-проектної документації.</w:t>
      </w:r>
    </w:p>
    <w:p w14:paraId="7365177B" w14:textId="77777777" w:rsidR="00587EA3" w:rsidRPr="00F576FF" w:rsidRDefault="00587EA3" w:rsidP="00587EA3">
      <w:pPr>
        <w:ind w:firstLine="851"/>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З метою захисту об’єктів археології, у тому числі тих, що можуть бути виявлені, проекти землеустрою щодо відведення земельних ділянок у випадках, передбачених Земельним кодексом України (2768-14), погоджуються органами охорони культурної спадщини.</w:t>
      </w:r>
    </w:p>
    <w:p w14:paraId="0842BD9A" w14:textId="77777777" w:rsidR="00587EA3" w:rsidRPr="00F576FF" w:rsidRDefault="00587EA3" w:rsidP="00587EA3">
      <w:pPr>
        <w:ind w:firstLine="851"/>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Відповідно до статті 19 Закону України «Про охорону археологічної спадщини»:</w:t>
      </w:r>
    </w:p>
    <w:p w14:paraId="0370706D" w14:textId="77777777" w:rsidR="00587EA3" w:rsidRPr="00F576FF" w:rsidRDefault="00587EA3" w:rsidP="00587EA3">
      <w:pPr>
        <w:ind w:firstLine="851"/>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Юридичні і фізичні особи, у користуванні або володінні яких перебувають археологічні об'єкти або предмети, зобов'язані:</w:t>
      </w:r>
    </w:p>
    <w:p w14:paraId="0B95B0E9" w14:textId="77777777" w:rsidR="00587EA3" w:rsidRPr="00F576FF" w:rsidRDefault="00587EA3" w:rsidP="00587EA3">
      <w:pPr>
        <w:ind w:firstLine="851"/>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 дотримуватися всіх вимог законодавства щодо охорони і використання археологічних об'єктів або предметів;</w:t>
      </w:r>
    </w:p>
    <w:p w14:paraId="08B08DAD" w14:textId="77777777" w:rsidR="00587EA3" w:rsidRPr="00F576FF" w:rsidRDefault="00587EA3" w:rsidP="00587EA3">
      <w:pPr>
        <w:ind w:firstLine="851"/>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 виконувати всі необхідні роботи виробничого характеру згідно з дозволом;</w:t>
      </w:r>
    </w:p>
    <w:p w14:paraId="7837CDB5" w14:textId="77777777" w:rsidR="00587EA3" w:rsidRPr="00F576FF" w:rsidRDefault="00587EA3" w:rsidP="00587EA3">
      <w:pPr>
        <w:ind w:firstLine="851"/>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 негайно інформувати про нововиявлені об'єкти або предмети в межах території, яку вони використовують для своєї діяльності;</w:t>
      </w:r>
    </w:p>
    <w:p w14:paraId="0FDB8ADF" w14:textId="77777777" w:rsidR="00587EA3" w:rsidRPr="00F576FF" w:rsidRDefault="00587EA3" w:rsidP="00587EA3">
      <w:pPr>
        <w:ind w:firstLine="851"/>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 сприяти і не перешкоджати будь-яким роботам з виявлення, обліку та вивчення археологічних об'єктів або предметів.</w:t>
      </w:r>
    </w:p>
    <w:p w14:paraId="746B5910" w14:textId="77777777" w:rsidR="00587EA3" w:rsidRPr="00F576FF" w:rsidRDefault="00587EA3" w:rsidP="00587EA3">
      <w:pPr>
        <w:ind w:firstLine="851"/>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Та відповідно до статті 22 Закону України «Про охорону культурної спадщини»:</w:t>
      </w:r>
    </w:p>
    <w:p w14:paraId="5544A2AA" w14:textId="77777777" w:rsidR="00587EA3" w:rsidRPr="00F576FF" w:rsidRDefault="00587EA3" w:rsidP="00587EA3">
      <w:pPr>
        <w:ind w:firstLine="851"/>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Юридичні і фізичні особи, дії або бездіяльність яких завдали шкоди археологічній спадщині, несуть відповідальність відповідно до законодавства України.</w:t>
      </w:r>
    </w:p>
    <w:p w14:paraId="4521244E" w14:textId="77777777" w:rsidR="00587EA3" w:rsidRPr="00F576FF" w:rsidRDefault="00587EA3" w:rsidP="00587EA3">
      <w:pPr>
        <w:pBdr>
          <w:top w:val="nil"/>
          <w:left w:val="nil"/>
          <w:bottom w:val="nil"/>
          <w:right w:val="nil"/>
          <w:between w:val="nil"/>
        </w:pBdr>
        <w:ind w:left="284" w:firstLine="567"/>
        <w:jc w:val="both"/>
        <w:rPr>
          <w:rFonts w:ascii="Times New Roman" w:eastAsia="Times New Roman" w:hAnsi="Times New Roman" w:cs="Times New Roman"/>
          <w:color w:val="000000"/>
          <w:sz w:val="28"/>
          <w:szCs w:val="28"/>
        </w:rPr>
      </w:pPr>
      <w:bookmarkStart w:id="9" w:name="_tyjcwt" w:colFirst="0" w:colLast="0"/>
      <w:bookmarkEnd w:id="9"/>
      <w:r w:rsidRPr="00F576FF">
        <w:rPr>
          <w:rFonts w:ascii="Times New Roman" w:eastAsia="Times New Roman" w:hAnsi="Times New Roman" w:cs="Times New Roman"/>
          <w:color w:val="000000"/>
          <w:sz w:val="28"/>
          <w:szCs w:val="28"/>
        </w:rPr>
        <w:lastRenderedPageBreak/>
        <w:t>При впровадженні заходів Програми, у порівнянні із існуючим станом, очікується позитивний вплив на навколишнє природне середовище, у тому числі на здоров’я населення.</w:t>
      </w:r>
    </w:p>
    <w:p w14:paraId="237AA84B" w14:textId="77777777" w:rsidR="0023394F" w:rsidRPr="00F576FF" w:rsidRDefault="008F09D8" w:rsidP="003C2D5A">
      <w:pPr>
        <w:keepNext/>
        <w:pBdr>
          <w:top w:val="nil"/>
          <w:left w:val="nil"/>
          <w:bottom w:val="nil"/>
          <w:right w:val="nil"/>
          <w:between w:val="nil"/>
        </w:pBdr>
        <w:ind w:left="567"/>
        <w:jc w:val="both"/>
      </w:pPr>
      <w:r w:rsidRPr="00F576FF">
        <w:br w:type="page"/>
      </w:r>
    </w:p>
    <w:p w14:paraId="33970490" w14:textId="77777777" w:rsidR="0023394F" w:rsidRPr="00F576FF" w:rsidRDefault="0023394F" w:rsidP="003C2D5A">
      <w:pPr>
        <w:keepNext/>
        <w:pBdr>
          <w:top w:val="nil"/>
          <w:left w:val="nil"/>
          <w:bottom w:val="nil"/>
          <w:right w:val="nil"/>
          <w:between w:val="nil"/>
        </w:pBdr>
        <w:ind w:left="567"/>
        <w:jc w:val="both"/>
      </w:pPr>
    </w:p>
    <w:p w14:paraId="4396CE72" w14:textId="77777777" w:rsidR="00CF2AD5" w:rsidRPr="00922D2F" w:rsidRDefault="008F09D8" w:rsidP="00922D2F">
      <w:pPr>
        <w:pStyle w:val="af0"/>
      </w:pPr>
      <w:bookmarkStart w:id="10" w:name="_Toc69933127"/>
      <w:r w:rsidRPr="00922D2F">
        <w:t xml:space="preserve">4. </w:t>
      </w:r>
      <w:r w:rsidR="00AC3697" w:rsidRPr="00922D2F">
        <w:t>ЕКОЛОГІЧНІ ПРОБЛЕМИ, У ТОМУ ЧИСЛІ РИЗИКИ ВПЛИВУ НА ЗДОРОВ’Я НАСЕЛЕННЯ, ЯКІ СТОСУЮТЬСЯ ДОКУМЕНТА ДЕРЖАВНОГО ПЛАНУВАННЯ, ЗОКРЕМА ЩОДО ТЕРИТОРІЙ З ПРИРОДООХОРОННИМ СТАТУСОМ (ЗА АДМІНІСТРАТИВНИМИ ДАНИМИ, СТАТИСТИЧНОЮ ІНФОРМАЦІЄЮ ТА РЕЗУЛЬТАТАМИ ДОСЛІДЖЕНЬ)</w:t>
      </w:r>
      <w:bookmarkEnd w:id="10"/>
    </w:p>
    <w:p w14:paraId="0B7AC5DB" w14:textId="77777777" w:rsidR="003C2D5A" w:rsidRPr="00F576FF" w:rsidRDefault="003C2D5A" w:rsidP="003C2D5A">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p>
    <w:p w14:paraId="00051F41" w14:textId="77777777" w:rsidR="005B0F43" w:rsidRPr="00F576FF" w:rsidRDefault="005B0F43" w:rsidP="003C2D5A">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 xml:space="preserve">В Програмі визначено </w:t>
      </w:r>
      <w:r w:rsidR="00785901">
        <w:rPr>
          <w:rFonts w:ascii="Times New Roman" w:eastAsia="Times New Roman" w:hAnsi="Times New Roman" w:cs="Times New Roman"/>
          <w:color w:val="000000"/>
          <w:sz w:val="28"/>
          <w:szCs w:val="28"/>
        </w:rPr>
        <w:t>головні пріоритети та напрями (сфери) діяльності</w:t>
      </w:r>
      <w:r w:rsidRPr="00F576FF">
        <w:rPr>
          <w:rFonts w:ascii="Times New Roman" w:eastAsia="Times New Roman" w:hAnsi="Times New Roman" w:cs="Times New Roman"/>
          <w:color w:val="000000"/>
          <w:sz w:val="28"/>
          <w:szCs w:val="28"/>
        </w:rPr>
        <w:t>. Далі у таблиці для визначення екологічних проблем, які стосуються Програми, проаналізовано, яким чином вони впливатимуть на стан навколишнього середовища у розрізі окремих складових і компонентів довкілля – людина і здоров’я, біорізноманіття і природно-заповідний фонд, земельні ресурси, ґрунти; поверхневі та підземні води, клімат, образ ландшафту, культурна спадщина.</w:t>
      </w:r>
    </w:p>
    <w:p w14:paraId="5F8CB908" w14:textId="77777777" w:rsidR="003C2D5A" w:rsidRPr="00F576FF" w:rsidRDefault="003C2D5A" w:rsidP="003C2D5A">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p>
    <w:p w14:paraId="34A35F7F" w14:textId="77777777" w:rsidR="00AC1815" w:rsidRPr="00F576FF" w:rsidRDefault="005B0F43" w:rsidP="003C2D5A">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Оцінка представлена у трьох категоріях:</w:t>
      </w:r>
    </w:p>
    <w:p w14:paraId="7A934893" w14:textId="0D2160A6" w:rsidR="005B0F43" w:rsidRPr="00F576FF" w:rsidRDefault="002B019A" w:rsidP="003C2D5A">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Pr>
          <w:rFonts w:ascii="Cambria Math" w:eastAsia="Times New Roman" w:hAnsi="Cambria Math" w:cs="Cambria Math"/>
          <w:noProof/>
          <w:color w:val="000000"/>
          <w:sz w:val="28"/>
          <w:szCs w:val="28"/>
          <w:lang w:val="ru-RU"/>
        </w:rPr>
        <mc:AlternateContent>
          <mc:Choice Requires="wps">
            <w:drawing>
              <wp:anchor distT="0" distB="0" distL="114300" distR="114300" simplePos="0" relativeHeight="251661824" behindDoc="0" locked="0" layoutInCell="1" allowOverlap="1" wp14:anchorId="64EBE892" wp14:editId="26EA7F46">
                <wp:simplePos x="0" y="0"/>
                <wp:positionH relativeFrom="column">
                  <wp:posOffset>2300605</wp:posOffset>
                </wp:positionH>
                <wp:positionV relativeFrom="paragraph">
                  <wp:posOffset>10160</wp:posOffset>
                </wp:positionV>
                <wp:extent cx="540385" cy="191135"/>
                <wp:effectExtent l="0" t="0" r="0" b="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85" cy="1911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FAAF8C" id="Прямоугольник 22" o:spid="_x0000_s1026" style="position:absolute;margin-left:181.15pt;margin-top:.8pt;width:42.55pt;height:15.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" fillcolor="#ed7d31 [3205]" strokecolor="#823b0b [1605]" strokeweight="1pt">
                <v:path arrowok="t"/>
              </v:rect>
            </w:pict>
          </mc:Fallback>
        </mc:AlternateContent>
      </w:r>
      <w:r w:rsidR="005B0F43" w:rsidRPr="00F576FF">
        <w:rPr>
          <w:rFonts w:ascii="Cambria Math" w:eastAsia="Times New Roman" w:hAnsi="Cambria Math" w:cs="Cambria Math"/>
          <w:color w:val="000000"/>
          <w:sz w:val="28"/>
          <w:szCs w:val="28"/>
        </w:rPr>
        <w:t>⎯</w:t>
      </w:r>
      <w:r w:rsidR="005B0F43" w:rsidRPr="00F576FF">
        <w:rPr>
          <w:rFonts w:ascii="Times New Roman" w:eastAsia="Times New Roman" w:hAnsi="Times New Roman" w:cs="Times New Roman"/>
          <w:color w:val="000000"/>
          <w:sz w:val="28"/>
          <w:szCs w:val="28"/>
        </w:rPr>
        <w:t xml:space="preserve"> негативний вплив (-) </w:t>
      </w:r>
    </w:p>
    <w:p w14:paraId="7F542D81" w14:textId="62074ABD" w:rsidR="005B0F43" w:rsidRPr="00F576FF" w:rsidRDefault="002B019A" w:rsidP="003C2D5A">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Pr>
          <w:rFonts w:ascii="Cambria Math" w:eastAsia="Times New Roman" w:hAnsi="Cambria Math" w:cs="Cambria Math"/>
          <w:noProof/>
          <w:color w:val="000000"/>
          <w:sz w:val="28"/>
          <w:szCs w:val="28"/>
          <w:lang w:val="ru-RU"/>
        </w:rPr>
        <mc:AlternateContent>
          <mc:Choice Requires="wps">
            <w:drawing>
              <wp:anchor distT="0" distB="0" distL="114300" distR="114300" simplePos="0" relativeHeight="251663872" behindDoc="0" locked="0" layoutInCell="1" allowOverlap="1" wp14:anchorId="4946208D" wp14:editId="4E1A4CF6">
                <wp:simplePos x="0" y="0"/>
                <wp:positionH relativeFrom="column">
                  <wp:posOffset>2397125</wp:posOffset>
                </wp:positionH>
                <wp:positionV relativeFrom="paragraph">
                  <wp:posOffset>6985</wp:posOffset>
                </wp:positionV>
                <wp:extent cx="540385" cy="190500"/>
                <wp:effectExtent l="0" t="0" r="0" b="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85" cy="1905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245622" id="Прямоугольник 23" o:spid="_x0000_s1026" style="position:absolute;margin-left:188.75pt;margin-top:.55pt;width:42.55pt;height: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" fillcolor="#70ad47 [3209]" strokecolor="#375623 [1609]" strokeweight="1pt">
                <v:path arrowok="t"/>
              </v:rect>
            </w:pict>
          </mc:Fallback>
        </mc:AlternateContent>
      </w:r>
      <w:r w:rsidR="005B0F43" w:rsidRPr="00F576FF">
        <w:rPr>
          <w:rFonts w:ascii="Cambria Math" w:eastAsia="Times New Roman" w:hAnsi="Cambria Math" w:cs="Cambria Math"/>
          <w:color w:val="000000"/>
          <w:sz w:val="28"/>
          <w:szCs w:val="28"/>
        </w:rPr>
        <w:t>⎯</w:t>
      </w:r>
      <w:r w:rsidR="005B0F43" w:rsidRPr="00F576FF">
        <w:rPr>
          <w:rFonts w:ascii="Times New Roman" w:eastAsia="Times New Roman" w:hAnsi="Times New Roman" w:cs="Times New Roman"/>
          <w:color w:val="000000"/>
          <w:sz w:val="28"/>
          <w:szCs w:val="28"/>
        </w:rPr>
        <w:t xml:space="preserve"> нейтральний вплив (0)</w:t>
      </w:r>
    </w:p>
    <w:p w14:paraId="5B62A2AD" w14:textId="2A46553E" w:rsidR="005B0F43" w:rsidRPr="00F576FF" w:rsidRDefault="002B019A" w:rsidP="003C2D5A">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Pr>
          <w:rFonts w:ascii="Cambria Math" w:eastAsia="Times New Roman" w:hAnsi="Cambria Math" w:cs="Cambria Math"/>
          <w:noProof/>
          <w:color w:val="000000"/>
          <w:sz w:val="28"/>
          <w:szCs w:val="28"/>
          <w:lang w:val="ru-RU"/>
        </w:rPr>
        <mc:AlternateContent>
          <mc:Choice Requires="wps">
            <w:drawing>
              <wp:anchor distT="0" distB="0" distL="114300" distR="114300" simplePos="0" relativeHeight="251665920" behindDoc="0" locked="0" layoutInCell="1" allowOverlap="1" wp14:anchorId="225B9033" wp14:editId="5AE5504C">
                <wp:simplePos x="0" y="0"/>
                <wp:positionH relativeFrom="column">
                  <wp:posOffset>1880870</wp:posOffset>
                </wp:positionH>
                <wp:positionV relativeFrom="paragraph">
                  <wp:posOffset>10795</wp:posOffset>
                </wp:positionV>
                <wp:extent cx="540385" cy="191135"/>
                <wp:effectExtent l="0" t="0" r="0" b="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85" cy="191135"/>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DA4AC8" id="Прямоугольник 24" o:spid="_x0000_s1026" style="position:absolute;margin-left:148.1pt;margin-top:.85pt;width:42.55pt;height:15.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" fillcolor="#ffc000 [3207]" strokecolor="#7f5f00 [1607]" strokeweight="1pt">
                <v:path arrowok="t"/>
              </v:rect>
            </w:pict>
          </mc:Fallback>
        </mc:AlternateContent>
      </w:r>
      <w:r w:rsidR="005B0F43" w:rsidRPr="00F576FF">
        <w:rPr>
          <w:rFonts w:ascii="Cambria Math" w:eastAsia="Times New Roman" w:hAnsi="Cambria Math" w:cs="Cambria Math"/>
          <w:color w:val="000000"/>
          <w:sz w:val="28"/>
          <w:szCs w:val="28"/>
        </w:rPr>
        <w:t>⎯</w:t>
      </w:r>
      <w:r w:rsidR="005B0F43" w:rsidRPr="00F576FF">
        <w:rPr>
          <w:rFonts w:ascii="Times New Roman" w:eastAsia="Times New Roman" w:hAnsi="Times New Roman" w:cs="Times New Roman"/>
          <w:color w:val="000000"/>
          <w:sz w:val="28"/>
          <w:szCs w:val="28"/>
        </w:rPr>
        <w:t xml:space="preserve"> позитивний (+)</w:t>
      </w:r>
    </w:p>
    <w:p w14:paraId="7207A794" w14:textId="77777777" w:rsidR="003C2D5A" w:rsidRPr="00F576FF" w:rsidRDefault="003C2D5A" w:rsidP="003C2D5A">
      <w:pPr>
        <w:pBdr>
          <w:top w:val="nil"/>
          <w:left w:val="nil"/>
          <w:bottom w:val="nil"/>
          <w:right w:val="nil"/>
          <w:between w:val="nil"/>
        </w:pBdr>
        <w:shd w:val="clear" w:color="auto" w:fill="FFFFFF"/>
        <w:ind w:firstLine="709"/>
        <w:jc w:val="right"/>
        <w:rPr>
          <w:rFonts w:ascii="Times New Roman" w:eastAsia="Times New Roman" w:hAnsi="Times New Roman" w:cs="Times New Roman"/>
          <w:i/>
          <w:color w:val="000000"/>
          <w:sz w:val="28"/>
          <w:szCs w:val="28"/>
        </w:rPr>
      </w:pPr>
    </w:p>
    <w:p w14:paraId="2AB4C5B7" w14:textId="77777777" w:rsidR="00587EA3" w:rsidRPr="00785901" w:rsidRDefault="00587EA3" w:rsidP="00587EA3">
      <w:pPr>
        <w:pBdr>
          <w:top w:val="nil"/>
          <w:left w:val="nil"/>
          <w:bottom w:val="nil"/>
          <w:right w:val="nil"/>
          <w:between w:val="nil"/>
        </w:pBdr>
        <w:shd w:val="clear" w:color="auto" w:fill="FFFFFF"/>
        <w:ind w:firstLine="709"/>
        <w:jc w:val="right"/>
        <w:rPr>
          <w:rFonts w:ascii="Times New Roman" w:eastAsia="Times New Roman" w:hAnsi="Times New Roman" w:cs="Times New Roman"/>
          <w:color w:val="000000"/>
          <w:sz w:val="28"/>
          <w:szCs w:val="28"/>
        </w:rPr>
      </w:pPr>
      <w:r w:rsidRPr="00785901">
        <w:rPr>
          <w:rFonts w:ascii="Times New Roman" w:eastAsia="Times New Roman" w:hAnsi="Times New Roman" w:cs="Times New Roman"/>
          <w:color w:val="000000"/>
          <w:sz w:val="28"/>
          <w:szCs w:val="28"/>
        </w:rPr>
        <w:t xml:space="preserve">Таблиця </w:t>
      </w:r>
      <w:r w:rsidR="00785901">
        <w:rPr>
          <w:rFonts w:ascii="Times New Roman" w:eastAsia="Times New Roman" w:hAnsi="Times New Roman" w:cs="Times New Roman"/>
          <w:color w:val="000000"/>
          <w:sz w:val="28"/>
          <w:szCs w:val="28"/>
        </w:rPr>
        <w:t>4.1.</w:t>
      </w:r>
    </w:p>
    <w:p w14:paraId="7411B526" w14:textId="77777777" w:rsidR="00785901" w:rsidRPr="0049542C" w:rsidRDefault="00785901" w:rsidP="00785901">
      <w:pPr>
        <w:pBdr>
          <w:top w:val="nil"/>
          <w:left w:val="nil"/>
          <w:bottom w:val="nil"/>
          <w:right w:val="nil"/>
          <w:between w:val="nil"/>
        </w:pBdr>
        <w:shd w:val="clear" w:color="auto" w:fill="FFFFFF"/>
        <w:ind w:firstLine="709"/>
        <w:jc w:val="center"/>
        <w:rPr>
          <w:rFonts w:ascii="Times New Roman" w:eastAsia="Times New Roman" w:hAnsi="Times New Roman" w:cs="Times New Roman"/>
          <w:color w:val="000000"/>
          <w:sz w:val="28"/>
          <w:szCs w:val="28"/>
        </w:rPr>
      </w:pPr>
      <w:r w:rsidRPr="0049542C">
        <w:rPr>
          <w:rFonts w:ascii="Times New Roman" w:eastAsia="Times New Roman" w:hAnsi="Times New Roman" w:cs="Times New Roman"/>
          <w:color w:val="000000"/>
          <w:sz w:val="28"/>
          <w:szCs w:val="28"/>
        </w:rPr>
        <w:t xml:space="preserve">Вплив </w:t>
      </w:r>
      <w:r>
        <w:rPr>
          <w:rFonts w:ascii="Times New Roman" w:eastAsia="Times New Roman" w:hAnsi="Times New Roman" w:cs="Times New Roman"/>
          <w:color w:val="000000"/>
          <w:sz w:val="28"/>
          <w:szCs w:val="28"/>
        </w:rPr>
        <w:t>головних пріоритетів</w:t>
      </w:r>
      <w:r w:rsidR="006A3E9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Програмин</w:t>
      </w:r>
      <w:r w:rsidRPr="0049542C">
        <w:rPr>
          <w:rFonts w:ascii="Times New Roman" w:eastAsia="Times New Roman" w:hAnsi="Times New Roman" w:cs="Times New Roman"/>
          <w:color w:val="000000"/>
          <w:sz w:val="28"/>
          <w:szCs w:val="28"/>
        </w:rPr>
        <w:t xml:space="preserve">а компоненти </w:t>
      </w:r>
      <w:r>
        <w:rPr>
          <w:rFonts w:ascii="Times New Roman" w:eastAsia="Times New Roman" w:hAnsi="Times New Roman" w:cs="Times New Roman"/>
          <w:color w:val="000000"/>
          <w:sz w:val="28"/>
          <w:szCs w:val="28"/>
        </w:rPr>
        <w:t>довкілля</w:t>
      </w:r>
    </w:p>
    <w:tbl>
      <w:tblPr>
        <w:tblStyle w:val="a6"/>
        <w:tblW w:w="0" w:type="auto"/>
        <w:tblLook w:val="04A0" w:firstRow="1" w:lastRow="0" w:firstColumn="1" w:lastColumn="0" w:noHBand="0" w:noVBand="1"/>
      </w:tblPr>
      <w:tblGrid>
        <w:gridCol w:w="2820"/>
        <w:gridCol w:w="1144"/>
        <w:gridCol w:w="993"/>
        <w:gridCol w:w="850"/>
        <w:gridCol w:w="567"/>
        <w:gridCol w:w="709"/>
        <w:gridCol w:w="850"/>
        <w:gridCol w:w="851"/>
        <w:gridCol w:w="844"/>
      </w:tblGrid>
      <w:tr w:rsidR="00587EA3" w:rsidRPr="002A67B0" w14:paraId="7B6B637A" w14:textId="77777777" w:rsidTr="002A67B0">
        <w:trPr>
          <w:trHeight w:val="454"/>
        </w:trPr>
        <w:tc>
          <w:tcPr>
            <w:tcW w:w="2820" w:type="dxa"/>
            <w:vAlign w:val="center"/>
          </w:tcPr>
          <w:p w14:paraId="665F716E" w14:textId="77777777" w:rsidR="00587EA3" w:rsidRPr="002A67B0" w:rsidRDefault="00587EA3"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Фактор впливу</w:t>
            </w:r>
          </w:p>
        </w:tc>
        <w:tc>
          <w:tcPr>
            <w:tcW w:w="6808" w:type="dxa"/>
            <w:gridSpan w:val="8"/>
            <w:vAlign w:val="center"/>
          </w:tcPr>
          <w:p w14:paraId="768F8843" w14:textId="77777777" w:rsidR="00587EA3" w:rsidRPr="002A67B0" w:rsidRDefault="00587EA3"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Компоненти, що зазнають впливу</w:t>
            </w:r>
          </w:p>
        </w:tc>
      </w:tr>
      <w:tr w:rsidR="00587EA3" w:rsidRPr="002A67B0" w14:paraId="71BDB33B" w14:textId="77777777" w:rsidTr="002A67B0">
        <w:trPr>
          <w:cantSplit/>
          <w:trHeight w:val="1757"/>
        </w:trPr>
        <w:tc>
          <w:tcPr>
            <w:tcW w:w="2820" w:type="dxa"/>
            <w:vAlign w:val="center"/>
          </w:tcPr>
          <w:p w14:paraId="61D44A50" w14:textId="77777777" w:rsidR="00587EA3" w:rsidRPr="002A67B0" w:rsidRDefault="00DD1701" w:rsidP="002A67B0">
            <w:pPr>
              <w:jc w:val="center"/>
              <w:rPr>
                <w:rFonts w:ascii="Times New Roman" w:eastAsia="Times New Roman" w:hAnsi="Times New Roman" w:cs="Times New Roman"/>
                <w:color w:val="000000"/>
                <w:sz w:val="22"/>
                <w:szCs w:val="22"/>
              </w:rPr>
            </w:pPr>
            <w:r w:rsidRPr="0089161A">
              <w:rPr>
                <w:rFonts w:ascii="Times New Roman" w:eastAsia="Times New Roman" w:hAnsi="Times New Roman" w:cs="Times New Roman"/>
                <w:color w:val="000000"/>
                <w:sz w:val="24"/>
                <w:szCs w:val="24"/>
              </w:rPr>
              <w:t>Напрями (сфери) діяльності</w:t>
            </w:r>
          </w:p>
        </w:tc>
        <w:tc>
          <w:tcPr>
            <w:tcW w:w="1144" w:type="dxa"/>
            <w:textDirection w:val="btLr"/>
            <w:vAlign w:val="center"/>
          </w:tcPr>
          <w:p w14:paraId="2833B6CE" w14:textId="77777777" w:rsidR="00587EA3" w:rsidRPr="002A67B0" w:rsidRDefault="00587EA3" w:rsidP="002A67B0">
            <w:pPr>
              <w:ind w:left="113" w:right="113"/>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Людина і здоров’я</w:t>
            </w:r>
          </w:p>
        </w:tc>
        <w:tc>
          <w:tcPr>
            <w:tcW w:w="993" w:type="dxa"/>
            <w:textDirection w:val="btLr"/>
            <w:vAlign w:val="center"/>
          </w:tcPr>
          <w:p w14:paraId="62F8CB36" w14:textId="77777777" w:rsidR="00587EA3" w:rsidRPr="002A67B0" w:rsidRDefault="00587EA3" w:rsidP="002A67B0">
            <w:pPr>
              <w:ind w:left="113" w:right="113"/>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Біорізноманіття і ПЗФ</w:t>
            </w:r>
          </w:p>
        </w:tc>
        <w:tc>
          <w:tcPr>
            <w:tcW w:w="850" w:type="dxa"/>
            <w:textDirection w:val="btLr"/>
            <w:vAlign w:val="center"/>
          </w:tcPr>
          <w:p w14:paraId="7D98B04E" w14:textId="77777777" w:rsidR="00587EA3" w:rsidRPr="002A67B0" w:rsidRDefault="00587EA3" w:rsidP="002A67B0">
            <w:pPr>
              <w:ind w:left="113" w:right="113"/>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Земельні ресурси</w:t>
            </w:r>
          </w:p>
        </w:tc>
        <w:tc>
          <w:tcPr>
            <w:tcW w:w="567" w:type="dxa"/>
            <w:textDirection w:val="btLr"/>
            <w:vAlign w:val="center"/>
          </w:tcPr>
          <w:p w14:paraId="65B08A6F" w14:textId="77777777" w:rsidR="00587EA3" w:rsidRPr="002A67B0" w:rsidRDefault="00587EA3" w:rsidP="002A67B0">
            <w:pPr>
              <w:ind w:left="113" w:right="113"/>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Ґрунти</w:t>
            </w:r>
          </w:p>
        </w:tc>
        <w:tc>
          <w:tcPr>
            <w:tcW w:w="709" w:type="dxa"/>
            <w:textDirection w:val="btLr"/>
            <w:vAlign w:val="center"/>
          </w:tcPr>
          <w:p w14:paraId="40BBA5F5" w14:textId="77777777" w:rsidR="00587EA3" w:rsidRPr="002A67B0" w:rsidRDefault="00587EA3" w:rsidP="002A67B0">
            <w:pPr>
              <w:ind w:left="113" w:right="113"/>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Поверхневі та підземні води</w:t>
            </w:r>
          </w:p>
        </w:tc>
        <w:tc>
          <w:tcPr>
            <w:tcW w:w="850" w:type="dxa"/>
            <w:textDirection w:val="btLr"/>
            <w:vAlign w:val="center"/>
          </w:tcPr>
          <w:p w14:paraId="79DA757A" w14:textId="77777777" w:rsidR="00587EA3" w:rsidRPr="002A67B0" w:rsidRDefault="00587EA3" w:rsidP="002A67B0">
            <w:pPr>
              <w:ind w:left="113" w:right="113"/>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Клімат і атмосферне повітря</w:t>
            </w:r>
          </w:p>
        </w:tc>
        <w:tc>
          <w:tcPr>
            <w:tcW w:w="851" w:type="dxa"/>
            <w:textDirection w:val="btLr"/>
            <w:vAlign w:val="center"/>
          </w:tcPr>
          <w:p w14:paraId="4CD9C27B" w14:textId="77777777" w:rsidR="00587EA3" w:rsidRPr="002A67B0" w:rsidRDefault="00587EA3" w:rsidP="002A67B0">
            <w:pPr>
              <w:ind w:left="113" w:right="113"/>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Образ ландшафту</w:t>
            </w:r>
          </w:p>
        </w:tc>
        <w:tc>
          <w:tcPr>
            <w:tcW w:w="844" w:type="dxa"/>
            <w:textDirection w:val="btLr"/>
            <w:vAlign w:val="center"/>
          </w:tcPr>
          <w:p w14:paraId="5906B795" w14:textId="77777777" w:rsidR="00587EA3" w:rsidRPr="002A67B0" w:rsidRDefault="00587EA3" w:rsidP="002A67B0">
            <w:pPr>
              <w:ind w:left="113" w:right="113"/>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Культурна спадщина</w:t>
            </w:r>
          </w:p>
        </w:tc>
      </w:tr>
      <w:tr w:rsidR="00587EA3" w:rsidRPr="002A67B0" w14:paraId="1633FAB1" w14:textId="77777777" w:rsidTr="002A67B0">
        <w:trPr>
          <w:trHeight w:val="294"/>
        </w:trPr>
        <w:tc>
          <w:tcPr>
            <w:tcW w:w="9628" w:type="dxa"/>
            <w:gridSpan w:val="9"/>
          </w:tcPr>
          <w:p w14:paraId="1591D20D" w14:textId="77777777" w:rsidR="00587EA3" w:rsidRPr="002A67B0" w:rsidRDefault="00785901" w:rsidP="002A67B0">
            <w:pPr>
              <w:jc w:val="center"/>
              <w:rPr>
                <w:rFonts w:ascii="Times New Roman" w:eastAsia="Times New Roman" w:hAnsi="Times New Roman" w:cs="Times New Roman"/>
                <w:b/>
                <w:i/>
                <w:color w:val="000000"/>
                <w:sz w:val="22"/>
                <w:szCs w:val="22"/>
              </w:rPr>
            </w:pPr>
            <w:r>
              <w:rPr>
                <w:rFonts w:ascii="Times New Roman" w:eastAsia="Times New Roman" w:hAnsi="Times New Roman" w:cs="Times New Roman"/>
                <w:b/>
                <w:i/>
                <w:color w:val="000000"/>
                <w:sz w:val="22"/>
                <w:szCs w:val="22"/>
              </w:rPr>
              <w:t>Головний</w:t>
            </w:r>
            <w:r w:rsidR="006A3E91">
              <w:rPr>
                <w:rFonts w:ascii="Times New Roman" w:eastAsia="Times New Roman" w:hAnsi="Times New Roman" w:cs="Times New Roman"/>
                <w:b/>
                <w:i/>
                <w:color w:val="000000"/>
                <w:sz w:val="22"/>
                <w:szCs w:val="22"/>
              </w:rPr>
              <w:t xml:space="preserve"> </w:t>
            </w:r>
            <w:r>
              <w:rPr>
                <w:rFonts w:ascii="Times New Roman" w:eastAsia="Times New Roman" w:hAnsi="Times New Roman" w:cs="Times New Roman"/>
                <w:b/>
                <w:i/>
                <w:color w:val="000000"/>
                <w:sz w:val="22"/>
                <w:szCs w:val="22"/>
              </w:rPr>
              <w:t xml:space="preserve">пріоритет </w:t>
            </w:r>
            <w:r w:rsidRPr="00D43321">
              <w:rPr>
                <w:rFonts w:ascii="Times New Roman" w:eastAsia="Times New Roman" w:hAnsi="Times New Roman" w:cs="Times New Roman"/>
                <w:b/>
                <w:i/>
                <w:color w:val="000000"/>
                <w:sz w:val="22"/>
                <w:szCs w:val="22"/>
              </w:rPr>
              <w:t xml:space="preserve">1. </w:t>
            </w:r>
            <w:r w:rsidRPr="00785901">
              <w:rPr>
                <w:rFonts w:ascii="Times New Roman" w:eastAsia="Times New Roman" w:hAnsi="Times New Roman" w:cs="Times New Roman"/>
                <w:b/>
                <w:i/>
                <w:color w:val="000000"/>
                <w:sz w:val="22"/>
                <w:szCs w:val="22"/>
              </w:rPr>
              <w:t>Ефективність управління фінансами та матеріальними ресурсами</w:t>
            </w:r>
          </w:p>
        </w:tc>
      </w:tr>
      <w:tr w:rsidR="002A67B0" w:rsidRPr="002A67B0" w14:paraId="484DE59D" w14:textId="77777777" w:rsidTr="002A67B0">
        <w:trPr>
          <w:trHeight w:val="651"/>
        </w:trPr>
        <w:tc>
          <w:tcPr>
            <w:tcW w:w="2820" w:type="dxa"/>
          </w:tcPr>
          <w:p w14:paraId="63251417" w14:textId="77777777" w:rsidR="002A67B0" w:rsidRPr="002A67B0" w:rsidRDefault="00785901" w:rsidP="002A67B0">
            <w:pPr>
              <w:tabs>
                <w:tab w:val="left" w:pos="1020"/>
              </w:tabs>
              <w:rPr>
                <w:rFonts w:ascii="Times New Roman" w:eastAsia="Times New Roman" w:hAnsi="Times New Roman" w:cs="Times New Roman"/>
                <w:color w:val="000000"/>
                <w:sz w:val="22"/>
                <w:szCs w:val="22"/>
              </w:rPr>
            </w:pPr>
            <w:r w:rsidRPr="00785901">
              <w:rPr>
                <w:rFonts w:ascii="Times New Roman" w:eastAsia="Times New Roman" w:hAnsi="Times New Roman" w:cs="Times New Roman"/>
                <w:sz w:val="22"/>
                <w:szCs w:val="22"/>
                <w:shd w:val="clear" w:color="auto" w:fill="FFFFFF"/>
                <w:lang w:val="hr-HR"/>
              </w:rPr>
              <w:t>Фінансові ресурси</w:t>
            </w:r>
          </w:p>
        </w:tc>
        <w:tc>
          <w:tcPr>
            <w:tcW w:w="1144" w:type="dxa"/>
            <w:shd w:val="clear" w:color="auto" w:fill="FFD966" w:themeFill="accent4" w:themeFillTint="99"/>
            <w:vAlign w:val="center"/>
          </w:tcPr>
          <w:p w14:paraId="2080B49D"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w:t>
            </w:r>
          </w:p>
        </w:tc>
        <w:tc>
          <w:tcPr>
            <w:tcW w:w="993" w:type="dxa"/>
            <w:shd w:val="clear" w:color="auto" w:fill="A8D08D" w:themeFill="accent6" w:themeFillTint="99"/>
            <w:vAlign w:val="center"/>
          </w:tcPr>
          <w:p w14:paraId="049DA0FD"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0" w:type="dxa"/>
            <w:shd w:val="clear" w:color="auto" w:fill="A8D08D" w:themeFill="accent6" w:themeFillTint="99"/>
            <w:vAlign w:val="center"/>
          </w:tcPr>
          <w:p w14:paraId="2E35B4FF"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567" w:type="dxa"/>
            <w:shd w:val="clear" w:color="auto" w:fill="A8D08D" w:themeFill="accent6" w:themeFillTint="99"/>
            <w:vAlign w:val="center"/>
          </w:tcPr>
          <w:p w14:paraId="5D6D5F1F"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709" w:type="dxa"/>
            <w:shd w:val="clear" w:color="auto" w:fill="A8D08D" w:themeFill="accent6" w:themeFillTint="99"/>
            <w:vAlign w:val="center"/>
          </w:tcPr>
          <w:p w14:paraId="47E702DA"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0" w:type="dxa"/>
            <w:shd w:val="clear" w:color="auto" w:fill="A8D08D" w:themeFill="accent6" w:themeFillTint="99"/>
            <w:vAlign w:val="center"/>
          </w:tcPr>
          <w:p w14:paraId="04652FD4"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1" w:type="dxa"/>
            <w:shd w:val="clear" w:color="auto" w:fill="A8D08D" w:themeFill="accent6" w:themeFillTint="99"/>
            <w:vAlign w:val="center"/>
          </w:tcPr>
          <w:p w14:paraId="38E88832"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44" w:type="dxa"/>
            <w:shd w:val="clear" w:color="auto" w:fill="A8D08D" w:themeFill="accent6" w:themeFillTint="99"/>
            <w:vAlign w:val="center"/>
          </w:tcPr>
          <w:p w14:paraId="4BBDB823"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r>
      <w:tr w:rsidR="002A67B0" w:rsidRPr="002A67B0" w14:paraId="32AA32EE" w14:textId="77777777" w:rsidTr="002A67B0">
        <w:trPr>
          <w:trHeight w:val="394"/>
        </w:trPr>
        <w:tc>
          <w:tcPr>
            <w:tcW w:w="2820" w:type="dxa"/>
          </w:tcPr>
          <w:p w14:paraId="6F6E9C23" w14:textId="77777777" w:rsidR="002A67B0" w:rsidRPr="002A67B0" w:rsidRDefault="00785901" w:rsidP="002A67B0">
            <w:pPr>
              <w:tabs>
                <w:tab w:val="left" w:pos="1020"/>
              </w:tabs>
              <w:rPr>
                <w:rFonts w:ascii="Times New Roman" w:eastAsia="Times New Roman" w:hAnsi="Times New Roman" w:cs="Times New Roman"/>
                <w:sz w:val="22"/>
                <w:szCs w:val="22"/>
                <w:shd w:val="clear" w:color="auto" w:fill="FFFFFF"/>
                <w:lang w:val="hr-HR"/>
              </w:rPr>
            </w:pPr>
            <w:r w:rsidRPr="00785901">
              <w:rPr>
                <w:rFonts w:ascii="Times New Roman" w:eastAsia="Times New Roman" w:hAnsi="Times New Roman" w:cs="Times New Roman"/>
                <w:sz w:val="22"/>
                <w:szCs w:val="22"/>
                <w:shd w:val="clear" w:color="auto" w:fill="FFFFFF"/>
                <w:lang w:val="hr-HR"/>
              </w:rPr>
              <w:t>Управління об'єктами комунальної власності</w:t>
            </w:r>
          </w:p>
        </w:tc>
        <w:tc>
          <w:tcPr>
            <w:tcW w:w="1144" w:type="dxa"/>
            <w:shd w:val="clear" w:color="auto" w:fill="FFD966" w:themeFill="accent4" w:themeFillTint="99"/>
            <w:vAlign w:val="center"/>
          </w:tcPr>
          <w:p w14:paraId="0168DE55"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w:t>
            </w:r>
          </w:p>
        </w:tc>
        <w:tc>
          <w:tcPr>
            <w:tcW w:w="993" w:type="dxa"/>
            <w:shd w:val="clear" w:color="auto" w:fill="A8D08D" w:themeFill="accent6" w:themeFillTint="99"/>
            <w:vAlign w:val="center"/>
          </w:tcPr>
          <w:p w14:paraId="2F2620D9"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0" w:type="dxa"/>
            <w:shd w:val="clear" w:color="auto" w:fill="A8D08D" w:themeFill="accent6" w:themeFillTint="99"/>
            <w:vAlign w:val="center"/>
          </w:tcPr>
          <w:p w14:paraId="64C6E0A0"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567" w:type="dxa"/>
            <w:shd w:val="clear" w:color="auto" w:fill="A8D08D" w:themeFill="accent6" w:themeFillTint="99"/>
            <w:vAlign w:val="center"/>
          </w:tcPr>
          <w:p w14:paraId="3CA43D85"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709" w:type="dxa"/>
            <w:shd w:val="clear" w:color="auto" w:fill="A8D08D" w:themeFill="accent6" w:themeFillTint="99"/>
            <w:vAlign w:val="center"/>
          </w:tcPr>
          <w:p w14:paraId="03D8DBF4"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0" w:type="dxa"/>
            <w:shd w:val="clear" w:color="auto" w:fill="A8D08D" w:themeFill="accent6" w:themeFillTint="99"/>
            <w:vAlign w:val="center"/>
          </w:tcPr>
          <w:p w14:paraId="317AE1CE"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1" w:type="dxa"/>
            <w:shd w:val="clear" w:color="auto" w:fill="A8D08D" w:themeFill="accent6" w:themeFillTint="99"/>
            <w:vAlign w:val="center"/>
          </w:tcPr>
          <w:p w14:paraId="52355E39"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44" w:type="dxa"/>
            <w:shd w:val="clear" w:color="auto" w:fill="A8D08D" w:themeFill="accent6" w:themeFillTint="99"/>
            <w:vAlign w:val="center"/>
          </w:tcPr>
          <w:p w14:paraId="646C87FF"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r>
      <w:tr w:rsidR="002A67B0" w:rsidRPr="002A67B0" w14:paraId="10B530E0" w14:textId="77777777" w:rsidTr="00DD1701">
        <w:tc>
          <w:tcPr>
            <w:tcW w:w="2820" w:type="dxa"/>
          </w:tcPr>
          <w:p w14:paraId="4670A083" w14:textId="77777777" w:rsidR="002A67B0" w:rsidRPr="002A67B0" w:rsidRDefault="00785901" w:rsidP="002A67B0">
            <w:pPr>
              <w:tabs>
                <w:tab w:val="left" w:pos="1020"/>
              </w:tabs>
              <w:rPr>
                <w:rFonts w:ascii="Times New Roman" w:eastAsia="Times New Roman" w:hAnsi="Times New Roman" w:cs="Times New Roman"/>
                <w:sz w:val="22"/>
                <w:szCs w:val="22"/>
                <w:shd w:val="clear" w:color="auto" w:fill="FFFFFF"/>
                <w:lang w:val="hr-HR"/>
              </w:rPr>
            </w:pPr>
            <w:r w:rsidRPr="00785901">
              <w:rPr>
                <w:rFonts w:ascii="Times New Roman" w:eastAsia="Times New Roman" w:hAnsi="Times New Roman" w:cs="Times New Roman"/>
                <w:sz w:val="22"/>
                <w:szCs w:val="22"/>
                <w:shd w:val="clear" w:color="auto" w:fill="FFFFFF"/>
                <w:lang w:val="hr-HR"/>
              </w:rPr>
              <w:t>Управління земельними ресурсами</w:t>
            </w:r>
          </w:p>
        </w:tc>
        <w:tc>
          <w:tcPr>
            <w:tcW w:w="1144" w:type="dxa"/>
            <w:shd w:val="clear" w:color="auto" w:fill="FFD966" w:themeFill="accent4" w:themeFillTint="99"/>
            <w:vAlign w:val="center"/>
          </w:tcPr>
          <w:p w14:paraId="69CAA970"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w:t>
            </w:r>
          </w:p>
        </w:tc>
        <w:tc>
          <w:tcPr>
            <w:tcW w:w="993" w:type="dxa"/>
            <w:shd w:val="clear" w:color="auto" w:fill="A8D08D" w:themeFill="accent6" w:themeFillTint="99"/>
            <w:vAlign w:val="center"/>
          </w:tcPr>
          <w:p w14:paraId="1ED32474"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0" w:type="dxa"/>
            <w:shd w:val="clear" w:color="auto" w:fill="FFD966" w:themeFill="accent4" w:themeFillTint="99"/>
            <w:vAlign w:val="center"/>
          </w:tcPr>
          <w:p w14:paraId="252A25CC" w14:textId="77777777" w:rsidR="002A67B0" w:rsidRPr="002A67B0" w:rsidRDefault="00DD1701" w:rsidP="002A67B0">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tc>
        <w:tc>
          <w:tcPr>
            <w:tcW w:w="567" w:type="dxa"/>
            <w:shd w:val="clear" w:color="auto" w:fill="FFD966" w:themeFill="accent4" w:themeFillTint="99"/>
            <w:vAlign w:val="center"/>
          </w:tcPr>
          <w:p w14:paraId="5CF8CAAA" w14:textId="77777777" w:rsidR="002A67B0" w:rsidRPr="002A67B0" w:rsidRDefault="00DD1701" w:rsidP="002A67B0">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tc>
        <w:tc>
          <w:tcPr>
            <w:tcW w:w="709" w:type="dxa"/>
            <w:shd w:val="clear" w:color="auto" w:fill="A8D08D" w:themeFill="accent6" w:themeFillTint="99"/>
            <w:vAlign w:val="center"/>
          </w:tcPr>
          <w:p w14:paraId="4F83C781"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0" w:type="dxa"/>
            <w:shd w:val="clear" w:color="auto" w:fill="A8D08D" w:themeFill="accent6" w:themeFillTint="99"/>
            <w:vAlign w:val="center"/>
          </w:tcPr>
          <w:p w14:paraId="0D898159"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1" w:type="dxa"/>
            <w:shd w:val="clear" w:color="auto" w:fill="A8D08D" w:themeFill="accent6" w:themeFillTint="99"/>
            <w:vAlign w:val="center"/>
          </w:tcPr>
          <w:p w14:paraId="6F33F2DE"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44" w:type="dxa"/>
            <w:shd w:val="clear" w:color="auto" w:fill="A8D08D" w:themeFill="accent6" w:themeFillTint="99"/>
            <w:vAlign w:val="center"/>
          </w:tcPr>
          <w:p w14:paraId="36F9300D"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r>
      <w:tr w:rsidR="002A67B0" w:rsidRPr="002A67B0" w14:paraId="4EED43AE" w14:textId="77777777" w:rsidTr="00DD1701">
        <w:tc>
          <w:tcPr>
            <w:tcW w:w="2820" w:type="dxa"/>
          </w:tcPr>
          <w:p w14:paraId="1220C62A" w14:textId="77777777" w:rsidR="002A67B0" w:rsidRPr="002A67B0" w:rsidRDefault="00785901" w:rsidP="002A67B0">
            <w:pPr>
              <w:tabs>
                <w:tab w:val="left" w:pos="1020"/>
              </w:tabs>
              <w:rPr>
                <w:rFonts w:ascii="Times New Roman" w:eastAsia="Times New Roman" w:hAnsi="Times New Roman" w:cs="Times New Roman"/>
                <w:sz w:val="22"/>
                <w:szCs w:val="22"/>
                <w:shd w:val="clear" w:color="auto" w:fill="FFFFFF"/>
                <w:lang w:val="hr-HR"/>
              </w:rPr>
            </w:pPr>
            <w:r w:rsidRPr="00785901">
              <w:rPr>
                <w:rFonts w:ascii="Times New Roman" w:eastAsia="Times New Roman" w:hAnsi="Times New Roman" w:cs="Times New Roman"/>
                <w:sz w:val="22"/>
                <w:szCs w:val="22"/>
                <w:shd w:val="clear" w:color="auto" w:fill="FFFFFF"/>
                <w:lang w:val="hr-HR"/>
              </w:rPr>
              <w:t>Закупівля товарів, робіт, послуг через електронну систему PROZORRO</w:t>
            </w:r>
          </w:p>
        </w:tc>
        <w:tc>
          <w:tcPr>
            <w:tcW w:w="1144" w:type="dxa"/>
            <w:shd w:val="clear" w:color="auto" w:fill="A8D08D" w:themeFill="accent6" w:themeFillTint="99"/>
            <w:vAlign w:val="center"/>
          </w:tcPr>
          <w:p w14:paraId="0E5EE2FF" w14:textId="77777777" w:rsidR="002A67B0" w:rsidRPr="002A67B0" w:rsidRDefault="00DD1701" w:rsidP="002A67B0">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c>
          <w:tcPr>
            <w:tcW w:w="993" w:type="dxa"/>
            <w:shd w:val="clear" w:color="auto" w:fill="A8D08D" w:themeFill="accent6" w:themeFillTint="99"/>
            <w:vAlign w:val="center"/>
          </w:tcPr>
          <w:p w14:paraId="69370AC7"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0" w:type="dxa"/>
            <w:shd w:val="clear" w:color="auto" w:fill="A8D08D" w:themeFill="accent6" w:themeFillTint="99"/>
            <w:vAlign w:val="center"/>
          </w:tcPr>
          <w:p w14:paraId="7FA572B2"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567" w:type="dxa"/>
            <w:shd w:val="clear" w:color="auto" w:fill="A8D08D" w:themeFill="accent6" w:themeFillTint="99"/>
            <w:vAlign w:val="center"/>
          </w:tcPr>
          <w:p w14:paraId="092E00EB"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709" w:type="dxa"/>
            <w:shd w:val="clear" w:color="auto" w:fill="A8D08D" w:themeFill="accent6" w:themeFillTint="99"/>
            <w:vAlign w:val="center"/>
          </w:tcPr>
          <w:p w14:paraId="44E5DA5D"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0" w:type="dxa"/>
            <w:shd w:val="clear" w:color="auto" w:fill="A8D08D" w:themeFill="accent6" w:themeFillTint="99"/>
            <w:vAlign w:val="center"/>
          </w:tcPr>
          <w:p w14:paraId="40F6F4F5"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1" w:type="dxa"/>
            <w:shd w:val="clear" w:color="auto" w:fill="A8D08D" w:themeFill="accent6" w:themeFillTint="99"/>
            <w:vAlign w:val="center"/>
          </w:tcPr>
          <w:p w14:paraId="5D20264E"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44" w:type="dxa"/>
            <w:shd w:val="clear" w:color="auto" w:fill="A8D08D" w:themeFill="accent6" w:themeFillTint="99"/>
            <w:vAlign w:val="center"/>
          </w:tcPr>
          <w:p w14:paraId="356A6D3B" w14:textId="77777777" w:rsidR="002A67B0" w:rsidRPr="002A67B0" w:rsidRDefault="00DD1701" w:rsidP="002A67B0">
            <w:pPr>
              <w:jc w:val="center"/>
              <w:rPr>
                <w:rFonts w:ascii="Times New Roman" w:eastAsia="Times New Roman" w:hAnsi="Times New Roman" w:cs="Times New Roman"/>
                <w:color w:val="000000"/>
                <w:sz w:val="22"/>
                <w:szCs w:val="22"/>
                <w:lang w:val="ru-RU"/>
              </w:rPr>
            </w:pPr>
            <w:r>
              <w:rPr>
                <w:rFonts w:ascii="Times New Roman" w:eastAsia="Times New Roman" w:hAnsi="Times New Roman" w:cs="Times New Roman"/>
                <w:color w:val="000000"/>
                <w:sz w:val="22"/>
                <w:szCs w:val="22"/>
                <w:lang w:val="ru-RU"/>
              </w:rPr>
              <w:t>0</w:t>
            </w:r>
          </w:p>
        </w:tc>
      </w:tr>
      <w:tr w:rsidR="002A67B0" w:rsidRPr="002A67B0" w14:paraId="7508E868" w14:textId="77777777" w:rsidTr="00DD1701">
        <w:tc>
          <w:tcPr>
            <w:tcW w:w="2820" w:type="dxa"/>
          </w:tcPr>
          <w:p w14:paraId="7F4A3C7B" w14:textId="77777777" w:rsidR="002A67B0" w:rsidRPr="002A67B0" w:rsidRDefault="00785901" w:rsidP="002A67B0">
            <w:pPr>
              <w:tabs>
                <w:tab w:val="left" w:pos="1020"/>
              </w:tabs>
              <w:rPr>
                <w:rFonts w:ascii="Times New Roman" w:eastAsia="Times New Roman" w:hAnsi="Times New Roman" w:cs="Times New Roman"/>
                <w:sz w:val="22"/>
                <w:szCs w:val="22"/>
                <w:shd w:val="clear" w:color="auto" w:fill="FFFFFF"/>
                <w:lang w:val="hr-HR"/>
              </w:rPr>
            </w:pPr>
            <w:r w:rsidRPr="00785901">
              <w:rPr>
                <w:rFonts w:ascii="Times New Roman" w:eastAsia="Times New Roman" w:hAnsi="Times New Roman" w:cs="Times New Roman"/>
                <w:sz w:val="22"/>
                <w:szCs w:val="22"/>
                <w:shd w:val="clear" w:color="auto" w:fill="FFFFFF"/>
                <w:lang w:val="hr-HR"/>
              </w:rPr>
              <w:lastRenderedPageBreak/>
              <w:t>Партиципаторний (Громадський) бюджет</w:t>
            </w:r>
          </w:p>
        </w:tc>
        <w:tc>
          <w:tcPr>
            <w:tcW w:w="1144" w:type="dxa"/>
            <w:shd w:val="clear" w:color="auto" w:fill="A8D08D" w:themeFill="accent6" w:themeFillTint="99"/>
            <w:vAlign w:val="center"/>
          </w:tcPr>
          <w:p w14:paraId="5DFF2574" w14:textId="77777777" w:rsidR="002A67B0" w:rsidRPr="002A67B0" w:rsidRDefault="00DD1701" w:rsidP="002A67B0">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c>
          <w:tcPr>
            <w:tcW w:w="993" w:type="dxa"/>
            <w:shd w:val="clear" w:color="auto" w:fill="A8D08D" w:themeFill="accent6" w:themeFillTint="99"/>
            <w:vAlign w:val="center"/>
          </w:tcPr>
          <w:p w14:paraId="204CCD33"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0" w:type="dxa"/>
            <w:shd w:val="clear" w:color="auto" w:fill="A8D08D" w:themeFill="accent6" w:themeFillTint="99"/>
            <w:vAlign w:val="center"/>
          </w:tcPr>
          <w:p w14:paraId="3D68F33F"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567" w:type="dxa"/>
            <w:shd w:val="clear" w:color="auto" w:fill="A8D08D" w:themeFill="accent6" w:themeFillTint="99"/>
            <w:vAlign w:val="center"/>
          </w:tcPr>
          <w:p w14:paraId="7E4889EE"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709" w:type="dxa"/>
            <w:shd w:val="clear" w:color="auto" w:fill="A8D08D" w:themeFill="accent6" w:themeFillTint="99"/>
            <w:vAlign w:val="center"/>
          </w:tcPr>
          <w:p w14:paraId="3FE06BB1"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0" w:type="dxa"/>
            <w:shd w:val="clear" w:color="auto" w:fill="A8D08D" w:themeFill="accent6" w:themeFillTint="99"/>
            <w:vAlign w:val="center"/>
          </w:tcPr>
          <w:p w14:paraId="1F904570" w14:textId="77777777" w:rsidR="002A67B0" w:rsidRPr="002A67B0" w:rsidRDefault="00DD1701" w:rsidP="002A67B0">
            <w:pPr>
              <w:jc w:val="center"/>
              <w:rPr>
                <w:rFonts w:ascii="Times New Roman" w:eastAsia="Times New Roman" w:hAnsi="Times New Roman" w:cs="Times New Roman"/>
                <w:color w:val="000000"/>
                <w:sz w:val="22"/>
                <w:szCs w:val="22"/>
                <w:lang w:val="ru-RU"/>
              </w:rPr>
            </w:pPr>
            <w:r>
              <w:rPr>
                <w:rFonts w:ascii="Times New Roman" w:eastAsia="Times New Roman" w:hAnsi="Times New Roman" w:cs="Times New Roman"/>
                <w:color w:val="000000"/>
                <w:sz w:val="22"/>
                <w:szCs w:val="22"/>
                <w:lang w:val="ru-RU"/>
              </w:rPr>
              <w:t>0</w:t>
            </w:r>
          </w:p>
        </w:tc>
        <w:tc>
          <w:tcPr>
            <w:tcW w:w="851" w:type="dxa"/>
            <w:shd w:val="clear" w:color="auto" w:fill="A8D08D" w:themeFill="accent6" w:themeFillTint="99"/>
            <w:vAlign w:val="center"/>
          </w:tcPr>
          <w:p w14:paraId="7CC48EE2"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44" w:type="dxa"/>
            <w:shd w:val="clear" w:color="auto" w:fill="A8D08D" w:themeFill="accent6" w:themeFillTint="99"/>
            <w:vAlign w:val="center"/>
          </w:tcPr>
          <w:p w14:paraId="1BAA72F5"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r>
      <w:tr w:rsidR="00587EA3" w:rsidRPr="002A67B0" w14:paraId="4291375D" w14:textId="77777777" w:rsidTr="002A67B0">
        <w:tc>
          <w:tcPr>
            <w:tcW w:w="9628" w:type="dxa"/>
            <w:gridSpan w:val="9"/>
          </w:tcPr>
          <w:p w14:paraId="71C8E1F4" w14:textId="77777777" w:rsidR="00587EA3" w:rsidRPr="002A67B0" w:rsidRDefault="00785901" w:rsidP="002A67B0">
            <w:pPr>
              <w:jc w:val="center"/>
              <w:rPr>
                <w:rFonts w:ascii="Times New Roman" w:eastAsia="Times New Roman" w:hAnsi="Times New Roman" w:cs="Times New Roman"/>
                <w:b/>
                <w:i/>
                <w:color w:val="000000"/>
                <w:sz w:val="22"/>
                <w:szCs w:val="22"/>
              </w:rPr>
            </w:pPr>
            <w:r>
              <w:rPr>
                <w:rFonts w:ascii="Times New Roman" w:eastAsia="Times New Roman" w:hAnsi="Times New Roman" w:cs="Times New Roman"/>
                <w:b/>
                <w:i/>
                <w:color w:val="000000"/>
                <w:sz w:val="22"/>
                <w:szCs w:val="22"/>
              </w:rPr>
              <w:t>Головний</w:t>
            </w:r>
            <w:r w:rsidR="006A3E91">
              <w:rPr>
                <w:rFonts w:ascii="Times New Roman" w:eastAsia="Times New Roman" w:hAnsi="Times New Roman" w:cs="Times New Roman"/>
                <w:b/>
                <w:i/>
                <w:color w:val="000000"/>
                <w:sz w:val="22"/>
                <w:szCs w:val="22"/>
              </w:rPr>
              <w:t xml:space="preserve"> </w:t>
            </w:r>
            <w:r>
              <w:rPr>
                <w:rFonts w:ascii="Times New Roman" w:eastAsia="Times New Roman" w:hAnsi="Times New Roman" w:cs="Times New Roman"/>
                <w:b/>
                <w:i/>
                <w:color w:val="000000"/>
                <w:sz w:val="22"/>
                <w:szCs w:val="22"/>
              </w:rPr>
              <w:t xml:space="preserve">пріоритет </w:t>
            </w:r>
            <w:r w:rsidR="00587EA3" w:rsidRPr="002A67B0">
              <w:rPr>
                <w:rFonts w:ascii="Times New Roman" w:eastAsia="Times New Roman" w:hAnsi="Times New Roman" w:cs="Times New Roman"/>
                <w:b/>
                <w:i/>
                <w:color w:val="000000"/>
                <w:sz w:val="22"/>
                <w:szCs w:val="22"/>
              </w:rPr>
              <w:t xml:space="preserve">2. </w:t>
            </w:r>
            <w:r w:rsidRPr="00785901">
              <w:rPr>
                <w:rFonts w:ascii="Times New Roman" w:eastAsia="Times New Roman" w:hAnsi="Times New Roman" w:cs="Times New Roman"/>
                <w:b/>
                <w:i/>
                <w:color w:val="000000"/>
                <w:sz w:val="22"/>
                <w:szCs w:val="22"/>
              </w:rPr>
              <w:t>Розвиток реального сектору економіки</w:t>
            </w:r>
          </w:p>
        </w:tc>
      </w:tr>
      <w:tr w:rsidR="002A67B0" w:rsidRPr="002A67B0" w14:paraId="5906C580" w14:textId="77777777" w:rsidTr="0081208C">
        <w:tc>
          <w:tcPr>
            <w:tcW w:w="2820" w:type="dxa"/>
          </w:tcPr>
          <w:p w14:paraId="5805D003" w14:textId="77777777" w:rsidR="002A67B0" w:rsidRPr="002A67B0" w:rsidRDefault="00785901" w:rsidP="002A67B0">
            <w:pPr>
              <w:keepNext/>
              <w:rPr>
                <w:rFonts w:ascii="Times New Roman" w:eastAsia="Times New Roman" w:hAnsi="Times New Roman" w:cs="Times New Roman"/>
                <w:color w:val="000000"/>
                <w:sz w:val="22"/>
                <w:szCs w:val="22"/>
              </w:rPr>
            </w:pPr>
            <w:r w:rsidRPr="00785901">
              <w:rPr>
                <w:rFonts w:ascii="Times New Roman" w:eastAsia="Times New Roman" w:hAnsi="Times New Roman" w:cs="Times New Roman"/>
                <w:color w:val="000000"/>
                <w:sz w:val="22"/>
                <w:szCs w:val="22"/>
              </w:rPr>
              <w:t>Промисловий комплекс</w:t>
            </w:r>
          </w:p>
        </w:tc>
        <w:tc>
          <w:tcPr>
            <w:tcW w:w="1144" w:type="dxa"/>
            <w:shd w:val="clear" w:color="auto" w:fill="FFD966" w:themeFill="accent4" w:themeFillTint="99"/>
            <w:vAlign w:val="center"/>
          </w:tcPr>
          <w:p w14:paraId="7209EC23" w14:textId="77777777" w:rsidR="002A67B0" w:rsidRPr="002A67B0" w:rsidRDefault="0081208C" w:rsidP="002A67B0">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tc>
        <w:tc>
          <w:tcPr>
            <w:tcW w:w="993" w:type="dxa"/>
            <w:shd w:val="clear" w:color="auto" w:fill="A8D08D" w:themeFill="accent6" w:themeFillTint="99"/>
            <w:vAlign w:val="center"/>
          </w:tcPr>
          <w:p w14:paraId="01B4EDE2"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0" w:type="dxa"/>
            <w:shd w:val="clear" w:color="auto" w:fill="A8D08D" w:themeFill="accent6" w:themeFillTint="99"/>
            <w:vAlign w:val="center"/>
          </w:tcPr>
          <w:p w14:paraId="1516B1A0" w14:textId="77777777" w:rsidR="002A67B0" w:rsidRPr="002A67B0" w:rsidRDefault="0081208C" w:rsidP="002A67B0">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c>
          <w:tcPr>
            <w:tcW w:w="567" w:type="dxa"/>
            <w:shd w:val="clear" w:color="auto" w:fill="A8D08D" w:themeFill="accent6" w:themeFillTint="99"/>
            <w:vAlign w:val="center"/>
          </w:tcPr>
          <w:p w14:paraId="22A8F549" w14:textId="77777777" w:rsidR="002A67B0" w:rsidRPr="002A67B0" w:rsidRDefault="0081208C" w:rsidP="002A67B0">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c>
          <w:tcPr>
            <w:tcW w:w="709" w:type="dxa"/>
            <w:shd w:val="clear" w:color="auto" w:fill="A8D08D" w:themeFill="accent6" w:themeFillTint="99"/>
            <w:vAlign w:val="center"/>
          </w:tcPr>
          <w:p w14:paraId="46D6B7CD"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0" w:type="dxa"/>
            <w:shd w:val="clear" w:color="auto" w:fill="FFD966" w:themeFill="accent4" w:themeFillTint="99"/>
            <w:vAlign w:val="center"/>
          </w:tcPr>
          <w:p w14:paraId="36561BD9" w14:textId="77777777" w:rsidR="002A67B0" w:rsidRPr="002A67B0" w:rsidRDefault="0081208C" w:rsidP="002A67B0">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tc>
        <w:tc>
          <w:tcPr>
            <w:tcW w:w="851" w:type="dxa"/>
            <w:shd w:val="clear" w:color="auto" w:fill="A8D08D" w:themeFill="accent6" w:themeFillTint="99"/>
            <w:vAlign w:val="center"/>
          </w:tcPr>
          <w:p w14:paraId="20772EA6"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44" w:type="dxa"/>
            <w:shd w:val="clear" w:color="auto" w:fill="A8D08D" w:themeFill="accent6" w:themeFillTint="99"/>
            <w:vAlign w:val="center"/>
          </w:tcPr>
          <w:p w14:paraId="17454F7A"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r>
      <w:tr w:rsidR="002A67B0" w:rsidRPr="002A67B0" w14:paraId="3B32F95F" w14:textId="77777777" w:rsidTr="0081208C">
        <w:tc>
          <w:tcPr>
            <w:tcW w:w="2820" w:type="dxa"/>
          </w:tcPr>
          <w:p w14:paraId="73D39298" w14:textId="77777777" w:rsidR="002A67B0" w:rsidRPr="002A67B0" w:rsidRDefault="00785901" w:rsidP="002A67B0">
            <w:pPr>
              <w:keepNext/>
              <w:rPr>
                <w:rFonts w:ascii="Times New Roman" w:eastAsia="Times New Roman" w:hAnsi="Times New Roman" w:cs="Times New Roman"/>
                <w:color w:val="000000"/>
                <w:sz w:val="22"/>
                <w:szCs w:val="22"/>
              </w:rPr>
            </w:pPr>
            <w:r w:rsidRPr="00785901">
              <w:rPr>
                <w:rFonts w:ascii="Times New Roman" w:eastAsia="Times New Roman" w:hAnsi="Times New Roman" w:cs="Times New Roman"/>
                <w:color w:val="000000"/>
                <w:sz w:val="22"/>
                <w:szCs w:val="22"/>
              </w:rPr>
              <w:t>Сталий розвиток аграрного сектору, розширення сфери органічного виробництва та активізація сільськогосподарської діяльності</w:t>
            </w:r>
          </w:p>
        </w:tc>
        <w:tc>
          <w:tcPr>
            <w:tcW w:w="1144" w:type="dxa"/>
            <w:shd w:val="clear" w:color="auto" w:fill="FFD966" w:themeFill="accent4" w:themeFillTint="99"/>
            <w:vAlign w:val="center"/>
          </w:tcPr>
          <w:p w14:paraId="16ABBBEB" w14:textId="77777777" w:rsidR="002A67B0" w:rsidRPr="002A67B0" w:rsidRDefault="0081208C" w:rsidP="002A67B0">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tc>
        <w:tc>
          <w:tcPr>
            <w:tcW w:w="993" w:type="dxa"/>
            <w:shd w:val="clear" w:color="auto" w:fill="A8D08D" w:themeFill="accent6" w:themeFillTint="99"/>
            <w:vAlign w:val="center"/>
          </w:tcPr>
          <w:p w14:paraId="5554F306"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0" w:type="dxa"/>
            <w:shd w:val="clear" w:color="auto" w:fill="F4B083" w:themeFill="accent2" w:themeFillTint="99"/>
            <w:vAlign w:val="center"/>
          </w:tcPr>
          <w:p w14:paraId="36FC000D"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w:t>
            </w:r>
          </w:p>
        </w:tc>
        <w:tc>
          <w:tcPr>
            <w:tcW w:w="567" w:type="dxa"/>
            <w:shd w:val="clear" w:color="auto" w:fill="F4B083" w:themeFill="accent2" w:themeFillTint="99"/>
            <w:vAlign w:val="center"/>
          </w:tcPr>
          <w:p w14:paraId="7C9AC883"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w:t>
            </w:r>
          </w:p>
        </w:tc>
        <w:tc>
          <w:tcPr>
            <w:tcW w:w="709" w:type="dxa"/>
            <w:shd w:val="clear" w:color="auto" w:fill="A8D08D" w:themeFill="accent6" w:themeFillTint="99"/>
            <w:vAlign w:val="center"/>
          </w:tcPr>
          <w:p w14:paraId="590B48F7"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0" w:type="dxa"/>
            <w:shd w:val="clear" w:color="auto" w:fill="A8D08D" w:themeFill="accent6" w:themeFillTint="99"/>
            <w:vAlign w:val="center"/>
          </w:tcPr>
          <w:p w14:paraId="20FB23D8" w14:textId="77777777" w:rsidR="002A67B0" w:rsidRPr="002A67B0" w:rsidRDefault="0081208C" w:rsidP="002A67B0">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c>
          <w:tcPr>
            <w:tcW w:w="851" w:type="dxa"/>
            <w:shd w:val="clear" w:color="auto" w:fill="A8D08D" w:themeFill="accent6" w:themeFillTint="99"/>
            <w:vAlign w:val="center"/>
          </w:tcPr>
          <w:p w14:paraId="5D9ACF76"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44" w:type="dxa"/>
            <w:shd w:val="clear" w:color="auto" w:fill="A8D08D" w:themeFill="accent6" w:themeFillTint="99"/>
            <w:vAlign w:val="center"/>
          </w:tcPr>
          <w:p w14:paraId="1715D256"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r>
      <w:tr w:rsidR="002A67B0" w:rsidRPr="002A67B0" w14:paraId="460D8153" w14:textId="77777777" w:rsidTr="002A67B0">
        <w:tc>
          <w:tcPr>
            <w:tcW w:w="2820" w:type="dxa"/>
          </w:tcPr>
          <w:p w14:paraId="2D9579F8" w14:textId="77777777" w:rsidR="002A67B0" w:rsidRPr="002A67B0" w:rsidRDefault="00785901" w:rsidP="002A67B0">
            <w:pPr>
              <w:keepNext/>
              <w:rPr>
                <w:rFonts w:ascii="Times New Roman" w:eastAsia="Times New Roman" w:hAnsi="Times New Roman" w:cs="Times New Roman"/>
                <w:color w:val="000000"/>
                <w:sz w:val="22"/>
                <w:szCs w:val="22"/>
              </w:rPr>
            </w:pPr>
            <w:r w:rsidRPr="00F23BB5">
              <w:rPr>
                <w:rFonts w:ascii="Times New Roman" w:eastAsia="Times New Roman" w:hAnsi="Times New Roman" w:cs="Times New Roman"/>
                <w:color w:val="000000"/>
                <w:sz w:val="22"/>
                <w:szCs w:val="22"/>
              </w:rPr>
              <w:t>Зовнішньоекономічна діяльність та інвестиційна політика</w:t>
            </w:r>
          </w:p>
        </w:tc>
        <w:tc>
          <w:tcPr>
            <w:tcW w:w="1144" w:type="dxa"/>
            <w:shd w:val="clear" w:color="auto" w:fill="FFD966" w:themeFill="accent4" w:themeFillTint="99"/>
            <w:vAlign w:val="center"/>
          </w:tcPr>
          <w:p w14:paraId="5A74EB5F"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w:t>
            </w:r>
          </w:p>
        </w:tc>
        <w:tc>
          <w:tcPr>
            <w:tcW w:w="993" w:type="dxa"/>
            <w:shd w:val="clear" w:color="auto" w:fill="A8D08D" w:themeFill="accent6" w:themeFillTint="99"/>
            <w:vAlign w:val="center"/>
          </w:tcPr>
          <w:p w14:paraId="527671E7"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0" w:type="dxa"/>
            <w:shd w:val="clear" w:color="auto" w:fill="A8D08D" w:themeFill="accent6" w:themeFillTint="99"/>
            <w:vAlign w:val="center"/>
          </w:tcPr>
          <w:p w14:paraId="24FC9551"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567" w:type="dxa"/>
            <w:shd w:val="clear" w:color="auto" w:fill="A8D08D" w:themeFill="accent6" w:themeFillTint="99"/>
            <w:vAlign w:val="center"/>
          </w:tcPr>
          <w:p w14:paraId="08F91B92"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709" w:type="dxa"/>
            <w:shd w:val="clear" w:color="auto" w:fill="A8D08D" w:themeFill="accent6" w:themeFillTint="99"/>
            <w:vAlign w:val="center"/>
          </w:tcPr>
          <w:p w14:paraId="57A36D08"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0" w:type="dxa"/>
            <w:shd w:val="clear" w:color="auto" w:fill="A8D08D" w:themeFill="accent6" w:themeFillTint="99"/>
            <w:vAlign w:val="center"/>
          </w:tcPr>
          <w:p w14:paraId="339AA034"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1" w:type="dxa"/>
            <w:shd w:val="clear" w:color="auto" w:fill="A8D08D" w:themeFill="accent6" w:themeFillTint="99"/>
            <w:vAlign w:val="center"/>
          </w:tcPr>
          <w:p w14:paraId="4E00ABA1"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44" w:type="dxa"/>
            <w:shd w:val="clear" w:color="auto" w:fill="A8D08D" w:themeFill="accent6" w:themeFillTint="99"/>
            <w:vAlign w:val="center"/>
          </w:tcPr>
          <w:p w14:paraId="0AC516EF"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r>
      <w:tr w:rsidR="002A67B0" w:rsidRPr="002A67B0" w14:paraId="5110EE5D" w14:textId="77777777" w:rsidTr="002A67B0">
        <w:tc>
          <w:tcPr>
            <w:tcW w:w="2820" w:type="dxa"/>
          </w:tcPr>
          <w:p w14:paraId="0F273754" w14:textId="77777777" w:rsidR="002A67B0" w:rsidRPr="002A67B0" w:rsidRDefault="00785901" w:rsidP="002A67B0">
            <w:pPr>
              <w:keepNext/>
              <w:rPr>
                <w:rFonts w:ascii="Times New Roman" w:eastAsia="Times New Roman" w:hAnsi="Times New Roman" w:cs="Times New Roman"/>
                <w:color w:val="000000"/>
                <w:sz w:val="22"/>
                <w:szCs w:val="22"/>
              </w:rPr>
            </w:pPr>
            <w:r w:rsidRPr="00785901">
              <w:rPr>
                <w:rFonts w:ascii="Times New Roman" w:eastAsia="Times New Roman" w:hAnsi="Times New Roman" w:cs="Times New Roman"/>
                <w:color w:val="000000"/>
                <w:sz w:val="22"/>
                <w:szCs w:val="22"/>
              </w:rPr>
              <w:t>Регуляторна політика та розвиток підприємництва в цілому</w:t>
            </w:r>
          </w:p>
        </w:tc>
        <w:tc>
          <w:tcPr>
            <w:tcW w:w="1144" w:type="dxa"/>
            <w:shd w:val="clear" w:color="auto" w:fill="A8D08D" w:themeFill="accent6" w:themeFillTint="99"/>
            <w:vAlign w:val="center"/>
          </w:tcPr>
          <w:p w14:paraId="6E8253C0"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993" w:type="dxa"/>
            <w:shd w:val="clear" w:color="auto" w:fill="A8D08D" w:themeFill="accent6" w:themeFillTint="99"/>
            <w:vAlign w:val="center"/>
          </w:tcPr>
          <w:p w14:paraId="18D3DC79"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0" w:type="dxa"/>
            <w:shd w:val="clear" w:color="auto" w:fill="A8D08D" w:themeFill="accent6" w:themeFillTint="99"/>
            <w:vAlign w:val="center"/>
          </w:tcPr>
          <w:p w14:paraId="12BDBAD8"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567" w:type="dxa"/>
            <w:shd w:val="clear" w:color="auto" w:fill="A8D08D" w:themeFill="accent6" w:themeFillTint="99"/>
            <w:vAlign w:val="center"/>
          </w:tcPr>
          <w:p w14:paraId="13B59C61"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709" w:type="dxa"/>
            <w:shd w:val="clear" w:color="auto" w:fill="A8D08D" w:themeFill="accent6" w:themeFillTint="99"/>
            <w:vAlign w:val="center"/>
          </w:tcPr>
          <w:p w14:paraId="393CF9A6"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0" w:type="dxa"/>
            <w:shd w:val="clear" w:color="auto" w:fill="A8D08D" w:themeFill="accent6" w:themeFillTint="99"/>
            <w:vAlign w:val="center"/>
          </w:tcPr>
          <w:p w14:paraId="734228EC"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1" w:type="dxa"/>
            <w:shd w:val="clear" w:color="auto" w:fill="A8D08D" w:themeFill="accent6" w:themeFillTint="99"/>
            <w:vAlign w:val="center"/>
          </w:tcPr>
          <w:p w14:paraId="4C28DAD9"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44" w:type="dxa"/>
            <w:shd w:val="clear" w:color="auto" w:fill="A8D08D" w:themeFill="accent6" w:themeFillTint="99"/>
            <w:vAlign w:val="center"/>
          </w:tcPr>
          <w:p w14:paraId="56608D13"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r>
      <w:tr w:rsidR="002A67B0" w:rsidRPr="002A67B0" w14:paraId="532E810E" w14:textId="77777777" w:rsidTr="0081208C">
        <w:tc>
          <w:tcPr>
            <w:tcW w:w="2820" w:type="dxa"/>
          </w:tcPr>
          <w:p w14:paraId="1195452C" w14:textId="77777777" w:rsidR="002A67B0" w:rsidRPr="002A67B0" w:rsidRDefault="00785901" w:rsidP="002A67B0">
            <w:pPr>
              <w:keepNext/>
              <w:rPr>
                <w:rFonts w:ascii="Times New Roman" w:eastAsia="Times New Roman" w:hAnsi="Times New Roman" w:cs="Times New Roman"/>
                <w:color w:val="000000"/>
                <w:sz w:val="22"/>
                <w:szCs w:val="22"/>
              </w:rPr>
            </w:pPr>
            <w:r w:rsidRPr="00785901">
              <w:rPr>
                <w:rFonts w:ascii="Times New Roman" w:eastAsia="Times New Roman" w:hAnsi="Times New Roman" w:cs="Times New Roman"/>
                <w:color w:val="000000"/>
                <w:sz w:val="22"/>
                <w:szCs w:val="22"/>
              </w:rPr>
              <w:t>Споживчий ринок</w:t>
            </w:r>
          </w:p>
        </w:tc>
        <w:tc>
          <w:tcPr>
            <w:tcW w:w="1144" w:type="dxa"/>
            <w:shd w:val="clear" w:color="auto" w:fill="FFD966" w:themeFill="accent4" w:themeFillTint="99"/>
            <w:vAlign w:val="center"/>
          </w:tcPr>
          <w:p w14:paraId="268B653B" w14:textId="77777777" w:rsidR="002A67B0" w:rsidRPr="002A67B0" w:rsidRDefault="0081208C" w:rsidP="002A67B0">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tc>
        <w:tc>
          <w:tcPr>
            <w:tcW w:w="993" w:type="dxa"/>
            <w:shd w:val="clear" w:color="auto" w:fill="A8D08D" w:themeFill="accent6" w:themeFillTint="99"/>
            <w:vAlign w:val="center"/>
          </w:tcPr>
          <w:p w14:paraId="4CB73D68"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0" w:type="dxa"/>
            <w:shd w:val="clear" w:color="auto" w:fill="A8D08D" w:themeFill="accent6" w:themeFillTint="99"/>
            <w:vAlign w:val="center"/>
          </w:tcPr>
          <w:p w14:paraId="2CBBA8BB"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567" w:type="dxa"/>
            <w:shd w:val="clear" w:color="auto" w:fill="A8D08D" w:themeFill="accent6" w:themeFillTint="99"/>
            <w:vAlign w:val="center"/>
          </w:tcPr>
          <w:p w14:paraId="3644E1A1"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709" w:type="dxa"/>
            <w:shd w:val="clear" w:color="auto" w:fill="A8D08D" w:themeFill="accent6" w:themeFillTint="99"/>
            <w:vAlign w:val="center"/>
          </w:tcPr>
          <w:p w14:paraId="0B90B336"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0" w:type="dxa"/>
            <w:shd w:val="clear" w:color="auto" w:fill="A8D08D" w:themeFill="accent6" w:themeFillTint="99"/>
            <w:vAlign w:val="center"/>
          </w:tcPr>
          <w:p w14:paraId="4937CA4D"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1" w:type="dxa"/>
            <w:shd w:val="clear" w:color="auto" w:fill="A8D08D" w:themeFill="accent6" w:themeFillTint="99"/>
            <w:vAlign w:val="center"/>
          </w:tcPr>
          <w:p w14:paraId="7C58C1D6"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44" w:type="dxa"/>
            <w:shd w:val="clear" w:color="auto" w:fill="A8D08D" w:themeFill="accent6" w:themeFillTint="99"/>
            <w:vAlign w:val="center"/>
          </w:tcPr>
          <w:p w14:paraId="74113516"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r>
      <w:tr w:rsidR="002A67B0" w:rsidRPr="002A67B0" w14:paraId="0D6130B8" w14:textId="77777777" w:rsidTr="002A67B0">
        <w:tc>
          <w:tcPr>
            <w:tcW w:w="9628" w:type="dxa"/>
            <w:gridSpan w:val="9"/>
          </w:tcPr>
          <w:p w14:paraId="3A19DDDD" w14:textId="77777777" w:rsidR="002A67B0" w:rsidRPr="002A67B0" w:rsidRDefault="00785901" w:rsidP="00785901">
            <w:pPr>
              <w:jc w:val="center"/>
              <w:rPr>
                <w:rFonts w:ascii="Times New Roman" w:eastAsia="Times New Roman" w:hAnsi="Times New Roman" w:cs="Times New Roman"/>
                <w:b/>
                <w:i/>
                <w:color w:val="000000"/>
                <w:sz w:val="22"/>
                <w:szCs w:val="22"/>
              </w:rPr>
            </w:pPr>
            <w:r>
              <w:rPr>
                <w:rFonts w:ascii="Times New Roman" w:eastAsia="Times New Roman" w:hAnsi="Times New Roman" w:cs="Times New Roman"/>
                <w:b/>
                <w:i/>
                <w:color w:val="000000"/>
                <w:sz w:val="22"/>
                <w:szCs w:val="22"/>
              </w:rPr>
              <w:t>Головний</w:t>
            </w:r>
            <w:r w:rsidR="006A3E91">
              <w:rPr>
                <w:rFonts w:ascii="Times New Roman" w:eastAsia="Times New Roman" w:hAnsi="Times New Roman" w:cs="Times New Roman"/>
                <w:b/>
                <w:i/>
                <w:color w:val="000000"/>
                <w:sz w:val="22"/>
                <w:szCs w:val="22"/>
              </w:rPr>
              <w:t xml:space="preserve"> </w:t>
            </w:r>
            <w:r>
              <w:rPr>
                <w:rFonts w:ascii="Times New Roman" w:eastAsia="Times New Roman" w:hAnsi="Times New Roman" w:cs="Times New Roman"/>
                <w:b/>
                <w:i/>
                <w:color w:val="000000"/>
                <w:sz w:val="22"/>
                <w:szCs w:val="22"/>
              </w:rPr>
              <w:t>пріоритет 3.</w:t>
            </w:r>
            <w:r w:rsidRPr="00785901">
              <w:rPr>
                <w:rFonts w:ascii="Times New Roman" w:eastAsia="Times New Roman" w:hAnsi="Times New Roman" w:cs="Times New Roman"/>
                <w:b/>
                <w:i/>
                <w:color w:val="000000"/>
                <w:sz w:val="22"/>
                <w:szCs w:val="22"/>
              </w:rPr>
              <w:t>Розвиток інфраструктури</w:t>
            </w:r>
          </w:p>
        </w:tc>
      </w:tr>
      <w:tr w:rsidR="002A67B0" w:rsidRPr="002A67B0" w14:paraId="2C6B3C9E" w14:textId="77777777" w:rsidTr="0081208C">
        <w:tc>
          <w:tcPr>
            <w:tcW w:w="2820" w:type="dxa"/>
          </w:tcPr>
          <w:p w14:paraId="6496B69E" w14:textId="77777777" w:rsidR="002A67B0" w:rsidRPr="002A67B0" w:rsidRDefault="00785901" w:rsidP="002A67B0">
            <w:pPr>
              <w:keepNext/>
              <w:rPr>
                <w:rFonts w:ascii="Times New Roman" w:eastAsia="Times New Roman" w:hAnsi="Times New Roman" w:cs="Times New Roman"/>
                <w:color w:val="000000"/>
                <w:sz w:val="22"/>
                <w:szCs w:val="22"/>
              </w:rPr>
            </w:pPr>
            <w:r w:rsidRPr="00785901">
              <w:rPr>
                <w:rFonts w:ascii="Times New Roman" w:eastAsia="Times New Roman" w:hAnsi="Times New Roman" w:cs="Times New Roman"/>
                <w:color w:val="000000"/>
                <w:sz w:val="22"/>
                <w:szCs w:val="22"/>
              </w:rPr>
              <w:t>Житлове господарство</w:t>
            </w:r>
          </w:p>
        </w:tc>
        <w:tc>
          <w:tcPr>
            <w:tcW w:w="1144" w:type="dxa"/>
            <w:shd w:val="clear" w:color="auto" w:fill="FFD966" w:themeFill="accent4" w:themeFillTint="99"/>
            <w:vAlign w:val="center"/>
          </w:tcPr>
          <w:p w14:paraId="04E8B8F3" w14:textId="77777777" w:rsidR="002A67B0" w:rsidRPr="002A67B0" w:rsidRDefault="0081208C" w:rsidP="002A67B0">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tc>
        <w:tc>
          <w:tcPr>
            <w:tcW w:w="993" w:type="dxa"/>
            <w:shd w:val="clear" w:color="auto" w:fill="A8D08D" w:themeFill="accent6" w:themeFillTint="99"/>
            <w:vAlign w:val="center"/>
          </w:tcPr>
          <w:p w14:paraId="6F0BE4D1"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0" w:type="dxa"/>
            <w:shd w:val="clear" w:color="auto" w:fill="A8D08D" w:themeFill="accent6" w:themeFillTint="99"/>
            <w:vAlign w:val="center"/>
          </w:tcPr>
          <w:p w14:paraId="36561C04"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567" w:type="dxa"/>
            <w:shd w:val="clear" w:color="auto" w:fill="A8D08D" w:themeFill="accent6" w:themeFillTint="99"/>
            <w:vAlign w:val="center"/>
          </w:tcPr>
          <w:p w14:paraId="207D831F"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709" w:type="dxa"/>
            <w:shd w:val="clear" w:color="auto" w:fill="A8D08D" w:themeFill="accent6" w:themeFillTint="99"/>
            <w:vAlign w:val="center"/>
          </w:tcPr>
          <w:p w14:paraId="0A1C028C"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0" w:type="dxa"/>
            <w:shd w:val="clear" w:color="auto" w:fill="FFD966" w:themeFill="accent4" w:themeFillTint="99"/>
            <w:vAlign w:val="center"/>
          </w:tcPr>
          <w:p w14:paraId="6F9A76DE" w14:textId="77777777" w:rsidR="002A67B0" w:rsidRPr="002A67B0" w:rsidRDefault="0081208C" w:rsidP="002A67B0">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tc>
        <w:tc>
          <w:tcPr>
            <w:tcW w:w="851" w:type="dxa"/>
            <w:shd w:val="clear" w:color="auto" w:fill="A8D08D" w:themeFill="accent6" w:themeFillTint="99"/>
            <w:vAlign w:val="center"/>
          </w:tcPr>
          <w:p w14:paraId="13CF23D4"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44" w:type="dxa"/>
            <w:shd w:val="clear" w:color="auto" w:fill="A8D08D" w:themeFill="accent6" w:themeFillTint="99"/>
            <w:vAlign w:val="center"/>
          </w:tcPr>
          <w:p w14:paraId="0C9E3530"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r>
      <w:tr w:rsidR="002A67B0" w:rsidRPr="002A67B0" w14:paraId="7EEA260A" w14:textId="77777777" w:rsidTr="0081208C">
        <w:tc>
          <w:tcPr>
            <w:tcW w:w="2820" w:type="dxa"/>
          </w:tcPr>
          <w:p w14:paraId="29014C7F" w14:textId="77777777" w:rsidR="002A67B0" w:rsidRPr="002A67B0" w:rsidRDefault="00785901" w:rsidP="002A67B0">
            <w:pPr>
              <w:keepNext/>
              <w:rPr>
                <w:rFonts w:ascii="Times New Roman" w:eastAsia="Times New Roman" w:hAnsi="Times New Roman" w:cs="Times New Roman"/>
                <w:color w:val="000000"/>
                <w:sz w:val="22"/>
                <w:szCs w:val="22"/>
              </w:rPr>
            </w:pPr>
            <w:r w:rsidRPr="00785901">
              <w:rPr>
                <w:rFonts w:ascii="Times New Roman" w:eastAsia="Times New Roman" w:hAnsi="Times New Roman" w:cs="Times New Roman"/>
                <w:color w:val="000000"/>
                <w:sz w:val="22"/>
                <w:szCs w:val="22"/>
                <w:lang w:val="ru-RU"/>
              </w:rPr>
              <w:t>Комунальнегосподарство</w:t>
            </w:r>
          </w:p>
        </w:tc>
        <w:tc>
          <w:tcPr>
            <w:tcW w:w="1144" w:type="dxa"/>
            <w:shd w:val="clear" w:color="auto" w:fill="FFD966" w:themeFill="accent4" w:themeFillTint="99"/>
            <w:vAlign w:val="center"/>
          </w:tcPr>
          <w:p w14:paraId="31E06879" w14:textId="77777777" w:rsidR="002A67B0" w:rsidRPr="002A67B0" w:rsidRDefault="0081208C" w:rsidP="002A67B0">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tc>
        <w:tc>
          <w:tcPr>
            <w:tcW w:w="993" w:type="dxa"/>
            <w:shd w:val="clear" w:color="auto" w:fill="A8D08D" w:themeFill="accent6" w:themeFillTint="99"/>
            <w:vAlign w:val="center"/>
          </w:tcPr>
          <w:p w14:paraId="0914B69D" w14:textId="77777777" w:rsidR="002A67B0" w:rsidRPr="002A67B0" w:rsidRDefault="0081208C" w:rsidP="002A67B0">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c>
          <w:tcPr>
            <w:tcW w:w="850" w:type="dxa"/>
            <w:shd w:val="clear" w:color="auto" w:fill="A8D08D" w:themeFill="accent6" w:themeFillTint="99"/>
            <w:vAlign w:val="center"/>
          </w:tcPr>
          <w:p w14:paraId="7AAE518A" w14:textId="77777777" w:rsidR="002A67B0" w:rsidRPr="002A67B0" w:rsidRDefault="0081208C" w:rsidP="002A67B0">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c>
          <w:tcPr>
            <w:tcW w:w="567" w:type="dxa"/>
            <w:shd w:val="clear" w:color="auto" w:fill="A8D08D" w:themeFill="accent6" w:themeFillTint="99"/>
            <w:vAlign w:val="center"/>
          </w:tcPr>
          <w:p w14:paraId="0C7B174B" w14:textId="77777777" w:rsidR="002A67B0" w:rsidRPr="002A67B0" w:rsidRDefault="0081208C" w:rsidP="002A67B0">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c>
          <w:tcPr>
            <w:tcW w:w="709" w:type="dxa"/>
            <w:shd w:val="clear" w:color="auto" w:fill="A8D08D" w:themeFill="accent6" w:themeFillTint="99"/>
            <w:vAlign w:val="center"/>
          </w:tcPr>
          <w:p w14:paraId="69394AF8" w14:textId="77777777" w:rsidR="002A67B0" w:rsidRPr="002A67B0" w:rsidRDefault="0081208C" w:rsidP="002A67B0">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c>
          <w:tcPr>
            <w:tcW w:w="850" w:type="dxa"/>
            <w:shd w:val="clear" w:color="auto" w:fill="FFD966" w:themeFill="accent4" w:themeFillTint="99"/>
            <w:vAlign w:val="center"/>
          </w:tcPr>
          <w:p w14:paraId="55FE0B2C" w14:textId="77777777" w:rsidR="002A67B0" w:rsidRPr="002A67B0" w:rsidRDefault="0081208C" w:rsidP="002A67B0">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tc>
        <w:tc>
          <w:tcPr>
            <w:tcW w:w="851" w:type="dxa"/>
            <w:shd w:val="clear" w:color="auto" w:fill="FFD966" w:themeFill="accent4" w:themeFillTint="99"/>
            <w:vAlign w:val="center"/>
          </w:tcPr>
          <w:p w14:paraId="0DFF7339" w14:textId="77777777" w:rsidR="002A67B0" w:rsidRPr="002A67B0" w:rsidRDefault="0081208C" w:rsidP="002A67B0">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tc>
        <w:tc>
          <w:tcPr>
            <w:tcW w:w="844" w:type="dxa"/>
            <w:shd w:val="clear" w:color="auto" w:fill="FFD966" w:themeFill="accent4" w:themeFillTint="99"/>
            <w:vAlign w:val="center"/>
          </w:tcPr>
          <w:p w14:paraId="1BF41C30" w14:textId="77777777" w:rsidR="002A67B0" w:rsidRPr="002A67B0" w:rsidRDefault="0081208C" w:rsidP="002A67B0">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tc>
      </w:tr>
      <w:tr w:rsidR="002A67B0" w:rsidRPr="002A67B0" w14:paraId="5E56D19F" w14:textId="77777777" w:rsidTr="0081208C">
        <w:tc>
          <w:tcPr>
            <w:tcW w:w="2820" w:type="dxa"/>
          </w:tcPr>
          <w:p w14:paraId="77C24E35" w14:textId="77777777" w:rsidR="002A67B0" w:rsidRPr="002A67B0" w:rsidRDefault="00785901" w:rsidP="002A67B0">
            <w:pPr>
              <w:keepNext/>
              <w:rPr>
                <w:rFonts w:ascii="Times New Roman" w:eastAsia="Times New Roman" w:hAnsi="Times New Roman" w:cs="Times New Roman"/>
                <w:color w:val="000000"/>
                <w:sz w:val="22"/>
                <w:szCs w:val="22"/>
              </w:rPr>
            </w:pPr>
            <w:r w:rsidRPr="00785901">
              <w:rPr>
                <w:rFonts w:ascii="Times New Roman" w:eastAsia="Times New Roman" w:hAnsi="Times New Roman" w:cs="Times New Roman"/>
                <w:color w:val="000000"/>
                <w:sz w:val="22"/>
                <w:szCs w:val="22"/>
              </w:rPr>
              <w:t>Транспорт</w:t>
            </w:r>
            <w:r>
              <w:rPr>
                <w:rFonts w:ascii="Times New Roman" w:eastAsia="Times New Roman" w:hAnsi="Times New Roman" w:cs="Times New Roman"/>
                <w:color w:val="000000"/>
                <w:sz w:val="22"/>
                <w:szCs w:val="22"/>
              </w:rPr>
              <w:t>н</w:t>
            </w:r>
            <w:r w:rsidRPr="00785901">
              <w:rPr>
                <w:rFonts w:ascii="Times New Roman" w:eastAsia="Times New Roman" w:hAnsi="Times New Roman" w:cs="Times New Roman"/>
                <w:color w:val="000000"/>
                <w:sz w:val="22"/>
                <w:szCs w:val="22"/>
              </w:rPr>
              <w:t>а та дорожня інфраструктура</w:t>
            </w:r>
          </w:p>
        </w:tc>
        <w:tc>
          <w:tcPr>
            <w:tcW w:w="1144" w:type="dxa"/>
            <w:shd w:val="clear" w:color="auto" w:fill="FFD966" w:themeFill="accent4" w:themeFillTint="99"/>
            <w:vAlign w:val="center"/>
          </w:tcPr>
          <w:p w14:paraId="743F3BC4"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w:t>
            </w:r>
          </w:p>
        </w:tc>
        <w:tc>
          <w:tcPr>
            <w:tcW w:w="993" w:type="dxa"/>
            <w:shd w:val="clear" w:color="auto" w:fill="A8D08D" w:themeFill="accent6" w:themeFillTint="99"/>
            <w:vAlign w:val="center"/>
          </w:tcPr>
          <w:p w14:paraId="38E4B96D"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0" w:type="dxa"/>
            <w:shd w:val="clear" w:color="auto" w:fill="A8D08D" w:themeFill="accent6" w:themeFillTint="99"/>
            <w:vAlign w:val="center"/>
          </w:tcPr>
          <w:p w14:paraId="39AA61BD"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567" w:type="dxa"/>
            <w:shd w:val="clear" w:color="auto" w:fill="A8D08D" w:themeFill="accent6" w:themeFillTint="99"/>
            <w:vAlign w:val="center"/>
          </w:tcPr>
          <w:p w14:paraId="58747304" w14:textId="77777777" w:rsidR="002A67B0" w:rsidRPr="002A67B0" w:rsidRDefault="0081208C" w:rsidP="002A67B0">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c>
          <w:tcPr>
            <w:tcW w:w="709" w:type="dxa"/>
            <w:shd w:val="clear" w:color="auto" w:fill="A8D08D" w:themeFill="accent6" w:themeFillTint="99"/>
            <w:vAlign w:val="center"/>
          </w:tcPr>
          <w:p w14:paraId="066D34C0"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0" w:type="dxa"/>
            <w:shd w:val="clear" w:color="auto" w:fill="FFD966" w:themeFill="accent4" w:themeFillTint="99"/>
            <w:vAlign w:val="center"/>
          </w:tcPr>
          <w:p w14:paraId="268D6A7D" w14:textId="77777777" w:rsidR="002A67B0" w:rsidRPr="002A67B0" w:rsidRDefault="0081208C" w:rsidP="002A67B0">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tc>
        <w:tc>
          <w:tcPr>
            <w:tcW w:w="851" w:type="dxa"/>
            <w:shd w:val="clear" w:color="auto" w:fill="A8D08D" w:themeFill="accent6" w:themeFillTint="99"/>
            <w:vAlign w:val="center"/>
          </w:tcPr>
          <w:p w14:paraId="1A3B14DB"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44" w:type="dxa"/>
            <w:shd w:val="clear" w:color="auto" w:fill="A8D08D" w:themeFill="accent6" w:themeFillTint="99"/>
            <w:vAlign w:val="center"/>
          </w:tcPr>
          <w:p w14:paraId="679BC80F"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r>
      <w:tr w:rsidR="002A67B0" w:rsidRPr="002A67B0" w14:paraId="735B9B86" w14:textId="77777777" w:rsidTr="0081208C">
        <w:tc>
          <w:tcPr>
            <w:tcW w:w="2820" w:type="dxa"/>
          </w:tcPr>
          <w:p w14:paraId="43B4A95D" w14:textId="77777777" w:rsidR="002A67B0" w:rsidRPr="002A67B0" w:rsidRDefault="00785901" w:rsidP="002A67B0">
            <w:pPr>
              <w:keepNext/>
              <w:rPr>
                <w:rFonts w:ascii="Times New Roman" w:eastAsia="Times New Roman" w:hAnsi="Times New Roman" w:cs="Times New Roman"/>
                <w:color w:val="000000"/>
                <w:sz w:val="22"/>
                <w:szCs w:val="22"/>
              </w:rPr>
            </w:pPr>
            <w:r w:rsidRPr="00785901">
              <w:rPr>
                <w:rFonts w:ascii="Times New Roman" w:eastAsia="Times New Roman" w:hAnsi="Times New Roman" w:cs="Times New Roman"/>
                <w:color w:val="000000"/>
                <w:sz w:val="22"/>
                <w:szCs w:val="22"/>
              </w:rPr>
              <w:t>Архітектура та містобудування</w:t>
            </w:r>
          </w:p>
        </w:tc>
        <w:tc>
          <w:tcPr>
            <w:tcW w:w="1144" w:type="dxa"/>
            <w:shd w:val="clear" w:color="auto" w:fill="FFD966" w:themeFill="accent4" w:themeFillTint="99"/>
            <w:vAlign w:val="center"/>
          </w:tcPr>
          <w:p w14:paraId="04D21E25"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w:t>
            </w:r>
          </w:p>
        </w:tc>
        <w:tc>
          <w:tcPr>
            <w:tcW w:w="993" w:type="dxa"/>
            <w:shd w:val="clear" w:color="auto" w:fill="A8D08D" w:themeFill="accent6" w:themeFillTint="99"/>
            <w:vAlign w:val="center"/>
          </w:tcPr>
          <w:p w14:paraId="0BDB1E41"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0" w:type="dxa"/>
            <w:shd w:val="clear" w:color="auto" w:fill="A8D08D" w:themeFill="accent6" w:themeFillTint="99"/>
            <w:vAlign w:val="center"/>
          </w:tcPr>
          <w:p w14:paraId="7024488D"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567" w:type="dxa"/>
            <w:shd w:val="clear" w:color="auto" w:fill="A8D08D" w:themeFill="accent6" w:themeFillTint="99"/>
            <w:vAlign w:val="center"/>
          </w:tcPr>
          <w:p w14:paraId="3B00381E"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709" w:type="dxa"/>
            <w:shd w:val="clear" w:color="auto" w:fill="A8D08D" w:themeFill="accent6" w:themeFillTint="99"/>
            <w:vAlign w:val="center"/>
          </w:tcPr>
          <w:p w14:paraId="1275AA26"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0" w:type="dxa"/>
            <w:shd w:val="clear" w:color="auto" w:fill="A8D08D" w:themeFill="accent6" w:themeFillTint="99"/>
            <w:vAlign w:val="center"/>
          </w:tcPr>
          <w:p w14:paraId="470D1FB6" w14:textId="77777777" w:rsidR="002A67B0" w:rsidRPr="002A67B0" w:rsidRDefault="0081208C" w:rsidP="002A67B0">
            <w:pPr>
              <w:jc w:val="center"/>
              <w:rPr>
                <w:rFonts w:ascii="Times New Roman" w:eastAsia="Times New Roman" w:hAnsi="Times New Roman" w:cs="Times New Roman"/>
                <w:color w:val="000000"/>
                <w:sz w:val="22"/>
                <w:szCs w:val="22"/>
                <w:lang w:val="ru-RU"/>
              </w:rPr>
            </w:pPr>
            <w:r>
              <w:rPr>
                <w:rFonts w:ascii="Times New Roman" w:eastAsia="Times New Roman" w:hAnsi="Times New Roman" w:cs="Times New Roman"/>
                <w:color w:val="000000"/>
                <w:sz w:val="22"/>
                <w:szCs w:val="22"/>
                <w:lang w:val="ru-RU"/>
              </w:rPr>
              <w:t>0</w:t>
            </w:r>
          </w:p>
        </w:tc>
        <w:tc>
          <w:tcPr>
            <w:tcW w:w="851" w:type="dxa"/>
            <w:shd w:val="clear" w:color="auto" w:fill="A8D08D" w:themeFill="accent6" w:themeFillTint="99"/>
            <w:vAlign w:val="center"/>
          </w:tcPr>
          <w:p w14:paraId="5D8673E3"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44" w:type="dxa"/>
            <w:shd w:val="clear" w:color="auto" w:fill="A8D08D" w:themeFill="accent6" w:themeFillTint="99"/>
            <w:vAlign w:val="center"/>
          </w:tcPr>
          <w:p w14:paraId="0A18C574" w14:textId="77777777" w:rsidR="002A67B0" w:rsidRPr="002A67B0" w:rsidRDefault="002A67B0" w:rsidP="002A67B0">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r>
      <w:tr w:rsidR="00DD1701" w:rsidRPr="002A67B0" w14:paraId="37F9CD43" w14:textId="77777777" w:rsidTr="008D1E0F">
        <w:tc>
          <w:tcPr>
            <w:tcW w:w="9628" w:type="dxa"/>
            <w:gridSpan w:val="9"/>
          </w:tcPr>
          <w:p w14:paraId="1C6A6037" w14:textId="77777777" w:rsidR="00DD1701" w:rsidRPr="002A67B0" w:rsidRDefault="00DD1701" w:rsidP="00DD1701">
            <w:pPr>
              <w:jc w:val="center"/>
              <w:rPr>
                <w:rFonts w:ascii="Times New Roman" w:eastAsia="Times New Roman" w:hAnsi="Times New Roman" w:cs="Times New Roman"/>
                <w:color w:val="000000"/>
                <w:sz w:val="22"/>
                <w:szCs w:val="22"/>
              </w:rPr>
            </w:pPr>
            <w:r>
              <w:rPr>
                <w:rFonts w:ascii="Times New Roman" w:eastAsia="Times New Roman" w:hAnsi="Times New Roman" w:cs="Times New Roman"/>
                <w:b/>
                <w:i/>
                <w:color w:val="000000"/>
                <w:sz w:val="22"/>
                <w:szCs w:val="22"/>
              </w:rPr>
              <w:t>Головний</w:t>
            </w:r>
            <w:r w:rsidR="006A3E91">
              <w:rPr>
                <w:rFonts w:ascii="Times New Roman" w:eastAsia="Times New Roman" w:hAnsi="Times New Roman" w:cs="Times New Roman"/>
                <w:b/>
                <w:i/>
                <w:color w:val="000000"/>
                <w:sz w:val="22"/>
                <w:szCs w:val="22"/>
              </w:rPr>
              <w:t xml:space="preserve"> </w:t>
            </w:r>
            <w:r>
              <w:rPr>
                <w:rFonts w:ascii="Times New Roman" w:eastAsia="Times New Roman" w:hAnsi="Times New Roman" w:cs="Times New Roman"/>
                <w:b/>
                <w:i/>
                <w:color w:val="000000"/>
                <w:sz w:val="22"/>
                <w:szCs w:val="22"/>
              </w:rPr>
              <w:t>пріоритет 4.</w:t>
            </w:r>
            <w:r w:rsidRPr="00DD1701">
              <w:rPr>
                <w:rFonts w:ascii="Times New Roman" w:eastAsia="Times New Roman" w:hAnsi="Times New Roman" w:cs="Times New Roman"/>
                <w:b/>
                <w:i/>
                <w:color w:val="000000"/>
                <w:sz w:val="22"/>
                <w:szCs w:val="22"/>
              </w:rPr>
              <w:t>Енергозбереження та енергоефективність</w:t>
            </w:r>
          </w:p>
        </w:tc>
      </w:tr>
      <w:tr w:rsidR="00E75DE8" w:rsidRPr="002A67B0" w14:paraId="57498203" w14:textId="77777777" w:rsidTr="00E75DE8">
        <w:tc>
          <w:tcPr>
            <w:tcW w:w="2820" w:type="dxa"/>
          </w:tcPr>
          <w:p w14:paraId="05444E6C" w14:textId="77777777" w:rsidR="00E75DE8" w:rsidRPr="00785901" w:rsidRDefault="00E75DE8" w:rsidP="00E75DE8">
            <w:pPr>
              <w:keepNext/>
              <w:rPr>
                <w:rFonts w:ascii="Times New Roman" w:eastAsia="Times New Roman" w:hAnsi="Times New Roman" w:cs="Times New Roman"/>
                <w:color w:val="000000"/>
                <w:sz w:val="22"/>
                <w:szCs w:val="22"/>
              </w:rPr>
            </w:pPr>
            <w:r w:rsidRPr="00DD1701">
              <w:rPr>
                <w:rFonts w:ascii="Times New Roman" w:eastAsia="Times New Roman" w:hAnsi="Times New Roman" w:cs="Times New Roman"/>
                <w:color w:val="000000"/>
                <w:sz w:val="22"/>
                <w:szCs w:val="22"/>
              </w:rPr>
              <w:t>Енергозбереження та енергоефективність</w:t>
            </w:r>
          </w:p>
        </w:tc>
        <w:tc>
          <w:tcPr>
            <w:tcW w:w="1144" w:type="dxa"/>
            <w:shd w:val="clear" w:color="auto" w:fill="FFD966" w:themeFill="accent4" w:themeFillTint="99"/>
            <w:vAlign w:val="center"/>
          </w:tcPr>
          <w:p w14:paraId="288138DD" w14:textId="77777777" w:rsidR="00E75DE8" w:rsidRPr="002A67B0" w:rsidRDefault="00E75DE8" w:rsidP="00E75DE8">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tc>
        <w:tc>
          <w:tcPr>
            <w:tcW w:w="993" w:type="dxa"/>
            <w:shd w:val="clear" w:color="auto" w:fill="A8D08D" w:themeFill="accent6" w:themeFillTint="99"/>
            <w:vAlign w:val="center"/>
          </w:tcPr>
          <w:p w14:paraId="006F2F89"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0" w:type="dxa"/>
            <w:shd w:val="clear" w:color="auto" w:fill="A8D08D" w:themeFill="accent6" w:themeFillTint="99"/>
            <w:vAlign w:val="center"/>
          </w:tcPr>
          <w:p w14:paraId="447F458E"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567" w:type="dxa"/>
            <w:shd w:val="clear" w:color="auto" w:fill="A8D08D" w:themeFill="accent6" w:themeFillTint="99"/>
            <w:vAlign w:val="center"/>
          </w:tcPr>
          <w:p w14:paraId="619C278F"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709" w:type="dxa"/>
            <w:shd w:val="clear" w:color="auto" w:fill="A8D08D" w:themeFill="accent6" w:themeFillTint="99"/>
            <w:vAlign w:val="center"/>
          </w:tcPr>
          <w:p w14:paraId="3EA68F7C"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0" w:type="dxa"/>
            <w:shd w:val="clear" w:color="auto" w:fill="FFD966" w:themeFill="accent4" w:themeFillTint="99"/>
            <w:vAlign w:val="center"/>
          </w:tcPr>
          <w:p w14:paraId="16DB6F87" w14:textId="77777777" w:rsidR="00E75DE8" w:rsidRDefault="00E75DE8" w:rsidP="00E75DE8">
            <w:pPr>
              <w:jc w:val="center"/>
              <w:rPr>
                <w:rFonts w:ascii="Times New Roman" w:eastAsia="Times New Roman" w:hAnsi="Times New Roman" w:cs="Times New Roman"/>
                <w:color w:val="000000"/>
                <w:sz w:val="22"/>
                <w:szCs w:val="22"/>
                <w:lang w:val="ru-RU"/>
              </w:rPr>
            </w:pPr>
            <w:r>
              <w:rPr>
                <w:rFonts w:ascii="Times New Roman" w:eastAsia="Times New Roman" w:hAnsi="Times New Roman" w:cs="Times New Roman"/>
                <w:color w:val="000000"/>
                <w:sz w:val="22"/>
                <w:szCs w:val="22"/>
                <w:lang w:val="ru-RU"/>
              </w:rPr>
              <w:t>+</w:t>
            </w:r>
          </w:p>
        </w:tc>
        <w:tc>
          <w:tcPr>
            <w:tcW w:w="851" w:type="dxa"/>
            <w:shd w:val="clear" w:color="auto" w:fill="A8D08D" w:themeFill="accent6" w:themeFillTint="99"/>
            <w:vAlign w:val="center"/>
          </w:tcPr>
          <w:p w14:paraId="7B523B99"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44" w:type="dxa"/>
            <w:shd w:val="clear" w:color="auto" w:fill="A8D08D" w:themeFill="accent6" w:themeFillTint="99"/>
            <w:vAlign w:val="center"/>
          </w:tcPr>
          <w:p w14:paraId="1CC54735"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r>
      <w:tr w:rsidR="00DD1701" w:rsidRPr="002A67B0" w14:paraId="349C4305" w14:textId="77777777" w:rsidTr="008D1E0F">
        <w:tc>
          <w:tcPr>
            <w:tcW w:w="9628" w:type="dxa"/>
            <w:gridSpan w:val="9"/>
          </w:tcPr>
          <w:p w14:paraId="3A0D8B0D" w14:textId="77777777" w:rsidR="00DD1701" w:rsidRPr="002A67B0" w:rsidRDefault="00DD1701" w:rsidP="00DD1701">
            <w:pPr>
              <w:jc w:val="center"/>
              <w:rPr>
                <w:rFonts w:ascii="Times New Roman" w:eastAsia="Times New Roman" w:hAnsi="Times New Roman" w:cs="Times New Roman"/>
                <w:color w:val="000000"/>
                <w:sz w:val="22"/>
                <w:szCs w:val="22"/>
              </w:rPr>
            </w:pPr>
            <w:r>
              <w:rPr>
                <w:rFonts w:ascii="Times New Roman" w:eastAsia="Times New Roman" w:hAnsi="Times New Roman" w:cs="Times New Roman"/>
                <w:b/>
                <w:i/>
                <w:color w:val="000000"/>
                <w:sz w:val="22"/>
                <w:szCs w:val="22"/>
              </w:rPr>
              <w:t>Головний</w:t>
            </w:r>
            <w:r w:rsidR="006A3E91">
              <w:rPr>
                <w:rFonts w:ascii="Times New Roman" w:eastAsia="Times New Roman" w:hAnsi="Times New Roman" w:cs="Times New Roman"/>
                <w:b/>
                <w:i/>
                <w:color w:val="000000"/>
                <w:sz w:val="22"/>
                <w:szCs w:val="22"/>
              </w:rPr>
              <w:t xml:space="preserve"> </w:t>
            </w:r>
            <w:r>
              <w:rPr>
                <w:rFonts w:ascii="Times New Roman" w:eastAsia="Times New Roman" w:hAnsi="Times New Roman" w:cs="Times New Roman"/>
                <w:b/>
                <w:i/>
                <w:color w:val="000000"/>
                <w:sz w:val="22"/>
                <w:szCs w:val="22"/>
              </w:rPr>
              <w:t>пріоритет 5.</w:t>
            </w:r>
            <w:r w:rsidRPr="00DD1701">
              <w:rPr>
                <w:rFonts w:ascii="Times New Roman" w:eastAsia="Times New Roman" w:hAnsi="Times New Roman" w:cs="Times New Roman"/>
                <w:b/>
                <w:i/>
                <w:color w:val="000000"/>
                <w:sz w:val="22"/>
                <w:szCs w:val="22"/>
              </w:rPr>
              <w:t>Енергозбереження та енергоефективність</w:t>
            </w:r>
          </w:p>
        </w:tc>
      </w:tr>
      <w:tr w:rsidR="00E75DE8" w:rsidRPr="002A67B0" w14:paraId="01A729FC" w14:textId="77777777" w:rsidTr="00E75DE8">
        <w:tc>
          <w:tcPr>
            <w:tcW w:w="2820" w:type="dxa"/>
          </w:tcPr>
          <w:p w14:paraId="69C3F3BA" w14:textId="77777777" w:rsidR="00E75DE8" w:rsidRPr="00785901" w:rsidRDefault="00E75DE8" w:rsidP="00E75DE8">
            <w:pPr>
              <w:keepNext/>
              <w:rPr>
                <w:rFonts w:ascii="Times New Roman" w:eastAsia="Times New Roman" w:hAnsi="Times New Roman" w:cs="Times New Roman"/>
                <w:color w:val="000000"/>
                <w:sz w:val="22"/>
                <w:szCs w:val="22"/>
              </w:rPr>
            </w:pPr>
            <w:r w:rsidRPr="00DD1701">
              <w:rPr>
                <w:rFonts w:ascii="Times New Roman" w:eastAsia="Times New Roman" w:hAnsi="Times New Roman" w:cs="Times New Roman"/>
                <w:color w:val="000000"/>
                <w:sz w:val="22"/>
                <w:szCs w:val="22"/>
              </w:rPr>
              <w:t>Доходи населення та ринок праці</w:t>
            </w:r>
          </w:p>
        </w:tc>
        <w:tc>
          <w:tcPr>
            <w:tcW w:w="1144" w:type="dxa"/>
            <w:shd w:val="clear" w:color="auto" w:fill="FFD966" w:themeFill="accent4" w:themeFillTint="99"/>
            <w:vAlign w:val="center"/>
          </w:tcPr>
          <w:p w14:paraId="1D6A0967" w14:textId="77777777" w:rsidR="00E75DE8" w:rsidRPr="002A67B0" w:rsidRDefault="00E75DE8" w:rsidP="00E75DE8">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tc>
        <w:tc>
          <w:tcPr>
            <w:tcW w:w="993" w:type="dxa"/>
            <w:shd w:val="clear" w:color="auto" w:fill="A8D08D" w:themeFill="accent6" w:themeFillTint="99"/>
            <w:vAlign w:val="center"/>
          </w:tcPr>
          <w:p w14:paraId="07F77E4D"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0" w:type="dxa"/>
            <w:shd w:val="clear" w:color="auto" w:fill="A8D08D" w:themeFill="accent6" w:themeFillTint="99"/>
            <w:vAlign w:val="center"/>
          </w:tcPr>
          <w:p w14:paraId="3CB50732"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567" w:type="dxa"/>
            <w:shd w:val="clear" w:color="auto" w:fill="A8D08D" w:themeFill="accent6" w:themeFillTint="99"/>
            <w:vAlign w:val="center"/>
          </w:tcPr>
          <w:p w14:paraId="07E1DDFD"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709" w:type="dxa"/>
            <w:shd w:val="clear" w:color="auto" w:fill="A8D08D" w:themeFill="accent6" w:themeFillTint="99"/>
            <w:vAlign w:val="center"/>
          </w:tcPr>
          <w:p w14:paraId="7F0DD7B2"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0" w:type="dxa"/>
            <w:shd w:val="clear" w:color="auto" w:fill="A8D08D" w:themeFill="accent6" w:themeFillTint="99"/>
            <w:vAlign w:val="center"/>
          </w:tcPr>
          <w:p w14:paraId="5118CEFC" w14:textId="77777777" w:rsidR="00E75DE8" w:rsidRDefault="00E75DE8" w:rsidP="00E75DE8">
            <w:pPr>
              <w:jc w:val="center"/>
              <w:rPr>
                <w:rFonts w:ascii="Times New Roman" w:eastAsia="Times New Roman" w:hAnsi="Times New Roman" w:cs="Times New Roman"/>
                <w:color w:val="000000"/>
                <w:sz w:val="22"/>
                <w:szCs w:val="22"/>
                <w:lang w:val="ru-RU"/>
              </w:rPr>
            </w:pPr>
            <w:r w:rsidRPr="002A67B0">
              <w:rPr>
                <w:rFonts w:ascii="Times New Roman" w:eastAsia="Times New Roman" w:hAnsi="Times New Roman" w:cs="Times New Roman"/>
                <w:color w:val="000000"/>
                <w:sz w:val="22"/>
                <w:szCs w:val="22"/>
              </w:rPr>
              <w:t>0</w:t>
            </w:r>
          </w:p>
        </w:tc>
        <w:tc>
          <w:tcPr>
            <w:tcW w:w="851" w:type="dxa"/>
            <w:shd w:val="clear" w:color="auto" w:fill="A8D08D" w:themeFill="accent6" w:themeFillTint="99"/>
            <w:vAlign w:val="center"/>
          </w:tcPr>
          <w:p w14:paraId="3FC9752F"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44" w:type="dxa"/>
            <w:shd w:val="clear" w:color="auto" w:fill="A8D08D" w:themeFill="accent6" w:themeFillTint="99"/>
            <w:vAlign w:val="center"/>
          </w:tcPr>
          <w:p w14:paraId="2EA16B89"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r>
      <w:tr w:rsidR="00E75DE8" w:rsidRPr="002A67B0" w14:paraId="4AD78ED8" w14:textId="77777777" w:rsidTr="00E75DE8">
        <w:tc>
          <w:tcPr>
            <w:tcW w:w="2820" w:type="dxa"/>
          </w:tcPr>
          <w:p w14:paraId="05025967" w14:textId="77777777" w:rsidR="00E75DE8" w:rsidRPr="00785901" w:rsidRDefault="00E75DE8" w:rsidP="00E75DE8">
            <w:pPr>
              <w:keepNext/>
              <w:rPr>
                <w:rFonts w:ascii="Times New Roman" w:eastAsia="Times New Roman" w:hAnsi="Times New Roman" w:cs="Times New Roman"/>
                <w:color w:val="000000"/>
                <w:sz w:val="22"/>
                <w:szCs w:val="22"/>
              </w:rPr>
            </w:pPr>
            <w:r w:rsidRPr="00DD1701">
              <w:rPr>
                <w:rFonts w:ascii="Times New Roman" w:eastAsia="Times New Roman" w:hAnsi="Times New Roman" w:cs="Times New Roman"/>
                <w:color w:val="000000"/>
                <w:sz w:val="22"/>
                <w:szCs w:val="22"/>
              </w:rPr>
              <w:t>Соціальне забезпечення</w:t>
            </w:r>
          </w:p>
        </w:tc>
        <w:tc>
          <w:tcPr>
            <w:tcW w:w="1144" w:type="dxa"/>
            <w:shd w:val="clear" w:color="auto" w:fill="FFD966" w:themeFill="accent4" w:themeFillTint="99"/>
            <w:vAlign w:val="center"/>
          </w:tcPr>
          <w:p w14:paraId="462C8861"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w:t>
            </w:r>
          </w:p>
        </w:tc>
        <w:tc>
          <w:tcPr>
            <w:tcW w:w="993" w:type="dxa"/>
            <w:shd w:val="clear" w:color="auto" w:fill="A8D08D" w:themeFill="accent6" w:themeFillTint="99"/>
            <w:vAlign w:val="center"/>
          </w:tcPr>
          <w:p w14:paraId="3578CCE9"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0" w:type="dxa"/>
            <w:shd w:val="clear" w:color="auto" w:fill="A8D08D" w:themeFill="accent6" w:themeFillTint="99"/>
            <w:vAlign w:val="center"/>
          </w:tcPr>
          <w:p w14:paraId="7659CECC"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567" w:type="dxa"/>
            <w:shd w:val="clear" w:color="auto" w:fill="A8D08D" w:themeFill="accent6" w:themeFillTint="99"/>
            <w:vAlign w:val="center"/>
          </w:tcPr>
          <w:p w14:paraId="6E5F653D"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709" w:type="dxa"/>
            <w:shd w:val="clear" w:color="auto" w:fill="A8D08D" w:themeFill="accent6" w:themeFillTint="99"/>
            <w:vAlign w:val="center"/>
          </w:tcPr>
          <w:p w14:paraId="5CBBBC2F"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0" w:type="dxa"/>
            <w:shd w:val="clear" w:color="auto" w:fill="A8D08D" w:themeFill="accent6" w:themeFillTint="99"/>
            <w:vAlign w:val="center"/>
          </w:tcPr>
          <w:p w14:paraId="292F4DFD" w14:textId="77777777" w:rsidR="00E75DE8" w:rsidRDefault="00E75DE8" w:rsidP="00E75DE8">
            <w:pPr>
              <w:jc w:val="center"/>
              <w:rPr>
                <w:rFonts w:ascii="Times New Roman" w:eastAsia="Times New Roman" w:hAnsi="Times New Roman" w:cs="Times New Roman"/>
                <w:color w:val="000000"/>
                <w:sz w:val="22"/>
                <w:szCs w:val="22"/>
                <w:lang w:val="ru-RU"/>
              </w:rPr>
            </w:pPr>
            <w:r w:rsidRPr="002A67B0">
              <w:rPr>
                <w:rFonts w:ascii="Times New Roman" w:eastAsia="Times New Roman" w:hAnsi="Times New Roman" w:cs="Times New Roman"/>
                <w:color w:val="000000"/>
                <w:sz w:val="22"/>
                <w:szCs w:val="22"/>
              </w:rPr>
              <w:t>0</w:t>
            </w:r>
          </w:p>
        </w:tc>
        <w:tc>
          <w:tcPr>
            <w:tcW w:w="851" w:type="dxa"/>
            <w:shd w:val="clear" w:color="auto" w:fill="A8D08D" w:themeFill="accent6" w:themeFillTint="99"/>
            <w:vAlign w:val="center"/>
          </w:tcPr>
          <w:p w14:paraId="16CFA081"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44" w:type="dxa"/>
            <w:shd w:val="clear" w:color="auto" w:fill="A8D08D" w:themeFill="accent6" w:themeFillTint="99"/>
            <w:vAlign w:val="center"/>
          </w:tcPr>
          <w:p w14:paraId="364D342E"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r>
      <w:tr w:rsidR="00E75DE8" w:rsidRPr="002A67B0" w14:paraId="4DF9346C" w14:textId="77777777" w:rsidTr="00E75DE8">
        <w:tc>
          <w:tcPr>
            <w:tcW w:w="2820" w:type="dxa"/>
          </w:tcPr>
          <w:p w14:paraId="4A8FCEE8" w14:textId="77777777" w:rsidR="00E75DE8" w:rsidRPr="00785901" w:rsidRDefault="00E75DE8" w:rsidP="00E75DE8">
            <w:pPr>
              <w:keepNext/>
              <w:rPr>
                <w:rFonts w:ascii="Times New Roman" w:eastAsia="Times New Roman" w:hAnsi="Times New Roman" w:cs="Times New Roman"/>
                <w:color w:val="000000"/>
                <w:sz w:val="22"/>
                <w:szCs w:val="22"/>
              </w:rPr>
            </w:pPr>
            <w:r w:rsidRPr="00DD1701">
              <w:rPr>
                <w:rFonts w:ascii="Times New Roman" w:eastAsia="Times New Roman" w:hAnsi="Times New Roman" w:cs="Times New Roman"/>
                <w:color w:val="000000"/>
                <w:sz w:val="22"/>
                <w:szCs w:val="22"/>
              </w:rPr>
              <w:t>Охорона здоров'я</w:t>
            </w:r>
          </w:p>
        </w:tc>
        <w:tc>
          <w:tcPr>
            <w:tcW w:w="1144" w:type="dxa"/>
            <w:shd w:val="clear" w:color="auto" w:fill="FFD966" w:themeFill="accent4" w:themeFillTint="99"/>
            <w:vAlign w:val="center"/>
          </w:tcPr>
          <w:p w14:paraId="0A017D57"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w:t>
            </w:r>
          </w:p>
        </w:tc>
        <w:tc>
          <w:tcPr>
            <w:tcW w:w="993" w:type="dxa"/>
            <w:shd w:val="clear" w:color="auto" w:fill="A8D08D" w:themeFill="accent6" w:themeFillTint="99"/>
            <w:vAlign w:val="center"/>
          </w:tcPr>
          <w:p w14:paraId="76322B06"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0" w:type="dxa"/>
            <w:shd w:val="clear" w:color="auto" w:fill="A8D08D" w:themeFill="accent6" w:themeFillTint="99"/>
            <w:vAlign w:val="center"/>
          </w:tcPr>
          <w:p w14:paraId="7DA97CC3"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567" w:type="dxa"/>
            <w:shd w:val="clear" w:color="auto" w:fill="A8D08D" w:themeFill="accent6" w:themeFillTint="99"/>
            <w:vAlign w:val="center"/>
          </w:tcPr>
          <w:p w14:paraId="6A244125"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709" w:type="dxa"/>
            <w:shd w:val="clear" w:color="auto" w:fill="A8D08D" w:themeFill="accent6" w:themeFillTint="99"/>
            <w:vAlign w:val="center"/>
          </w:tcPr>
          <w:p w14:paraId="0BE40F79"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0" w:type="dxa"/>
            <w:shd w:val="clear" w:color="auto" w:fill="A8D08D" w:themeFill="accent6" w:themeFillTint="99"/>
            <w:vAlign w:val="center"/>
          </w:tcPr>
          <w:p w14:paraId="47323F11" w14:textId="77777777" w:rsidR="00E75DE8" w:rsidRDefault="00E75DE8" w:rsidP="00E75DE8">
            <w:pPr>
              <w:jc w:val="center"/>
              <w:rPr>
                <w:rFonts w:ascii="Times New Roman" w:eastAsia="Times New Roman" w:hAnsi="Times New Roman" w:cs="Times New Roman"/>
                <w:color w:val="000000"/>
                <w:sz w:val="22"/>
                <w:szCs w:val="22"/>
                <w:lang w:val="ru-RU"/>
              </w:rPr>
            </w:pPr>
            <w:r w:rsidRPr="002A67B0">
              <w:rPr>
                <w:rFonts w:ascii="Times New Roman" w:eastAsia="Times New Roman" w:hAnsi="Times New Roman" w:cs="Times New Roman"/>
                <w:color w:val="000000"/>
                <w:sz w:val="22"/>
                <w:szCs w:val="22"/>
              </w:rPr>
              <w:t>0</w:t>
            </w:r>
          </w:p>
        </w:tc>
        <w:tc>
          <w:tcPr>
            <w:tcW w:w="851" w:type="dxa"/>
            <w:shd w:val="clear" w:color="auto" w:fill="A8D08D" w:themeFill="accent6" w:themeFillTint="99"/>
            <w:vAlign w:val="center"/>
          </w:tcPr>
          <w:p w14:paraId="6DAA4C29"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44" w:type="dxa"/>
            <w:shd w:val="clear" w:color="auto" w:fill="A8D08D" w:themeFill="accent6" w:themeFillTint="99"/>
            <w:vAlign w:val="center"/>
          </w:tcPr>
          <w:p w14:paraId="3938AAB2"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r>
      <w:tr w:rsidR="00E75DE8" w:rsidRPr="002A67B0" w14:paraId="6AE163EA" w14:textId="77777777" w:rsidTr="00E75DE8">
        <w:tc>
          <w:tcPr>
            <w:tcW w:w="2820" w:type="dxa"/>
          </w:tcPr>
          <w:p w14:paraId="6C5CF131" w14:textId="77777777" w:rsidR="00E75DE8" w:rsidRPr="00785901" w:rsidRDefault="00E75DE8" w:rsidP="00E75DE8">
            <w:pPr>
              <w:keepNext/>
              <w:rPr>
                <w:rFonts w:ascii="Times New Roman" w:eastAsia="Times New Roman" w:hAnsi="Times New Roman" w:cs="Times New Roman"/>
                <w:color w:val="000000"/>
                <w:sz w:val="22"/>
                <w:szCs w:val="22"/>
              </w:rPr>
            </w:pPr>
            <w:r w:rsidRPr="00DD1701">
              <w:rPr>
                <w:rFonts w:ascii="Times New Roman" w:eastAsia="Times New Roman" w:hAnsi="Times New Roman" w:cs="Times New Roman"/>
                <w:color w:val="000000"/>
                <w:sz w:val="22"/>
                <w:szCs w:val="22"/>
              </w:rPr>
              <w:t>Освіта</w:t>
            </w:r>
          </w:p>
        </w:tc>
        <w:tc>
          <w:tcPr>
            <w:tcW w:w="1144" w:type="dxa"/>
            <w:shd w:val="clear" w:color="auto" w:fill="FFD966" w:themeFill="accent4" w:themeFillTint="99"/>
            <w:vAlign w:val="center"/>
          </w:tcPr>
          <w:p w14:paraId="449DDC76" w14:textId="77777777" w:rsidR="00E75DE8" w:rsidRPr="002A67B0" w:rsidRDefault="00E75DE8" w:rsidP="00E75DE8">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tc>
        <w:tc>
          <w:tcPr>
            <w:tcW w:w="993" w:type="dxa"/>
            <w:shd w:val="clear" w:color="auto" w:fill="A8D08D" w:themeFill="accent6" w:themeFillTint="99"/>
            <w:vAlign w:val="center"/>
          </w:tcPr>
          <w:p w14:paraId="771F77DA"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0" w:type="dxa"/>
            <w:shd w:val="clear" w:color="auto" w:fill="A8D08D" w:themeFill="accent6" w:themeFillTint="99"/>
            <w:vAlign w:val="center"/>
          </w:tcPr>
          <w:p w14:paraId="0D45CFFF"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567" w:type="dxa"/>
            <w:shd w:val="clear" w:color="auto" w:fill="A8D08D" w:themeFill="accent6" w:themeFillTint="99"/>
            <w:vAlign w:val="center"/>
          </w:tcPr>
          <w:p w14:paraId="4A492F65"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709" w:type="dxa"/>
            <w:shd w:val="clear" w:color="auto" w:fill="A8D08D" w:themeFill="accent6" w:themeFillTint="99"/>
            <w:vAlign w:val="center"/>
          </w:tcPr>
          <w:p w14:paraId="74AC13A6"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0" w:type="dxa"/>
            <w:shd w:val="clear" w:color="auto" w:fill="A8D08D" w:themeFill="accent6" w:themeFillTint="99"/>
            <w:vAlign w:val="center"/>
          </w:tcPr>
          <w:p w14:paraId="087ABEF8" w14:textId="77777777" w:rsidR="00E75DE8" w:rsidRDefault="00E75DE8" w:rsidP="00E75DE8">
            <w:pPr>
              <w:jc w:val="center"/>
              <w:rPr>
                <w:rFonts w:ascii="Times New Roman" w:eastAsia="Times New Roman" w:hAnsi="Times New Roman" w:cs="Times New Roman"/>
                <w:color w:val="000000"/>
                <w:sz w:val="22"/>
                <w:szCs w:val="22"/>
                <w:lang w:val="ru-RU"/>
              </w:rPr>
            </w:pPr>
            <w:r w:rsidRPr="002A67B0">
              <w:rPr>
                <w:rFonts w:ascii="Times New Roman" w:eastAsia="Times New Roman" w:hAnsi="Times New Roman" w:cs="Times New Roman"/>
                <w:color w:val="000000"/>
                <w:sz w:val="22"/>
                <w:szCs w:val="22"/>
              </w:rPr>
              <w:t>0</w:t>
            </w:r>
          </w:p>
        </w:tc>
        <w:tc>
          <w:tcPr>
            <w:tcW w:w="851" w:type="dxa"/>
            <w:shd w:val="clear" w:color="auto" w:fill="A8D08D" w:themeFill="accent6" w:themeFillTint="99"/>
            <w:vAlign w:val="center"/>
          </w:tcPr>
          <w:p w14:paraId="67FCE6B7"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44" w:type="dxa"/>
            <w:shd w:val="clear" w:color="auto" w:fill="A8D08D" w:themeFill="accent6" w:themeFillTint="99"/>
            <w:vAlign w:val="center"/>
          </w:tcPr>
          <w:p w14:paraId="6C2BE447"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r>
      <w:tr w:rsidR="00E75DE8" w:rsidRPr="002A67B0" w14:paraId="6768424D" w14:textId="77777777" w:rsidTr="00E75DE8">
        <w:tc>
          <w:tcPr>
            <w:tcW w:w="2820" w:type="dxa"/>
          </w:tcPr>
          <w:p w14:paraId="63C2E60A" w14:textId="77777777" w:rsidR="00E75DE8" w:rsidRPr="00785901" w:rsidRDefault="00E75DE8" w:rsidP="00E75DE8">
            <w:pPr>
              <w:keepNext/>
              <w:rPr>
                <w:rFonts w:ascii="Times New Roman" w:eastAsia="Times New Roman" w:hAnsi="Times New Roman" w:cs="Times New Roman"/>
                <w:color w:val="000000"/>
                <w:sz w:val="22"/>
                <w:szCs w:val="22"/>
              </w:rPr>
            </w:pPr>
            <w:r w:rsidRPr="00DD1701">
              <w:rPr>
                <w:rFonts w:ascii="Times New Roman" w:eastAsia="Times New Roman" w:hAnsi="Times New Roman" w:cs="Times New Roman"/>
                <w:color w:val="000000"/>
                <w:sz w:val="22"/>
                <w:szCs w:val="22"/>
              </w:rPr>
              <w:t>Культурний розвиток та збереження об’єктів культурної спадщини</w:t>
            </w:r>
          </w:p>
        </w:tc>
        <w:tc>
          <w:tcPr>
            <w:tcW w:w="1144" w:type="dxa"/>
            <w:shd w:val="clear" w:color="auto" w:fill="FFD966" w:themeFill="accent4" w:themeFillTint="99"/>
            <w:vAlign w:val="center"/>
          </w:tcPr>
          <w:p w14:paraId="47000C56"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w:t>
            </w:r>
          </w:p>
        </w:tc>
        <w:tc>
          <w:tcPr>
            <w:tcW w:w="993" w:type="dxa"/>
            <w:shd w:val="clear" w:color="auto" w:fill="A8D08D" w:themeFill="accent6" w:themeFillTint="99"/>
            <w:vAlign w:val="center"/>
          </w:tcPr>
          <w:p w14:paraId="67E61F00"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0" w:type="dxa"/>
            <w:shd w:val="clear" w:color="auto" w:fill="A8D08D" w:themeFill="accent6" w:themeFillTint="99"/>
            <w:vAlign w:val="center"/>
          </w:tcPr>
          <w:p w14:paraId="02402217"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567" w:type="dxa"/>
            <w:shd w:val="clear" w:color="auto" w:fill="A8D08D" w:themeFill="accent6" w:themeFillTint="99"/>
            <w:vAlign w:val="center"/>
          </w:tcPr>
          <w:p w14:paraId="71686CB9"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709" w:type="dxa"/>
            <w:shd w:val="clear" w:color="auto" w:fill="A8D08D" w:themeFill="accent6" w:themeFillTint="99"/>
            <w:vAlign w:val="center"/>
          </w:tcPr>
          <w:p w14:paraId="4E1FE108"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0" w:type="dxa"/>
            <w:shd w:val="clear" w:color="auto" w:fill="A8D08D" w:themeFill="accent6" w:themeFillTint="99"/>
            <w:vAlign w:val="center"/>
          </w:tcPr>
          <w:p w14:paraId="3808C8FF" w14:textId="77777777" w:rsidR="00E75DE8" w:rsidRDefault="00E75DE8" w:rsidP="00E75DE8">
            <w:pPr>
              <w:jc w:val="center"/>
              <w:rPr>
                <w:rFonts w:ascii="Times New Roman" w:eastAsia="Times New Roman" w:hAnsi="Times New Roman" w:cs="Times New Roman"/>
                <w:color w:val="000000"/>
                <w:sz w:val="22"/>
                <w:szCs w:val="22"/>
                <w:lang w:val="ru-RU"/>
              </w:rPr>
            </w:pPr>
            <w:r w:rsidRPr="002A67B0">
              <w:rPr>
                <w:rFonts w:ascii="Times New Roman" w:eastAsia="Times New Roman" w:hAnsi="Times New Roman" w:cs="Times New Roman"/>
                <w:color w:val="000000"/>
                <w:sz w:val="22"/>
                <w:szCs w:val="22"/>
              </w:rPr>
              <w:t>0</w:t>
            </w:r>
          </w:p>
        </w:tc>
        <w:tc>
          <w:tcPr>
            <w:tcW w:w="851" w:type="dxa"/>
            <w:shd w:val="clear" w:color="auto" w:fill="A8D08D" w:themeFill="accent6" w:themeFillTint="99"/>
            <w:vAlign w:val="center"/>
          </w:tcPr>
          <w:p w14:paraId="4413B75A"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44" w:type="dxa"/>
            <w:shd w:val="clear" w:color="auto" w:fill="FFD966" w:themeFill="accent4" w:themeFillTint="99"/>
            <w:vAlign w:val="center"/>
          </w:tcPr>
          <w:p w14:paraId="436DD3EF" w14:textId="77777777" w:rsidR="00E75DE8" w:rsidRPr="002A67B0" w:rsidRDefault="00E75DE8" w:rsidP="00E75DE8">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tc>
      </w:tr>
      <w:tr w:rsidR="00E75DE8" w:rsidRPr="002A67B0" w14:paraId="2E3DE471" w14:textId="77777777" w:rsidTr="00E75DE8">
        <w:tc>
          <w:tcPr>
            <w:tcW w:w="2820" w:type="dxa"/>
          </w:tcPr>
          <w:p w14:paraId="25C472F2" w14:textId="77777777" w:rsidR="00E75DE8" w:rsidRPr="00785901" w:rsidRDefault="00E75DE8" w:rsidP="00E75DE8">
            <w:pPr>
              <w:keepNext/>
              <w:rPr>
                <w:rFonts w:ascii="Times New Roman" w:eastAsia="Times New Roman" w:hAnsi="Times New Roman" w:cs="Times New Roman"/>
                <w:color w:val="000000"/>
                <w:sz w:val="22"/>
                <w:szCs w:val="22"/>
              </w:rPr>
            </w:pPr>
            <w:r w:rsidRPr="00DD1701">
              <w:rPr>
                <w:rFonts w:ascii="Times New Roman" w:eastAsia="Times New Roman" w:hAnsi="Times New Roman" w:cs="Times New Roman"/>
                <w:color w:val="000000"/>
                <w:sz w:val="22"/>
                <w:szCs w:val="22"/>
              </w:rPr>
              <w:t>Розвиток туризму</w:t>
            </w:r>
          </w:p>
        </w:tc>
        <w:tc>
          <w:tcPr>
            <w:tcW w:w="1144" w:type="dxa"/>
            <w:shd w:val="clear" w:color="auto" w:fill="FFD966" w:themeFill="accent4" w:themeFillTint="99"/>
            <w:vAlign w:val="center"/>
          </w:tcPr>
          <w:p w14:paraId="7C7A61C3"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w:t>
            </w:r>
          </w:p>
        </w:tc>
        <w:tc>
          <w:tcPr>
            <w:tcW w:w="993" w:type="dxa"/>
            <w:shd w:val="clear" w:color="auto" w:fill="A8D08D" w:themeFill="accent6" w:themeFillTint="99"/>
            <w:vAlign w:val="center"/>
          </w:tcPr>
          <w:p w14:paraId="7E056A5A"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0" w:type="dxa"/>
            <w:shd w:val="clear" w:color="auto" w:fill="A8D08D" w:themeFill="accent6" w:themeFillTint="99"/>
            <w:vAlign w:val="center"/>
          </w:tcPr>
          <w:p w14:paraId="30CDE9EB"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567" w:type="dxa"/>
            <w:shd w:val="clear" w:color="auto" w:fill="A8D08D" w:themeFill="accent6" w:themeFillTint="99"/>
            <w:vAlign w:val="center"/>
          </w:tcPr>
          <w:p w14:paraId="6693B383"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709" w:type="dxa"/>
            <w:shd w:val="clear" w:color="auto" w:fill="A8D08D" w:themeFill="accent6" w:themeFillTint="99"/>
            <w:vAlign w:val="center"/>
          </w:tcPr>
          <w:p w14:paraId="4B5A8BF2"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0" w:type="dxa"/>
            <w:shd w:val="clear" w:color="auto" w:fill="A8D08D" w:themeFill="accent6" w:themeFillTint="99"/>
            <w:vAlign w:val="center"/>
          </w:tcPr>
          <w:p w14:paraId="6BB79735" w14:textId="77777777" w:rsidR="00E75DE8" w:rsidRDefault="00E75DE8" w:rsidP="00E75DE8">
            <w:pPr>
              <w:jc w:val="center"/>
              <w:rPr>
                <w:rFonts w:ascii="Times New Roman" w:eastAsia="Times New Roman" w:hAnsi="Times New Roman" w:cs="Times New Roman"/>
                <w:color w:val="000000"/>
                <w:sz w:val="22"/>
                <w:szCs w:val="22"/>
                <w:lang w:val="ru-RU"/>
              </w:rPr>
            </w:pPr>
            <w:r w:rsidRPr="002A67B0">
              <w:rPr>
                <w:rFonts w:ascii="Times New Roman" w:eastAsia="Times New Roman" w:hAnsi="Times New Roman" w:cs="Times New Roman"/>
                <w:color w:val="000000"/>
                <w:sz w:val="22"/>
                <w:szCs w:val="22"/>
              </w:rPr>
              <w:t>0</w:t>
            </w:r>
          </w:p>
        </w:tc>
        <w:tc>
          <w:tcPr>
            <w:tcW w:w="851" w:type="dxa"/>
            <w:shd w:val="clear" w:color="auto" w:fill="FFD966" w:themeFill="accent4" w:themeFillTint="99"/>
            <w:vAlign w:val="center"/>
          </w:tcPr>
          <w:p w14:paraId="7D30B35A" w14:textId="77777777" w:rsidR="00E75DE8" w:rsidRPr="002A67B0" w:rsidRDefault="00E75DE8" w:rsidP="00E75DE8">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tc>
        <w:tc>
          <w:tcPr>
            <w:tcW w:w="844" w:type="dxa"/>
            <w:shd w:val="clear" w:color="auto" w:fill="FFD966" w:themeFill="accent4" w:themeFillTint="99"/>
            <w:vAlign w:val="center"/>
          </w:tcPr>
          <w:p w14:paraId="505D8180"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w:t>
            </w:r>
          </w:p>
        </w:tc>
      </w:tr>
      <w:tr w:rsidR="00E75DE8" w:rsidRPr="002A67B0" w14:paraId="28397330" w14:textId="77777777" w:rsidTr="00E75DE8">
        <w:tc>
          <w:tcPr>
            <w:tcW w:w="2820" w:type="dxa"/>
          </w:tcPr>
          <w:p w14:paraId="17718DD5" w14:textId="77777777" w:rsidR="00E75DE8" w:rsidRPr="00DD1701" w:rsidRDefault="00E75DE8" w:rsidP="00E75DE8">
            <w:pPr>
              <w:keepNext/>
              <w:rPr>
                <w:rFonts w:ascii="Times New Roman" w:eastAsia="Times New Roman" w:hAnsi="Times New Roman" w:cs="Times New Roman"/>
                <w:color w:val="000000"/>
                <w:sz w:val="22"/>
                <w:szCs w:val="22"/>
              </w:rPr>
            </w:pPr>
            <w:r w:rsidRPr="00DD1701">
              <w:rPr>
                <w:rFonts w:ascii="Times New Roman" w:eastAsia="Times New Roman" w:hAnsi="Times New Roman" w:cs="Times New Roman"/>
                <w:color w:val="000000"/>
                <w:sz w:val="22"/>
                <w:szCs w:val="22"/>
              </w:rPr>
              <w:t>Підтримка сім’ї, дітей та молоді</w:t>
            </w:r>
          </w:p>
        </w:tc>
        <w:tc>
          <w:tcPr>
            <w:tcW w:w="1144" w:type="dxa"/>
            <w:shd w:val="clear" w:color="auto" w:fill="FFD966" w:themeFill="accent4" w:themeFillTint="99"/>
            <w:vAlign w:val="center"/>
          </w:tcPr>
          <w:p w14:paraId="7A5AE27E" w14:textId="77777777" w:rsidR="00E75DE8" w:rsidRPr="002A67B0" w:rsidRDefault="00E75DE8" w:rsidP="00E75DE8">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tc>
        <w:tc>
          <w:tcPr>
            <w:tcW w:w="993" w:type="dxa"/>
            <w:shd w:val="clear" w:color="auto" w:fill="A8D08D" w:themeFill="accent6" w:themeFillTint="99"/>
            <w:vAlign w:val="center"/>
          </w:tcPr>
          <w:p w14:paraId="0BAFEBDF"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0" w:type="dxa"/>
            <w:shd w:val="clear" w:color="auto" w:fill="A8D08D" w:themeFill="accent6" w:themeFillTint="99"/>
            <w:vAlign w:val="center"/>
          </w:tcPr>
          <w:p w14:paraId="76F8734B"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567" w:type="dxa"/>
            <w:shd w:val="clear" w:color="auto" w:fill="A8D08D" w:themeFill="accent6" w:themeFillTint="99"/>
            <w:vAlign w:val="center"/>
          </w:tcPr>
          <w:p w14:paraId="346C07AC"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709" w:type="dxa"/>
            <w:shd w:val="clear" w:color="auto" w:fill="A8D08D" w:themeFill="accent6" w:themeFillTint="99"/>
            <w:vAlign w:val="center"/>
          </w:tcPr>
          <w:p w14:paraId="2F6F1C0A"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0" w:type="dxa"/>
            <w:shd w:val="clear" w:color="auto" w:fill="A8D08D" w:themeFill="accent6" w:themeFillTint="99"/>
            <w:vAlign w:val="center"/>
          </w:tcPr>
          <w:p w14:paraId="54937B35" w14:textId="77777777" w:rsidR="00E75DE8" w:rsidRDefault="00E75DE8" w:rsidP="00E75DE8">
            <w:pPr>
              <w:jc w:val="center"/>
              <w:rPr>
                <w:rFonts w:ascii="Times New Roman" w:eastAsia="Times New Roman" w:hAnsi="Times New Roman" w:cs="Times New Roman"/>
                <w:color w:val="000000"/>
                <w:sz w:val="22"/>
                <w:szCs w:val="22"/>
                <w:lang w:val="ru-RU"/>
              </w:rPr>
            </w:pPr>
            <w:r w:rsidRPr="002A67B0">
              <w:rPr>
                <w:rFonts w:ascii="Times New Roman" w:eastAsia="Times New Roman" w:hAnsi="Times New Roman" w:cs="Times New Roman"/>
                <w:color w:val="000000"/>
                <w:sz w:val="22"/>
                <w:szCs w:val="22"/>
              </w:rPr>
              <w:t>0</w:t>
            </w:r>
          </w:p>
        </w:tc>
        <w:tc>
          <w:tcPr>
            <w:tcW w:w="851" w:type="dxa"/>
            <w:shd w:val="clear" w:color="auto" w:fill="A8D08D" w:themeFill="accent6" w:themeFillTint="99"/>
            <w:vAlign w:val="center"/>
          </w:tcPr>
          <w:p w14:paraId="38EA7659" w14:textId="77777777" w:rsidR="00E75DE8" w:rsidRPr="002A67B0" w:rsidRDefault="00E75DE8" w:rsidP="00E75DE8">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c>
          <w:tcPr>
            <w:tcW w:w="844" w:type="dxa"/>
            <w:shd w:val="clear" w:color="auto" w:fill="A8D08D" w:themeFill="accent6" w:themeFillTint="99"/>
            <w:vAlign w:val="center"/>
          </w:tcPr>
          <w:p w14:paraId="15CB02DC"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r>
      <w:tr w:rsidR="00E75DE8" w:rsidRPr="002A67B0" w14:paraId="22E5ACCE" w14:textId="77777777" w:rsidTr="00E75DE8">
        <w:tc>
          <w:tcPr>
            <w:tcW w:w="2820" w:type="dxa"/>
          </w:tcPr>
          <w:p w14:paraId="3F04B3EE" w14:textId="77777777" w:rsidR="00E75DE8" w:rsidRPr="00DD1701" w:rsidRDefault="00E75DE8" w:rsidP="00E75DE8">
            <w:pPr>
              <w:keepNext/>
              <w:rPr>
                <w:rFonts w:ascii="Times New Roman" w:eastAsia="Times New Roman" w:hAnsi="Times New Roman" w:cs="Times New Roman"/>
                <w:color w:val="000000"/>
                <w:sz w:val="22"/>
                <w:szCs w:val="22"/>
              </w:rPr>
            </w:pPr>
            <w:r w:rsidRPr="00DD1701">
              <w:rPr>
                <w:rFonts w:ascii="Times New Roman" w:eastAsia="Times New Roman" w:hAnsi="Times New Roman" w:cs="Times New Roman"/>
                <w:color w:val="000000"/>
                <w:sz w:val="22"/>
                <w:szCs w:val="22"/>
              </w:rPr>
              <w:t>Фізична культура і спорт</w:t>
            </w:r>
          </w:p>
        </w:tc>
        <w:tc>
          <w:tcPr>
            <w:tcW w:w="1144" w:type="dxa"/>
            <w:shd w:val="clear" w:color="auto" w:fill="FFD966" w:themeFill="accent4" w:themeFillTint="99"/>
            <w:vAlign w:val="center"/>
          </w:tcPr>
          <w:p w14:paraId="327793D8"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w:t>
            </w:r>
          </w:p>
        </w:tc>
        <w:tc>
          <w:tcPr>
            <w:tcW w:w="993" w:type="dxa"/>
            <w:shd w:val="clear" w:color="auto" w:fill="A8D08D" w:themeFill="accent6" w:themeFillTint="99"/>
            <w:vAlign w:val="center"/>
          </w:tcPr>
          <w:p w14:paraId="306F8BE7"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0" w:type="dxa"/>
            <w:shd w:val="clear" w:color="auto" w:fill="A8D08D" w:themeFill="accent6" w:themeFillTint="99"/>
            <w:vAlign w:val="center"/>
          </w:tcPr>
          <w:p w14:paraId="4256ECDE"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567" w:type="dxa"/>
            <w:shd w:val="clear" w:color="auto" w:fill="A8D08D" w:themeFill="accent6" w:themeFillTint="99"/>
            <w:vAlign w:val="center"/>
          </w:tcPr>
          <w:p w14:paraId="1BC9D339"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709" w:type="dxa"/>
            <w:shd w:val="clear" w:color="auto" w:fill="A8D08D" w:themeFill="accent6" w:themeFillTint="99"/>
            <w:vAlign w:val="center"/>
          </w:tcPr>
          <w:p w14:paraId="28B8EBA1"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0" w:type="dxa"/>
            <w:shd w:val="clear" w:color="auto" w:fill="A8D08D" w:themeFill="accent6" w:themeFillTint="99"/>
            <w:vAlign w:val="center"/>
          </w:tcPr>
          <w:p w14:paraId="5934429F" w14:textId="77777777" w:rsidR="00E75DE8" w:rsidRDefault="00E75DE8" w:rsidP="00E75DE8">
            <w:pPr>
              <w:jc w:val="center"/>
              <w:rPr>
                <w:rFonts w:ascii="Times New Roman" w:eastAsia="Times New Roman" w:hAnsi="Times New Roman" w:cs="Times New Roman"/>
                <w:color w:val="000000"/>
                <w:sz w:val="22"/>
                <w:szCs w:val="22"/>
                <w:lang w:val="ru-RU"/>
              </w:rPr>
            </w:pPr>
            <w:r w:rsidRPr="002A67B0">
              <w:rPr>
                <w:rFonts w:ascii="Times New Roman" w:eastAsia="Times New Roman" w:hAnsi="Times New Roman" w:cs="Times New Roman"/>
                <w:color w:val="000000"/>
                <w:sz w:val="22"/>
                <w:szCs w:val="22"/>
              </w:rPr>
              <w:t>0</w:t>
            </w:r>
          </w:p>
        </w:tc>
        <w:tc>
          <w:tcPr>
            <w:tcW w:w="851" w:type="dxa"/>
            <w:shd w:val="clear" w:color="auto" w:fill="A8D08D" w:themeFill="accent6" w:themeFillTint="99"/>
            <w:vAlign w:val="center"/>
          </w:tcPr>
          <w:p w14:paraId="44ECC460" w14:textId="77777777" w:rsidR="00E75DE8" w:rsidRPr="002A67B0" w:rsidRDefault="00E75DE8" w:rsidP="00E75DE8">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c>
          <w:tcPr>
            <w:tcW w:w="844" w:type="dxa"/>
            <w:shd w:val="clear" w:color="auto" w:fill="A8D08D" w:themeFill="accent6" w:themeFillTint="99"/>
            <w:vAlign w:val="center"/>
          </w:tcPr>
          <w:p w14:paraId="4A365EF5" w14:textId="77777777" w:rsidR="00E75DE8" w:rsidRPr="002A67B0" w:rsidRDefault="00E75DE8" w:rsidP="00E75DE8">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r>
      <w:tr w:rsidR="00E75DE8" w:rsidRPr="002A67B0" w14:paraId="3E7B271E" w14:textId="77777777" w:rsidTr="008D1E0F">
        <w:tc>
          <w:tcPr>
            <w:tcW w:w="9628" w:type="dxa"/>
            <w:gridSpan w:val="9"/>
          </w:tcPr>
          <w:p w14:paraId="60231F78" w14:textId="77777777" w:rsidR="00E75DE8" w:rsidRPr="002A67B0" w:rsidRDefault="00E75DE8" w:rsidP="00E75DE8">
            <w:pPr>
              <w:jc w:val="center"/>
              <w:rPr>
                <w:rFonts w:ascii="Times New Roman" w:eastAsia="Times New Roman" w:hAnsi="Times New Roman" w:cs="Times New Roman"/>
                <w:color w:val="000000"/>
                <w:sz w:val="22"/>
                <w:szCs w:val="22"/>
              </w:rPr>
            </w:pPr>
            <w:r>
              <w:rPr>
                <w:rFonts w:ascii="Times New Roman" w:eastAsia="Times New Roman" w:hAnsi="Times New Roman" w:cs="Times New Roman"/>
                <w:b/>
                <w:i/>
                <w:color w:val="000000"/>
                <w:sz w:val="22"/>
                <w:szCs w:val="22"/>
              </w:rPr>
              <w:t>Головний</w:t>
            </w:r>
            <w:r w:rsidR="006A3E91">
              <w:rPr>
                <w:rFonts w:ascii="Times New Roman" w:eastAsia="Times New Roman" w:hAnsi="Times New Roman" w:cs="Times New Roman"/>
                <w:b/>
                <w:i/>
                <w:color w:val="000000"/>
                <w:sz w:val="22"/>
                <w:szCs w:val="22"/>
              </w:rPr>
              <w:t xml:space="preserve"> </w:t>
            </w:r>
            <w:r>
              <w:rPr>
                <w:rFonts w:ascii="Times New Roman" w:eastAsia="Times New Roman" w:hAnsi="Times New Roman" w:cs="Times New Roman"/>
                <w:b/>
                <w:i/>
                <w:color w:val="000000"/>
                <w:sz w:val="22"/>
                <w:szCs w:val="22"/>
              </w:rPr>
              <w:t>пріоритет 6.</w:t>
            </w:r>
            <w:r w:rsidRPr="00DD1701">
              <w:rPr>
                <w:rFonts w:ascii="Times New Roman" w:eastAsia="Times New Roman" w:hAnsi="Times New Roman" w:cs="Times New Roman"/>
                <w:b/>
                <w:i/>
                <w:color w:val="000000"/>
                <w:sz w:val="22"/>
                <w:szCs w:val="22"/>
              </w:rPr>
              <w:t>Енергозбереження та енергоефективність</w:t>
            </w:r>
          </w:p>
        </w:tc>
      </w:tr>
      <w:tr w:rsidR="006F404F" w:rsidRPr="002A67B0" w14:paraId="338CB270" w14:textId="77777777" w:rsidTr="00E75DE8">
        <w:tc>
          <w:tcPr>
            <w:tcW w:w="2820" w:type="dxa"/>
          </w:tcPr>
          <w:p w14:paraId="159892A7" w14:textId="77777777" w:rsidR="006F404F" w:rsidRPr="00DD1701" w:rsidRDefault="006F404F" w:rsidP="006F404F">
            <w:pPr>
              <w:keepNext/>
              <w:rPr>
                <w:rFonts w:ascii="Times New Roman" w:eastAsia="Times New Roman" w:hAnsi="Times New Roman" w:cs="Times New Roman"/>
                <w:color w:val="000000"/>
                <w:sz w:val="22"/>
                <w:szCs w:val="22"/>
              </w:rPr>
            </w:pPr>
            <w:r w:rsidRPr="00DD1701">
              <w:rPr>
                <w:rFonts w:ascii="Times New Roman" w:eastAsia="Times New Roman" w:hAnsi="Times New Roman" w:cs="Times New Roman"/>
                <w:color w:val="000000"/>
                <w:sz w:val="22"/>
                <w:szCs w:val="22"/>
              </w:rPr>
              <w:t>Відкритість влади</w:t>
            </w:r>
          </w:p>
        </w:tc>
        <w:tc>
          <w:tcPr>
            <w:tcW w:w="1144" w:type="dxa"/>
            <w:shd w:val="clear" w:color="auto" w:fill="FFD966" w:themeFill="accent4" w:themeFillTint="99"/>
            <w:vAlign w:val="center"/>
          </w:tcPr>
          <w:p w14:paraId="193EC199" w14:textId="77777777" w:rsidR="006F404F" w:rsidRPr="002A67B0" w:rsidRDefault="006F404F" w:rsidP="006F404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tc>
        <w:tc>
          <w:tcPr>
            <w:tcW w:w="993" w:type="dxa"/>
            <w:shd w:val="clear" w:color="auto" w:fill="A8D08D" w:themeFill="accent6" w:themeFillTint="99"/>
            <w:vAlign w:val="center"/>
          </w:tcPr>
          <w:p w14:paraId="1795D583" w14:textId="77777777" w:rsidR="006F404F" w:rsidRPr="002A67B0" w:rsidRDefault="006F404F" w:rsidP="006F404F">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0" w:type="dxa"/>
            <w:shd w:val="clear" w:color="auto" w:fill="A8D08D" w:themeFill="accent6" w:themeFillTint="99"/>
            <w:vAlign w:val="center"/>
          </w:tcPr>
          <w:p w14:paraId="6A2CCEA4" w14:textId="77777777" w:rsidR="006F404F" w:rsidRPr="002A67B0" w:rsidRDefault="006F404F" w:rsidP="006F404F">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567" w:type="dxa"/>
            <w:shd w:val="clear" w:color="auto" w:fill="A8D08D" w:themeFill="accent6" w:themeFillTint="99"/>
            <w:vAlign w:val="center"/>
          </w:tcPr>
          <w:p w14:paraId="5400516E" w14:textId="77777777" w:rsidR="006F404F" w:rsidRPr="002A67B0" w:rsidRDefault="006F404F" w:rsidP="006F404F">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709" w:type="dxa"/>
            <w:shd w:val="clear" w:color="auto" w:fill="A8D08D" w:themeFill="accent6" w:themeFillTint="99"/>
            <w:vAlign w:val="center"/>
          </w:tcPr>
          <w:p w14:paraId="2B40B95C" w14:textId="77777777" w:rsidR="006F404F" w:rsidRPr="002A67B0" w:rsidRDefault="006F404F" w:rsidP="006F404F">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0" w:type="dxa"/>
            <w:shd w:val="clear" w:color="auto" w:fill="A8D08D" w:themeFill="accent6" w:themeFillTint="99"/>
            <w:vAlign w:val="center"/>
          </w:tcPr>
          <w:p w14:paraId="6D13D470" w14:textId="77777777" w:rsidR="006F404F" w:rsidRDefault="006F404F" w:rsidP="006F404F">
            <w:pPr>
              <w:jc w:val="center"/>
              <w:rPr>
                <w:rFonts w:ascii="Times New Roman" w:eastAsia="Times New Roman" w:hAnsi="Times New Roman" w:cs="Times New Roman"/>
                <w:color w:val="000000"/>
                <w:sz w:val="22"/>
                <w:szCs w:val="22"/>
                <w:lang w:val="ru-RU"/>
              </w:rPr>
            </w:pPr>
            <w:r w:rsidRPr="002A67B0">
              <w:rPr>
                <w:rFonts w:ascii="Times New Roman" w:eastAsia="Times New Roman" w:hAnsi="Times New Roman" w:cs="Times New Roman"/>
                <w:color w:val="000000"/>
                <w:sz w:val="22"/>
                <w:szCs w:val="22"/>
              </w:rPr>
              <w:t>0</w:t>
            </w:r>
          </w:p>
        </w:tc>
        <w:tc>
          <w:tcPr>
            <w:tcW w:w="851" w:type="dxa"/>
            <w:shd w:val="clear" w:color="auto" w:fill="A8D08D" w:themeFill="accent6" w:themeFillTint="99"/>
            <w:vAlign w:val="center"/>
          </w:tcPr>
          <w:p w14:paraId="2CC9BA9C" w14:textId="77777777" w:rsidR="006F404F" w:rsidRPr="002A67B0" w:rsidRDefault="006F404F" w:rsidP="006F404F">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44" w:type="dxa"/>
            <w:shd w:val="clear" w:color="auto" w:fill="A8D08D" w:themeFill="accent6" w:themeFillTint="99"/>
            <w:vAlign w:val="center"/>
          </w:tcPr>
          <w:p w14:paraId="5208B821" w14:textId="77777777" w:rsidR="006F404F" w:rsidRPr="002A67B0" w:rsidRDefault="006F404F" w:rsidP="006F404F">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r>
      <w:tr w:rsidR="006F404F" w:rsidRPr="002A67B0" w14:paraId="0173C145" w14:textId="77777777" w:rsidTr="00E75DE8">
        <w:tc>
          <w:tcPr>
            <w:tcW w:w="2820" w:type="dxa"/>
          </w:tcPr>
          <w:p w14:paraId="37A65478" w14:textId="77777777" w:rsidR="006F404F" w:rsidRPr="00DD1701" w:rsidRDefault="006F404F" w:rsidP="006F404F">
            <w:pPr>
              <w:keepNext/>
              <w:rPr>
                <w:rFonts w:ascii="Times New Roman" w:eastAsia="Times New Roman" w:hAnsi="Times New Roman" w:cs="Times New Roman"/>
                <w:color w:val="000000"/>
                <w:sz w:val="22"/>
                <w:szCs w:val="22"/>
              </w:rPr>
            </w:pPr>
            <w:r w:rsidRPr="00DD1701">
              <w:rPr>
                <w:rFonts w:ascii="Times New Roman" w:eastAsia="Times New Roman" w:hAnsi="Times New Roman" w:cs="Times New Roman"/>
                <w:color w:val="000000"/>
                <w:sz w:val="22"/>
                <w:szCs w:val="22"/>
              </w:rPr>
              <w:t>Адміністративні послуги</w:t>
            </w:r>
          </w:p>
        </w:tc>
        <w:tc>
          <w:tcPr>
            <w:tcW w:w="1144" w:type="dxa"/>
            <w:shd w:val="clear" w:color="auto" w:fill="FFD966" w:themeFill="accent4" w:themeFillTint="99"/>
            <w:vAlign w:val="center"/>
          </w:tcPr>
          <w:p w14:paraId="03035B03" w14:textId="77777777" w:rsidR="006F404F" w:rsidRPr="002A67B0" w:rsidRDefault="006F404F" w:rsidP="006F404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tc>
        <w:tc>
          <w:tcPr>
            <w:tcW w:w="993" w:type="dxa"/>
            <w:shd w:val="clear" w:color="auto" w:fill="A8D08D" w:themeFill="accent6" w:themeFillTint="99"/>
            <w:vAlign w:val="center"/>
          </w:tcPr>
          <w:p w14:paraId="32C72648" w14:textId="77777777" w:rsidR="006F404F" w:rsidRPr="002A67B0" w:rsidRDefault="006F404F" w:rsidP="006F404F">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0" w:type="dxa"/>
            <w:shd w:val="clear" w:color="auto" w:fill="A8D08D" w:themeFill="accent6" w:themeFillTint="99"/>
            <w:vAlign w:val="center"/>
          </w:tcPr>
          <w:p w14:paraId="1D1467BC" w14:textId="77777777" w:rsidR="006F404F" w:rsidRPr="002A67B0" w:rsidRDefault="006F404F" w:rsidP="006F404F">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567" w:type="dxa"/>
            <w:shd w:val="clear" w:color="auto" w:fill="A8D08D" w:themeFill="accent6" w:themeFillTint="99"/>
            <w:vAlign w:val="center"/>
          </w:tcPr>
          <w:p w14:paraId="32DC5E08" w14:textId="77777777" w:rsidR="006F404F" w:rsidRPr="002A67B0" w:rsidRDefault="006F404F" w:rsidP="006F404F">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709" w:type="dxa"/>
            <w:shd w:val="clear" w:color="auto" w:fill="A8D08D" w:themeFill="accent6" w:themeFillTint="99"/>
            <w:vAlign w:val="center"/>
          </w:tcPr>
          <w:p w14:paraId="4B101E5D" w14:textId="77777777" w:rsidR="006F404F" w:rsidRPr="002A67B0" w:rsidRDefault="006F404F" w:rsidP="006F404F">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0" w:type="dxa"/>
            <w:shd w:val="clear" w:color="auto" w:fill="A8D08D" w:themeFill="accent6" w:themeFillTint="99"/>
            <w:vAlign w:val="center"/>
          </w:tcPr>
          <w:p w14:paraId="4469BE3C" w14:textId="77777777" w:rsidR="006F404F" w:rsidRDefault="006F404F" w:rsidP="006F404F">
            <w:pPr>
              <w:jc w:val="center"/>
              <w:rPr>
                <w:rFonts w:ascii="Times New Roman" w:eastAsia="Times New Roman" w:hAnsi="Times New Roman" w:cs="Times New Roman"/>
                <w:color w:val="000000"/>
                <w:sz w:val="22"/>
                <w:szCs w:val="22"/>
                <w:lang w:val="ru-RU"/>
              </w:rPr>
            </w:pPr>
            <w:r w:rsidRPr="002A67B0">
              <w:rPr>
                <w:rFonts w:ascii="Times New Roman" w:eastAsia="Times New Roman" w:hAnsi="Times New Roman" w:cs="Times New Roman"/>
                <w:color w:val="000000"/>
                <w:sz w:val="22"/>
                <w:szCs w:val="22"/>
              </w:rPr>
              <w:t>0</w:t>
            </w:r>
          </w:p>
        </w:tc>
        <w:tc>
          <w:tcPr>
            <w:tcW w:w="851" w:type="dxa"/>
            <w:shd w:val="clear" w:color="auto" w:fill="A8D08D" w:themeFill="accent6" w:themeFillTint="99"/>
            <w:vAlign w:val="center"/>
          </w:tcPr>
          <w:p w14:paraId="27B3E595" w14:textId="77777777" w:rsidR="006F404F" w:rsidRPr="002A67B0" w:rsidRDefault="006F404F" w:rsidP="006F404F">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44" w:type="dxa"/>
            <w:shd w:val="clear" w:color="auto" w:fill="A8D08D" w:themeFill="accent6" w:themeFillTint="99"/>
            <w:vAlign w:val="center"/>
          </w:tcPr>
          <w:p w14:paraId="3B7B3A2E" w14:textId="77777777" w:rsidR="006F404F" w:rsidRPr="002A67B0" w:rsidRDefault="006F404F" w:rsidP="006F404F">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r>
      <w:tr w:rsidR="006F404F" w:rsidRPr="002A67B0" w14:paraId="79E6AB95" w14:textId="77777777" w:rsidTr="00E75DE8">
        <w:tc>
          <w:tcPr>
            <w:tcW w:w="2820" w:type="dxa"/>
          </w:tcPr>
          <w:p w14:paraId="50CA1D47" w14:textId="77777777" w:rsidR="006F404F" w:rsidRPr="00DD1701" w:rsidRDefault="006F404F" w:rsidP="006F404F">
            <w:pPr>
              <w:keepNext/>
              <w:rPr>
                <w:rFonts w:ascii="Times New Roman" w:eastAsia="Times New Roman" w:hAnsi="Times New Roman" w:cs="Times New Roman"/>
                <w:color w:val="000000"/>
                <w:sz w:val="22"/>
                <w:szCs w:val="22"/>
              </w:rPr>
            </w:pPr>
            <w:r w:rsidRPr="00DD1701">
              <w:rPr>
                <w:rFonts w:ascii="Times New Roman" w:eastAsia="Times New Roman" w:hAnsi="Times New Roman" w:cs="Times New Roman"/>
                <w:color w:val="000000"/>
                <w:sz w:val="22"/>
                <w:szCs w:val="22"/>
              </w:rPr>
              <w:t>Розвиток демократичних ініціатив</w:t>
            </w:r>
          </w:p>
        </w:tc>
        <w:tc>
          <w:tcPr>
            <w:tcW w:w="1144" w:type="dxa"/>
            <w:shd w:val="clear" w:color="auto" w:fill="FFD966" w:themeFill="accent4" w:themeFillTint="99"/>
            <w:vAlign w:val="center"/>
          </w:tcPr>
          <w:p w14:paraId="74D202E2" w14:textId="77777777" w:rsidR="006F404F" w:rsidRPr="002A67B0" w:rsidRDefault="006F404F" w:rsidP="006F404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tc>
        <w:tc>
          <w:tcPr>
            <w:tcW w:w="993" w:type="dxa"/>
            <w:shd w:val="clear" w:color="auto" w:fill="A8D08D" w:themeFill="accent6" w:themeFillTint="99"/>
            <w:vAlign w:val="center"/>
          </w:tcPr>
          <w:p w14:paraId="37C59874" w14:textId="77777777" w:rsidR="006F404F" w:rsidRPr="002A67B0" w:rsidRDefault="006F404F" w:rsidP="006F404F">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0" w:type="dxa"/>
            <w:shd w:val="clear" w:color="auto" w:fill="A8D08D" w:themeFill="accent6" w:themeFillTint="99"/>
            <w:vAlign w:val="center"/>
          </w:tcPr>
          <w:p w14:paraId="327679D3" w14:textId="77777777" w:rsidR="006F404F" w:rsidRPr="002A67B0" w:rsidRDefault="006F404F" w:rsidP="006F404F">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567" w:type="dxa"/>
            <w:shd w:val="clear" w:color="auto" w:fill="A8D08D" w:themeFill="accent6" w:themeFillTint="99"/>
            <w:vAlign w:val="center"/>
          </w:tcPr>
          <w:p w14:paraId="062C6BC6" w14:textId="77777777" w:rsidR="006F404F" w:rsidRPr="002A67B0" w:rsidRDefault="006F404F" w:rsidP="006F404F">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709" w:type="dxa"/>
            <w:shd w:val="clear" w:color="auto" w:fill="A8D08D" w:themeFill="accent6" w:themeFillTint="99"/>
            <w:vAlign w:val="center"/>
          </w:tcPr>
          <w:p w14:paraId="712F2F6B" w14:textId="77777777" w:rsidR="006F404F" w:rsidRPr="002A67B0" w:rsidRDefault="006F404F" w:rsidP="006F404F">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0" w:type="dxa"/>
            <w:shd w:val="clear" w:color="auto" w:fill="A8D08D" w:themeFill="accent6" w:themeFillTint="99"/>
            <w:vAlign w:val="center"/>
          </w:tcPr>
          <w:p w14:paraId="3A3B0752" w14:textId="77777777" w:rsidR="006F404F" w:rsidRDefault="006F404F" w:rsidP="006F404F">
            <w:pPr>
              <w:jc w:val="center"/>
              <w:rPr>
                <w:rFonts w:ascii="Times New Roman" w:eastAsia="Times New Roman" w:hAnsi="Times New Roman" w:cs="Times New Roman"/>
                <w:color w:val="000000"/>
                <w:sz w:val="22"/>
                <w:szCs w:val="22"/>
                <w:lang w:val="ru-RU"/>
              </w:rPr>
            </w:pPr>
            <w:r w:rsidRPr="002A67B0">
              <w:rPr>
                <w:rFonts w:ascii="Times New Roman" w:eastAsia="Times New Roman" w:hAnsi="Times New Roman" w:cs="Times New Roman"/>
                <w:color w:val="000000"/>
                <w:sz w:val="22"/>
                <w:szCs w:val="22"/>
              </w:rPr>
              <w:t>0</w:t>
            </w:r>
          </w:p>
        </w:tc>
        <w:tc>
          <w:tcPr>
            <w:tcW w:w="851" w:type="dxa"/>
            <w:shd w:val="clear" w:color="auto" w:fill="A8D08D" w:themeFill="accent6" w:themeFillTint="99"/>
            <w:vAlign w:val="center"/>
          </w:tcPr>
          <w:p w14:paraId="05949A8D" w14:textId="77777777" w:rsidR="006F404F" w:rsidRPr="002A67B0" w:rsidRDefault="006F404F" w:rsidP="006F404F">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44" w:type="dxa"/>
            <w:shd w:val="clear" w:color="auto" w:fill="A8D08D" w:themeFill="accent6" w:themeFillTint="99"/>
            <w:vAlign w:val="center"/>
          </w:tcPr>
          <w:p w14:paraId="30F9CAD2" w14:textId="77777777" w:rsidR="006F404F" w:rsidRPr="002A67B0" w:rsidRDefault="006F404F" w:rsidP="006F404F">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r>
      <w:tr w:rsidR="00E75DE8" w:rsidRPr="002A67B0" w14:paraId="4D38303F" w14:textId="77777777" w:rsidTr="008D1E0F">
        <w:tc>
          <w:tcPr>
            <w:tcW w:w="9628" w:type="dxa"/>
            <w:gridSpan w:val="9"/>
          </w:tcPr>
          <w:p w14:paraId="21517668" w14:textId="77777777" w:rsidR="00E75DE8" w:rsidRPr="002A67B0" w:rsidRDefault="00E75DE8" w:rsidP="00E75DE8">
            <w:pPr>
              <w:jc w:val="center"/>
              <w:rPr>
                <w:rFonts w:ascii="Times New Roman" w:eastAsia="Times New Roman" w:hAnsi="Times New Roman" w:cs="Times New Roman"/>
                <w:color w:val="000000"/>
                <w:sz w:val="22"/>
                <w:szCs w:val="22"/>
              </w:rPr>
            </w:pPr>
            <w:r>
              <w:rPr>
                <w:rFonts w:ascii="Times New Roman" w:eastAsia="Times New Roman" w:hAnsi="Times New Roman" w:cs="Times New Roman"/>
                <w:b/>
                <w:i/>
                <w:color w:val="000000"/>
                <w:sz w:val="22"/>
                <w:szCs w:val="22"/>
              </w:rPr>
              <w:t>Головний</w:t>
            </w:r>
            <w:r w:rsidR="006A3E91">
              <w:rPr>
                <w:rFonts w:ascii="Times New Roman" w:eastAsia="Times New Roman" w:hAnsi="Times New Roman" w:cs="Times New Roman"/>
                <w:b/>
                <w:i/>
                <w:color w:val="000000"/>
                <w:sz w:val="22"/>
                <w:szCs w:val="22"/>
              </w:rPr>
              <w:t xml:space="preserve"> </w:t>
            </w:r>
            <w:r>
              <w:rPr>
                <w:rFonts w:ascii="Times New Roman" w:eastAsia="Times New Roman" w:hAnsi="Times New Roman" w:cs="Times New Roman"/>
                <w:b/>
                <w:i/>
                <w:color w:val="000000"/>
                <w:sz w:val="22"/>
                <w:szCs w:val="22"/>
              </w:rPr>
              <w:t>пріоритет 7.</w:t>
            </w:r>
            <w:r w:rsidRPr="00DD1701">
              <w:rPr>
                <w:rFonts w:ascii="Times New Roman" w:eastAsia="Times New Roman" w:hAnsi="Times New Roman" w:cs="Times New Roman"/>
                <w:b/>
                <w:i/>
                <w:color w:val="000000"/>
                <w:sz w:val="22"/>
                <w:szCs w:val="22"/>
              </w:rPr>
              <w:t>Забезпечення безпеки життєдіяльності мешканців Фастівської МТГ</w:t>
            </w:r>
          </w:p>
        </w:tc>
      </w:tr>
      <w:tr w:rsidR="006F404F" w:rsidRPr="002A67B0" w14:paraId="7E407090" w14:textId="77777777" w:rsidTr="006F404F">
        <w:tc>
          <w:tcPr>
            <w:tcW w:w="2820" w:type="dxa"/>
          </w:tcPr>
          <w:p w14:paraId="7F9FD120" w14:textId="77777777" w:rsidR="006F404F" w:rsidRPr="00DD1701" w:rsidRDefault="006F404F" w:rsidP="006F404F">
            <w:pPr>
              <w:keepNext/>
              <w:rPr>
                <w:rFonts w:ascii="Times New Roman" w:eastAsia="Times New Roman" w:hAnsi="Times New Roman" w:cs="Times New Roman"/>
                <w:color w:val="000000"/>
                <w:sz w:val="22"/>
                <w:szCs w:val="22"/>
              </w:rPr>
            </w:pPr>
            <w:r w:rsidRPr="00DD1701">
              <w:rPr>
                <w:rFonts w:ascii="Times New Roman" w:eastAsia="Times New Roman" w:hAnsi="Times New Roman" w:cs="Times New Roman"/>
                <w:color w:val="000000"/>
                <w:sz w:val="22"/>
                <w:szCs w:val="22"/>
              </w:rPr>
              <w:t>Цивільний захист населення і території</w:t>
            </w:r>
          </w:p>
        </w:tc>
        <w:tc>
          <w:tcPr>
            <w:tcW w:w="1144" w:type="dxa"/>
            <w:shd w:val="clear" w:color="auto" w:fill="FFD966" w:themeFill="accent4" w:themeFillTint="99"/>
            <w:vAlign w:val="center"/>
          </w:tcPr>
          <w:p w14:paraId="3126BC93" w14:textId="77777777" w:rsidR="006F404F" w:rsidRPr="002A67B0" w:rsidRDefault="006F404F" w:rsidP="006F404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tc>
        <w:tc>
          <w:tcPr>
            <w:tcW w:w="993" w:type="dxa"/>
            <w:shd w:val="clear" w:color="auto" w:fill="A8D08D" w:themeFill="accent6" w:themeFillTint="99"/>
            <w:vAlign w:val="center"/>
          </w:tcPr>
          <w:p w14:paraId="361D284C" w14:textId="77777777" w:rsidR="006F404F" w:rsidRPr="002A67B0" w:rsidRDefault="006F404F" w:rsidP="006F404F">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0" w:type="dxa"/>
            <w:shd w:val="clear" w:color="auto" w:fill="A8D08D" w:themeFill="accent6" w:themeFillTint="99"/>
            <w:vAlign w:val="center"/>
          </w:tcPr>
          <w:p w14:paraId="179FBDBC" w14:textId="77777777" w:rsidR="006F404F" w:rsidRPr="002A67B0" w:rsidRDefault="006F404F" w:rsidP="006F404F">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567" w:type="dxa"/>
            <w:shd w:val="clear" w:color="auto" w:fill="A8D08D" w:themeFill="accent6" w:themeFillTint="99"/>
            <w:vAlign w:val="center"/>
          </w:tcPr>
          <w:p w14:paraId="663E8BC5" w14:textId="77777777" w:rsidR="006F404F" w:rsidRPr="002A67B0" w:rsidRDefault="006F404F" w:rsidP="006F404F">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709" w:type="dxa"/>
            <w:shd w:val="clear" w:color="auto" w:fill="A8D08D" w:themeFill="accent6" w:themeFillTint="99"/>
            <w:vAlign w:val="center"/>
          </w:tcPr>
          <w:p w14:paraId="0884E06F" w14:textId="77777777" w:rsidR="006F404F" w:rsidRPr="002A67B0" w:rsidRDefault="006F404F" w:rsidP="006F404F">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50" w:type="dxa"/>
            <w:shd w:val="clear" w:color="auto" w:fill="A8D08D" w:themeFill="accent6" w:themeFillTint="99"/>
            <w:vAlign w:val="center"/>
          </w:tcPr>
          <w:p w14:paraId="6CA2A9F5" w14:textId="77777777" w:rsidR="006F404F" w:rsidRDefault="006F404F" w:rsidP="006F404F">
            <w:pPr>
              <w:jc w:val="center"/>
              <w:rPr>
                <w:rFonts w:ascii="Times New Roman" w:eastAsia="Times New Roman" w:hAnsi="Times New Roman" w:cs="Times New Roman"/>
                <w:color w:val="000000"/>
                <w:sz w:val="22"/>
                <w:szCs w:val="22"/>
                <w:lang w:val="ru-RU"/>
              </w:rPr>
            </w:pPr>
            <w:r w:rsidRPr="002A67B0">
              <w:rPr>
                <w:rFonts w:ascii="Times New Roman" w:eastAsia="Times New Roman" w:hAnsi="Times New Roman" w:cs="Times New Roman"/>
                <w:color w:val="000000"/>
                <w:sz w:val="22"/>
                <w:szCs w:val="22"/>
              </w:rPr>
              <w:t>0</w:t>
            </w:r>
          </w:p>
        </w:tc>
        <w:tc>
          <w:tcPr>
            <w:tcW w:w="851" w:type="dxa"/>
            <w:shd w:val="clear" w:color="auto" w:fill="A8D08D" w:themeFill="accent6" w:themeFillTint="99"/>
            <w:vAlign w:val="center"/>
          </w:tcPr>
          <w:p w14:paraId="375F1F94" w14:textId="77777777" w:rsidR="006F404F" w:rsidRPr="002A67B0" w:rsidRDefault="006F404F" w:rsidP="006F404F">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44" w:type="dxa"/>
            <w:shd w:val="clear" w:color="auto" w:fill="A8D08D" w:themeFill="accent6" w:themeFillTint="99"/>
            <w:vAlign w:val="center"/>
          </w:tcPr>
          <w:p w14:paraId="574B491B" w14:textId="77777777" w:rsidR="006F404F" w:rsidRPr="002A67B0" w:rsidRDefault="006F404F" w:rsidP="006F404F">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r>
      <w:tr w:rsidR="006F404F" w:rsidRPr="002A67B0" w14:paraId="7812D813" w14:textId="77777777" w:rsidTr="006F404F">
        <w:tc>
          <w:tcPr>
            <w:tcW w:w="2820" w:type="dxa"/>
          </w:tcPr>
          <w:p w14:paraId="092B49C3" w14:textId="77777777" w:rsidR="006F404F" w:rsidRPr="00DD1701" w:rsidRDefault="006F404F" w:rsidP="006F404F">
            <w:pPr>
              <w:keepNext/>
              <w:rPr>
                <w:rFonts w:ascii="Times New Roman" w:eastAsia="Times New Roman" w:hAnsi="Times New Roman" w:cs="Times New Roman"/>
                <w:color w:val="000000"/>
                <w:sz w:val="22"/>
                <w:szCs w:val="22"/>
              </w:rPr>
            </w:pPr>
            <w:r w:rsidRPr="00DD1701">
              <w:rPr>
                <w:rFonts w:ascii="Times New Roman" w:eastAsia="Times New Roman" w:hAnsi="Times New Roman" w:cs="Times New Roman"/>
                <w:color w:val="000000"/>
                <w:sz w:val="22"/>
                <w:szCs w:val="22"/>
              </w:rPr>
              <w:t>Охоронна навколишнього природного середовища</w:t>
            </w:r>
          </w:p>
        </w:tc>
        <w:tc>
          <w:tcPr>
            <w:tcW w:w="1144" w:type="dxa"/>
            <w:shd w:val="clear" w:color="auto" w:fill="FFD966" w:themeFill="accent4" w:themeFillTint="99"/>
            <w:vAlign w:val="center"/>
          </w:tcPr>
          <w:p w14:paraId="5CB984A5" w14:textId="77777777" w:rsidR="006F404F" w:rsidRPr="002A67B0" w:rsidRDefault="006F404F" w:rsidP="006F404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tc>
        <w:tc>
          <w:tcPr>
            <w:tcW w:w="993" w:type="dxa"/>
            <w:shd w:val="clear" w:color="auto" w:fill="A8D08D" w:themeFill="accent6" w:themeFillTint="99"/>
            <w:vAlign w:val="center"/>
          </w:tcPr>
          <w:p w14:paraId="5422A0BB" w14:textId="77777777" w:rsidR="006F404F" w:rsidRPr="002A67B0" w:rsidRDefault="006F404F" w:rsidP="006F404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c>
          <w:tcPr>
            <w:tcW w:w="850" w:type="dxa"/>
            <w:shd w:val="clear" w:color="auto" w:fill="FFD966" w:themeFill="accent4" w:themeFillTint="99"/>
            <w:vAlign w:val="center"/>
          </w:tcPr>
          <w:p w14:paraId="4F7D0A43" w14:textId="77777777" w:rsidR="006F404F" w:rsidRPr="002A67B0" w:rsidRDefault="006F404F" w:rsidP="006F404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tc>
        <w:tc>
          <w:tcPr>
            <w:tcW w:w="567" w:type="dxa"/>
            <w:shd w:val="clear" w:color="auto" w:fill="FFD966" w:themeFill="accent4" w:themeFillTint="99"/>
            <w:vAlign w:val="center"/>
          </w:tcPr>
          <w:p w14:paraId="0AFF8E80" w14:textId="77777777" w:rsidR="006F404F" w:rsidRPr="002A67B0" w:rsidRDefault="006F404F" w:rsidP="006F404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tc>
        <w:tc>
          <w:tcPr>
            <w:tcW w:w="709" w:type="dxa"/>
            <w:shd w:val="clear" w:color="auto" w:fill="FFD966" w:themeFill="accent4" w:themeFillTint="99"/>
            <w:vAlign w:val="center"/>
          </w:tcPr>
          <w:p w14:paraId="090A7608" w14:textId="77777777" w:rsidR="006F404F" w:rsidRPr="002A67B0" w:rsidRDefault="006F404F" w:rsidP="006F404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tc>
        <w:tc>
          <w:tcPr>
            <w:tcW w:w="850" w:type="dxa"/>
            <w:shd w:val="clear" w:color="auto" w:fill="FFD966" w:themeFill="accent4" w:themeFillTint="99"/>
            <w:vAlign w:val="center"/>
          </w:tcPr>
          <w:p w14:paraId="715EC6DA" w14:textId="77777777" w:rsidR="006F404F" w:rsidRDefault="006F404F" w:rsidP="006F404F">
            <w:pPr>
              <w:jc w:val="center"/>
              <w:rPr>
                <w:rFonts w:ascii="Times New Roman" w:eastAsia="Times New Roman" w:hAnsi="Times New Roman" w:cs="Times New Roman"/>
                <w:color w:val="000000"/>
                <w:sz w:val="22"/>
                <w:szCs w:val="22"/>
                <w:lang w:val="ru-RU"/>
              </w:rPr>
            </w:pPr>
            <w:r>
              <w:rPr>
                <w:rFonts w:ascii="Times New Roman" w:eastAsia="Times New Roman" w:hAnsi="Times New Roman" w:cs="Times New Roman"/>
                <w:color w:val="000000"/>
                <w:sz w:val="22"/>
                <w:szCs w:val="22"/>
              </w:rPr>
              <w:t>+</w:t>
            </w:r>
          </w:p>
        </w:tc>
        <w:tc>
          <w:tcPr>
            <w:tcW w:w="851" w:type="dxa"/>
            <w:shd w:val="clear" w:color="auto" w:fill="A8D08D" w:themeFill="accent6" w:themeFillTint="99"/>
            <w:vAlign w:val="center"/>
          </w:tcPr>
          <w:p w14:paraId="5BFF9101" w14:textId="77777777" w:rsidR="006F404F" w:rsidRPr="002A67B0" w:rsidRDefault="006F404F" w:rsidP="006F404F">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c>
          <w:tcPr>
            <w:tcW w:w="844" w:type="dxa"/>
            <w:shd w:val="clear" w:color="auto" w:fill="A8D08D" w:themeFill="accent6" w:themeFillTint="99"/>
            <w:vAlign w:val="center"/>
          </w:tcPr>
          <w:p w14:paraId="766ABE48" w14:textId="77777777" w:rsidR="006F404F" w:rsidRPr="002A67B0" w:rsidRDefault="006F404F" w:rsidP="006F404F">
            <w:pPr>
              <w:jc w:val="center"/>
              <w:rPr>
                <w:rFonts w:ascii="Times New Roman" w:eastAsia="Times New Roman" w:hAnsi="Times New Roman" w:cs="Times New Roman"/>
                <w:color w:val="000000"/>
                <w:sz w:val="22"/>
                <w:szCs w:val="22"/>
              </w:rPr>
            </w:pPr>
            <w:r w:rsidRPr="002A67B0">
              <w:rPr>
                <w:rFonts w:ascii="Times New Roman" w:eastAsia="Times New Roman" w:hAnsi="Times New Roman" w:cs="Times New Roman"/>
                <w:color w:val="000000"/>
                <w:sz w:val="22"/>
                <w:szCs w:val="22"/>
              </w:rPr>
              <w:t>0</w:t>
            </w:r>
          </w:p>
        </w:tc>
      </w:tr>
    </w:tbl>
    <w:p w14:paraId="05F83DED" w14:textId="77777777" w:rsidR="00587EA3" w:rsidRPr="00F576FF" w:rsidRDefault="00587EA3" w:rsidP="00587EA3">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p>
    <w:p w14:paraId="1F6C6BAA" w14:textId="77777777" w:rsidR="00587EA3" w:rsidRPr="00F576FF" w:rsidRDefault="00587EA3" w:rsidP="00587EA3">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p>
    <w:p w14:paraId="1D6B25F0" w14:textId="77777777" w:rsidR="00587EA3" w:rsidRPr="00F576FF" w:rsidRDefault="00587EA3" w:rsidP="00587EA3">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lastRenderedPageBreak/>
        <w:t>Екологічні проблеми, у тому числі ризики впливу на здоров’я населення, які стосуються Програми, пов’язані з розвитком промислового потенціалу, сільського господарства, містобудівельною діяльністю та транспортом. Попри очевидну необхідність реалізації всіх запланованих заходів, вказані у таблицях завдання до виконання є факторами впливу на навколишнє середовище. У таблиці нижче представлені фактори, що, ймовірно, можуть призвести до екологічних проблем.</w:t>
      </w:r>
    </w:p>
    <w:p w14:paraId="329B1F1C" w14:textId="77777777" w:rsidR="00587EA3" w:rsidRPr="00F576FF" w:rsidRDefault="00587EA3" w:rsidP="00587EA3">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p>
    <w:p w14:paraId="0405547C" w14:textId="77777777" w:rsidR="00587EA3" w:rsidRPr="00F576FF" w:rsidRDefault="00587EA3" w:rsidP="00587EA3">
      <w:pPr>
        <w:rPr>
          <w:rFonts w:ascii="Times New Roman" w:eastAsia="Times New Roman" w:hAnsi="Times New Roman" w:cs="Times New Roman"/>
          <w:i/>
          <w:color w:val="000000"/>
          <w:sz w:val="28"/>
          <w:szCs w:val="28"/>
        </w:rPr>
      </w:pPr>
    </w:p>
    <w:p w14:paraId="5B86CE52" w14:textId="77777777" w:rsidR="00B93826" w:rsidRPr="00682578" w:rsidRDefault="00B93826" w:rsidP="003C2D5A">
      <w:pPr>
        <w:pBdr>
          <w:top w:val="nil"/>
          <w:left w:val="nil"/>
          <w:bottom w:val="nil"/>
          <w:right w:val="nil"/>
          <w:between w:val="nil"/>
        </w:pBdr>
        <w:shd w:val="clear" w:color="auto" w:fill="FFFFFF"/>
        <w:ind w:firstLine="709"/>
        <w:jc w:val="right"/>
        <w:rPr>
          <w:rFonts w:ascii="Times New Roman" w:eastAsia="Times New Roman" w:hAnsi="Times New Roman" w:cs="Times New Roman"/>
          <w:color w:val="000000"/>
          <w:sz w:val="28"/>
          <w:szCs w:val="28"/>
        </w:rPr>
      </w:pPr>
      <w:r w:rsidRPr="00682578">
        <w:rPr>
          <w:rFonts w:ascii="Times New Roman" w:eastAsia="Times New Roman" w:hAnsi="Times New Roman" w:cs="Times New Roman"/>
          <w:color w:val="000000"/>
          <w:sz w:val="28"/>
          <w:szCs w:val="28"/>
        </w:rPr>
        <w:t>Таблиця</w:t>
      </w:r>
      <w:r w:rsidR="00682578" w:rsidRPr="00682578">
        <w:rPr>
          <w:rFonts w:ascii="Times New Roman" w:eastAsia="Times New Roman" w:hAnsi="Times New Roman" w:cs="Times New Roman"/>
          <w:color w:val="000000"/>
          <w:sz w:val="28"/>
          <w:szCs w:val="28"/>
        </w:rPr>
        <w:t>4.2</w:t>
      </w:r>
      <w:r w:rsidR="00682578">
        <w:rPr>
          <w:rFonts w:ascii="Times New Roman" w:eastAsia="Times New Roman" w:hAnsi="Times New Roman" w:cs="Times New Roman"/>
          <w:color w:val="000000"/>
          <w:sz w:val="28"/>
          <w:szCs w:val="28"/>
        </w:rPr>
        <w:t>.</w:t>
      </w:r>
    </w:p>
    <w:p w14:paraId="5DA5FF3F" w14:textId="77777777" w:rsidR="00B93826" w:rsidRPr="00682578" w:rsidRDefault="00B93826" w:rsidP="00682578">
      <w:pPr>
        <w:pBdr>
          <w:top w:val="nil"/>
          <w:left w:val="nil"/>
          <w:bottom w:val="nil"/>
          <w:right w:val="nil"/>
          <w:between w:val="nil"/>
        </w:pBdr>
        <w:shd w:val="clear" w:color="auto" w:fill="FFFFFF"/>
        <w:jc w:val="center"/>
        <w:rPr>
          <w:rFonts w:ascii="Times New Roman" w:eastAsia="Times New Roman" w:hAnsi="Times New Roman" w:cs="Times New Roman"/>
          <w:color w:val="000000"/>
          <w:sz w:val="28"/>
          <w:szCs w:val="28"/>
        </w:rPr>
      </w:pPr>
      <w:r w:rsidRPr="00682578">
        <w:rPr>
          <w:rFonts w:ascii="Times New Roman" w:eastAsia="Times New Roman" w:hAnsi="Times New Roman" w:cs="Times New Roman"/>
          <w:color w:val="000000"/>
          <w:sz w:val="28"/>
          <w:szCs w:val="28"/>
        </w:rPr>
        <w:t>Фактори впливу, що можуть призвести до екологічних проблем та ризиків</w:t>
      </w:r>
    </w:p>
    <w:p w14:paraId="443DFD76" w14:textId="77777777" w:rsidR="0023394F" w:rsidRPr="00F576FF" w:rsidRDefault="0023394F" w:rsidP="003C2D5A">
      <w:pPr>
        <w:pBdr>
          <w:top w:val="nil"/>
          <w:left w:val="nil"/>
          <w:bottom w:val="nil"/>
          <w:right w:val="nil"/>
          <w:between w:val="nil"/>
        </w:pBdr>
        <w:shd w:val="clear" w:color="auto" w:fill="FFFFFF"/>
        <w:ind w:firstLine="709"/>
        <w:jc w:val="both"/>
        <w:rPr>
          <w:rFonts w:ascii="Times New Roman" w:eastAsia="Times New Roman" w:hAnsi="Times New Roman" w:cs="Times New Roman"/>
          <w:i/>
          <w:color w:val="000000"/>
          <w:sz w:val="28"/>
          <w:szCs w:val="28"/>
        </w:rPr>
      </w:pPr>
    </w:p>
    <w:tbl>
      <w:tblPr>
        <w:tblStyle w:val="-461"/>
        <w:tblW w:w="0" w:type="auto"/>
        <w:tblInd w:w="5" w:type="dxa"/>
        <w:tblLayout w:type="fixed"/>
        <w:tblLook w:val="04A0" w:firstRow="1" w:lastRow="0" w:firstColumn="1" w:lastColumn="0" w:noHBand="0" w:noVBand="1"/>
      </w:tblPr>
      <w:tblGrid>
        <w:gridCol w:w="1691"/>
        <w:gridCol w:w="817"/>
        <w:gridCol w:w="1161"/>
        <w:gridCol w:w="1043"/>
        <w:gridCol w:w="1232"/>
        <w:gridCol w:w="708"/>
        <w:gridCol w:w="1135"/>
        <w:gridCol w:w="955"/>
        <w:gridCol w:w="876"/>
      </w:tblGrid>
      <w:tr w:rsidR="002A67B0" w:rsidRPr="00F576FF" w14:paraId="6A03FAD0" w14:textId="77777777" w:rsidTr="002A67B0">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91" w:type="dxa"/>
          </w:tcPr>
          <w:p w14:paraId="19316F16" w14:textId="77777777" w:rsidR="002A67B0" w:rsidRPr="00F576FF" w:rsidRDefault="002A67B0" w:rsidP="002A67B0">
            <w:pPr>
              <w:jc w:val="center"/>
              <w:rPr>
                <w:rFonts w:ascii="Times New Roman" w:eastAsia="Times New Roman" w:hAnsi="Times New Roman" w:cs="Times New Roman"/>
                <w:color w:val="000000"/>
                <w:sz w:val="22"/>
                <w:szCs w:val="22"/>
              </w:rPr>
            </w:pPr>
            <w:r w:rsidRPr="00F576FF">
              <w:rPr>
                <w:rFonts w:ascii="Times New Roman" w:eastAsia="Times New Roman" w:hAnsi="Times New Roman" w:cs="Times New Roman"/>
                <w:color w:val="000000"/>
                <w:sz w:val="22"/>
                <w:szCs w:val="22"/>
              </w:rPr>
              <w:t>Фактор впливу</w:t>
            </w:r>
          </w:p>
        </w:tc>
        <w:tc>
          <w:tcPr>
            <w:tcW w:w="7927" w:type="dxa"/>
            <w:gridSpan w:val="8"/>
          </w:tcPr>
          <w:p w14:paraId="187F62F4" w14:textId="77777777" w:rsidR="002A67B0" w:rsidRPr="00F576FF" w:rsidRDefault="002A67B0" w:rsidP="002A67B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576FF">
              <w:rPr>
                <w:rFonts w:ascii="Times New Roman" w:eastAsia="Times New Roman" w:hAnsi="Times New Roman" w:cs="Times New Roman"/>
                <w:color w:val="000000"/>
                <w:sz w:val="22"/>
                <w:szCs w:val="22"/>
              </w:rPr>
              <w:t>Компоненти, що зазнають впливу</w:t>
            </w:r>
          </w:p>
        </w:tc>
      </w:tr>
      <w:tr w:rsidR="00682578" w:rsidRPr="00F576FF" w14:paraId="7DB2087D" w14:textId="77777777" w:rsidTr="002A67B0">
        <w:trPr>
          <w:cnfStyle w:val="000000100000" w:firstRow="0" w:lastRow="0" w:firstColumn="0" w:lastColumn="0" w:oddVBand="0" w:evenVBand="0" w:oddHBand="1" w:evenHBand="0" w:firstRowFirstColumn="0" w:firstRowLastColumn="0" w:lastRowFirstColumn="0" w:lastRowLastColumn="0"/>
          <w:trHeight w:val="1757"/>
        </w:trPr>
        <w:tc>
          <w:tcPr>
            <w:cnfStyle w:val="001000000000" w:firstRow="0" w:lastRow="0" w:firstColumn="1" w:lastColumn="0" w:oddVBand="0" w:evenVBand="0" w:oddHBand="0" w:evenHBand="0" w:firstRowFirstColumn="0" w:firstRowLastColumn="0" w:lastRowFirstColumn="0" w:lastRowLastColumn="0"/>
            <w:tcW w:w="1691" w:type="dxa"/>
          </w:tcPr>
          <w:p w14:paraId="35B9E50A" w14:textId="77777777" w:rsidR="00682578" w:rsidRPr="00F576FF" w:rsidRDefault="00682578" w:rsidP="00682578">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4"/>
                <w:szCs w:val="24"/>
              </w:rPr>
              <w:t>Н</w:t>
            </w:r>
            <w:r w:rsidRPr="00A670A3">
              <w:rPr>
                <w:rFonts w:ascii="Times New Roman" w:eastAsia="Times New Roman" w:hAnsi="Times New Roman" w:cs="Times New Roman"/>
                <w:color w:val="000000"/>
                <w:sz w:val="24"/>
                <w:szCs w:val="24"/>
              </w:rPr>
              <w:t>апрями (сфери) діяльності</w:t>
            </w:r>
          </w:p>
        </w:tc>
        <w:tc>
          <w:tcPr>
            <w:tcW w:w="817" w:type="dxa"/>
            <w:textDirection w:val="btLr"/>
          </w:tcPr>
          <w:p w14:paraId="3794848E" w14:textId="77777777" w:rsidR="00682578" w:rsidRPr="00F576FF" w:rsidRDefault="00682578" w:rsidP="006825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F576FF">
              <w:rPr>
                <w:rFonts w:ascii="Times New Roman" w:eastAsia="Times New Roman" w:hAnsi="Times New Roman" w:cs="Times New Roman"/>
                <w:color w:val="000000"/>
                <w:sz w:val="22"/>
                <w:szCs w:val="22"/>
              </w:rPr>
              <w:t>Людина і здоров’я</w:t>
            </w:r>
          </w:p>
        </w:tc>
        <w:tc>
          <w:tcPr>
            <w:tcW w:w="1161" w:type="dxa"/>
            <w:textDirection w:val="btLr"/>
          </w:tcPr>
          <w:p w14:paraId="57ADFFD8" w14:textId="77777777" w:rsidR="00682578" w:rsidRPr="00F576FF" w:rsidRDefault="00682578" w:rsidP="006825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F576FF">
              <w:rPr>
                <w:rFonts w:ascii="Times New Roman" w:eastAsia="Times New Roman" w:hAnsi="Times New Roman" w:cs="Times New Roman"/>
                <w:color w:val="000000"/>
                <w:sz w:val="22"/>
                <w:szCs w:val="22"/>
              </w:rPr>
              <w:t>Біорізноманіття і ПЗФ</w:t>
            </w:r>
          </w:p>
        </w:tc>
        <w:tc>
          <w:tcPr>
            <w:tcW w:w="1043" w:type="dxa"/>
            <w:textDirection w:val="btLr"/>
          </w:tcPr>
          <w:p w14:paraId="493CED84" w14:textId="77777777" w:rsidR="00682578" w:rsidRPr="00F576FF" w:rsidRDefault="00682578" w:rsidP="006825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F576FF">
              <w:rPr>
                <w:rFonts w:ascii="Times New Roman" w:eastAsia="Times New Roman" w:hAnsi="Times New Roman" w:cs="Times New Roman"/>
                <w:color w:val="000000"/>
                <w:sz w:val="22"/>
                <w:szCs w:val="22"/>
              </w:rPr>
              <w:t>Земельні ресурси</w:t>
            </w:r>
          </w:p>
        </w:tc>
        <w:tc>
          <w:tcPr>
            <w:tcW w:w="1232" w:type="dxa"/>
            <w:textDirection w:val="btLr"/>
          </w:tcPr>
          <w:p w14:paraId="4170B7F2" w14:textId="77777777" w:rsidR="00682578" w:rsidRPr="00F576FF" w:rsidRDefault="00682578" w:rsidP="006825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F576FF">
              <w:rPr>
                <w:rFonts w:ascii="Times New Roman" w:eastAsia="Times New Roman" w:hAnsi="Times New Roman" w:cs="Times New Roman"/>
                <w:color w:val="000000"/>
                <w:sz w:val="22"/>
                <w:szCs w:val="22"/>
              </w:rPr>
              <w:t>Ґрунти</w:t>
            </w:r>
          </w:p>
        </w:tc>
        <w:tc>
          <w:tcPr>
            <w:tcW w:w="708" w:type="dxa"/>
            <w:textDirection w:val="btLr"/>
          </w:tcPr>
          <w:p w14:paraId="1C4D9456" w14:textId="77777777" w:rsidR="00682578" w:rsidRPr="00F576FF" w:rsidRDefault="00682578" w:rsidP="006825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F576FF">
              <w:rPr>
                <w:rFonts w:ascii="Times New Roman" w:eastAsia="Times New Roman" w:hAnsi="Times New Roman" w:cs="Times New Roman"/>
                <w:color w:val="000000"/>
                <w:sz w:val="22"/>
                <w:szCs w:val="22"/>
              </w:rPr>
              <w:t>Поверхневі та підземні води</w:t>
            </w:r>
          </w:p>
        </w:tc>
        <w:tc>
          <w:tcPr>
            <w:tcW w:w="1135" w:type="dxa"/>
            <w:textDirection w:val="btLr"/>
          </w:tcPr>
          <w:p w14:paraId="67405D6A" w14:textId="77777777" w:rsidR="00682578" w:rsidRPr="00F576FF" w:rsidRDefault="00682578" w:rsidP="006825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F576FF">
              <w:rPr>
                <w:rFonts w:ascii="Times New Roman" w:eastAsia="Times New Roman" w:hAnsi="Times New Roman" w:cs="Times New Roman"/>
                <w:color w:val="000000"/>
                <w:sz w:val="22"/>
                <w:szCs w:val="22"/>
              </w:rPr>
              <w:t>Клімат і атмосферне повітря</w:t>
            </w:r>
          </w:p>
        </w:tc>
        <w:tc>
          <w:tcPr>
            <w:tcW w:w="955" w:type="dxa"/>
            <w:textDirection w:val="btLr"/>
          </w:tcPr>
          <w:p w14:paraId="2B4C91DD" w14:textId="77777777" w:rsidR="00682578" w:rsidRPr="00F576FF" w:rsidRDefault="00682578" w:rsidP="006825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F576FF">
              <w:rPr>
                <w:rFonts w:ascii="Times New Roman" w:eastAsia="Times New Roman" w:hAnsi="Times New Roman" w:cs="Times New Roman"/>
                <w:color w:val="000000"/>
                <w:sz w:val="22"/>
                <w:szCs w:val="22"/>
              </w:rPr>
              <w:t>Образ ландшафту</w:t>
            </w:r>
          </w:p>
        </w:tc>
        <w:tc>
          <w:tcPr>
            <w:tcW w:w="876" w:type="dxa"/>
            <w:textDirection w:val="btLr"/>
          </w:tcPr>
          <w:p w14:paraId="33848368" w14:textId="77777777" w:rsidR="00682578" w:rsidRPr="00F576FF" w:rsidRDefault="00682578" w:rsidP="006825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F576FF">
              <w:rPr>
                <w:rFonts w:ascii="Times New Roman" w:eastAsia="Times New Roman" w:hAnsi="Times New Roman" w:cs="Times New Roman"/>
                <w:color w:val="000000"/>
                <w:sz w:val="22"/>
                <w:szCs w:val="22"/>
              </w:rPr>
              <w:t>Культурна спадщина</w:t>
            </w:r>
          </w:p>
        </w:tc>
      </w:tr>
      <w:tr w:rsidR="002A67B0" w:rsidRPr="00F576FF" w14:paraId="46007A0E" w14:textId="77777777" w:rsidTr="002A67B0">
        <w:tc>
          <w:tcPr>
            <w:cnfStyle w:val="001000000000" w:firstRow="0" w:lastRow="0" w:firstColumn="1" w:lastColumn="0" w:oddVBand="0" w:evenVBand="0" w:oddHBand="0" w:evenHBand="0" w:firstRowFirstColumn="0" w:firstRowLastColumn="0" w:lastRowFirstColumn="0" w:lastRowLastColumn="0"/>
            <w:tcW w:w="9618" w:type="dxa"/>
            <w:gridSpan w:val="9"/>
          </w:tcPr>
          <w:p w14:paraId="31FCB034" w14:textId="77777777" w:rsidR="002A67B0" w:rsidRPr="00F576FF" w:rsidRDefault="00682578" w:rsidP="002A67B0">
            <w:pPr>
              <w:jc w:val="center"/>
              <w:rPr>
                <w:rFonts w:ascii="Times New Roman" w:eastAsia="Times New Roman" w:hAnsi="Times New Roman" w:cs="Times New Roman"/>
                <w:b w:val="0"/>
                <w:i/>
                <w:color w:val="000000"/>
                <w:sz w:val="24"/>
                <w:szCs w:val="22"/>
              </w:rPr>
            </w:pPr>
            <w:r w:rsidRPr="00682578">
              <w:rPr>
                <w:rFonts w:ascii="Times New Roman" w:eastAsia="Times New Roman" w:hAnsi="Times New Roman" w:cs="Times New Roman"/>
                <w:b w:val="0"/>
                <w:i/>
                <w:color w:val="000000"/>
                <w:sz w:val="24"/>
                <w:szCs w:val="22"/>
              </w:rPr>
              <w:t>Головний пріоритет 2. Розвиток реального сектору економіки</w:t>
            </w:r>
          </w:p>
        </w:tc>
      </w:tr>
      <w:tr w:rsidR="00682578" w:rsidRPr="00F576FF" w14:paraId="67ACE9BC" w14:textId="77777777" w:rsidTr="002A67B0">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1691" w:type="dxa"/>
          </w:tcPr>
          <w:p w14:paraId="1B5749A6" w14:textId="77777777" w:rsidR="00682578" w:rsidRPr="00682578" w:rsidRDefault="00682578" w:rsidP="00C60C27">
            <w:pPr>
              <w:tabs>
                <w:tab w:val="left" w:pos="1020"/>
              </w:tabs>
              <w:rPr>
                <w:rFonts w:ascii="Times New Roman" w:eastAsia="Times New Roman" w:hAnsi="Times New Roman" w:cs="Times New Roman"/>
                <w:b w:val="0"/>
                <w:color w:val="000000"/>
                <w:sz w:val="22"/>
                <w:szCs w:val="24"/>
              </w:rPr>
            </w:pPr>
            <w:r w:rsidRPr="00682578">
              <w:rPr>
                <w:rFonts w:ascii="Times New Roman" w:eastAsia="Times New Roman" w:hAnsi="Times New Roman" w:cs="Times New Roman"/>
                <w:b w:val="0"/>
                <w:color w:val="000000"/>
                <w:sz w:val="22"/>
                <w:szCs w:val="24"/>
              </w:rPr>
              <w:t>Сталий розвиток аграрного сектору, розширення сфери органічного виробництва та активізація сільськогосподарської діяльності</w:t>
            </w:r>
          </w:p>
        </w:tc>
        <w:tc>
          <w:tcPr>
            <w:tcW w:w="817" w:type="dxa"/>
          </w:tcPr>
          <w:p w14:paraId="7EB1219E" w14:textId="77777777" w:rsidR="00682578" w:rsidRPr="00F576FF" w:rsidRDefault="00682578" w:rsidP="002A67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2"/>
              </w:rPr>
            </w:pPr>
          </w:p>
        </w:tc>
        <w:tc>
          <w:tcPr>
            <w:tcW w:w="1161" w:type="dxa"/>
          </w:tcPr>
          <w:p w14:paraId="6C63B311" w14:textId="77777777" w:rsidR="00682578" w:rsidRPr="00F576FF" w:rsidRDefault="00682578" w:rsidP="002A67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2"/>
              </w:rPr>
            </w:pPr>
          </w:p>
        </w:tc>
        <w:tc>
          <w:tcPr>
            <w:tcW w:w="1043" w:type="dxa"/>
          </w:tcPr>
          <w:p w14:paraId="47D97901" w14:textId="77777777" w:rsidR="00682578" w:rsidRPr="00F576FF" w:rsidRDefault="00682578" w:rsidP="002A67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2"/>
              </w:rPr>
            </w:pPr>
            <w:r w:rsidRPr="00F576FF">
              <w:rPr>
                <w:rFonts w:ascii="Times New Roman" w:eastAsia="Times New Roman" w:hAnsi="Times New Roman" w:cs="Times New Roman"/>
                <w:color w:val="000000"/>
                <w:sz w:val="18"/>
                <w:szCs w:val="22"/>
              </w:rPr>
              <w:t>Втрата вільних земель та інтенсивне їх використання</w:t>
            </w:r>
          </w:p>
        </w:tc>
        <w:tc>
          <w:tcPr>
            <w:tcW w:w="1232" w:type="dxa"/>
          </w:tcPr>
          <w:p w14:paraId="7D03EF81" w14:textId="77777777" w:rsidR="00682578" w:rsidRPr="00F576FF" w:rsidRDefault="00682578" w:rsidP="006825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2"/>
              </w:rPr>
            </w:pPr>
            <w:r w:rsidRPr="00F576FF">
              <w:rPr>
                <w:rFonts w:ascii="Times New Roman" w:eastAsia="Times New Roman" w:hAnsi="Times New Roman" w:cs="Times New Roman"/>
                <w:color w:val="000000"/>
                <w:sz w:val="18"/>
                <w:szCs w:val="22"/>
              </w:rPr>
              <w:t>Ущільнення ґрунтів, деградація ґрунтового покриву, органічне забруднення</w:t>
            </w:r>
          </w:p>
        </w:tc>
        <w:tc>
          <w:tcPr>
            <w:tcW w:w="708" w:type="dxa"/>
          </w:tcPr>
          <w:p w14:paraId="1B082765" w14:textId="77777777" w:rsidR="00682578" w:rsidRPr="00F576FF" w:rsidRDefault="00682578" w:rsidP="002A67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2"/>
              </w:rPr>
            </w:pPr>
          </w:p>
        </w:tc>
        <w:tc>
          <w:tcPr>
            <w:tcW w:w="1135" w:type="dxa"/>
          </w:tcPr>
          <w:p w14:paraId="22DC072A" w14:textId="77777777" w:rsidR="00682578" w:rsidRPr="00F576FF" w:rsidRDefault="00682578" w:rsidP="002A67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2"/>
              </w:rPr>
            </w:pPr>
          </w:p>
        </w:tc>
        <w:tc>
          <w:tcPr>
            <w:tcW w:w="955" w:type="dxa"/>
          </w:tcPr>
          <w:p w14:paraId="6E0B95F2" w14:textId="77777777" w:rsidR="00682578" w:rsidRPr="00F576FF" w:rsidRDefault="00682578" w:rsidP="002A67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2"/>
              </w:rPr>
            </w:pPr>
          </w:p>
        </w:tc>
        <w:tc>
          <w:tcPr>
            <w:tcW w:w="876" w:type="dxa"/>
          </w:tcPr>
          <w:p w14:paraId="4D844DE3" w14:textId="77777777" w:rsidR="00682578" w:rsidRPr="00F576FF" w:rsidRDefault="00682578" w:rsidP="002A67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2"/>
              </w:rPr>
            </w:pPr>
          </w:p>
        </w:tc>
      </w:tr>
    </w:tbl>
    <w:p w14:paraId="6F8FBD31" w14:textId="77777777" w:rsidR="003C2D5A" w:rsidRPr="00F576FF" w:rsidRDefault="003C2D5A" w:rsidP="003C2D5A">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p>
    <w:p w14:paraId="7859F037" w14:textId="77777777" w:rsidR="00C60C27" w:rsidRPr="00F576FF" w:rsidRDefault="00C60C27" w:rsidP="00C60C27">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 xml:space="preserve">Таким чином, до основних екологічних проблем </w:t>
      </w:r>
      <w:r w:rsidR="00682578">
        <w:rPr>
          <w:rFonts w:ascii="Times New Roman" w:eastAsia="Times New Roman" w:hAnsi="Times New Roman" w:cs="Times New Roman"/>
          <w:color w:val="000000"/>
          <w:sz w:val="28"/>
          <w:szCs w:val="28"/>
        </w:rPr>
        <w:t>Фастівської</w:t>
      </w:r>
      <w:r w:rsidR="006A3E91">
        <w:rPr>
          <w:rFonts w:ascii="Times New Roman" w:eastAsia="Times New Roman" w:hAnsi="Times New Roman" w:cs="Times New Roman"/>
          <w:color w:val="000000"/>
          <w:sz w:val="28"/>
          <w:szCs w:val="28"/>
        </w:rPr>
        <w:t xml:space="preserve"> </w:t>
      </w:r>
      <w:r w:rsidR="00682578">
        <w:rPr>
          <w:rFonts w:ascii="Times New Roman" w:eastAsia="Times New Roman" w:hAnsi="Times New Roman" w:cs="Times New Roman"/>
          <w:color w:val="000000"/>
          <w:sz w:val="28"/>
          <w:szCs w:val="28"/>
        </w:rPr>
        <w:t>міської</w:t>
      </w:r>
      <w:r>
        <w:rPr>
          <w:rFonts w:ascii="Times New Roman" w:eastAsia="Times New Roman" w:hAnsi="Times New Roman" w:cs="Times New Roman"/>
          <w:color w:val="000000"/>
          <w:sz w:val="28"/>
          <w:szCs w:val="28"/>
        </w:rPr>
        <w:t xml:space="preserve"> територіальної громади</w:t>
      </w:r>
      <w:r w:rsidRPr="00F576FF">
        <w:rPr>
          <w:rFonts w:ascii="Times New Roman" w:eastAsia="Times New Roman" w:hAnsi="Times New Roman" w:cs="Times New Roman"/>
          <w:color w:val="000000"/>
          <w:sz w:val="28"/>
          <w:szCs w:val="28"/>
        </w:rPr>
        <w:t xml:space="preserve"> можна віднести:</w:t>
      </w:r>
    </w:p>
    <w:p w14:paraId="2D617215" w14:textId="77777777" w:rsidR="00C60C27" w:rsidRPr="00F576FF" w:rsidRDefault="00682578" w:rsidP="00C60C27">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з</w:t>
      </w:r>
      <w:r w:rsidR="00C60C27" w:rsidRPr="00F576FF">
        <w:rPr>
          <w:rFonts w:ascii="Times New Roman" w:eastAsia="Times New Roman" w:hAnsi="Times New Roman" w:cs="Times New Roman"/>
          <w:color w:val="000000"/>
          <w:sz w:val="28"/>
          <w:szCs w:val="28"/>
        </w:rPr>
        <w:t>абруднення атмосферного повітря викидами забруднюючих речовин від промислових підприємств, будівництва та автотранспорту.</w:t>
      </w:r>
    </w:p>
    <w:p w14:paraId="0E624C19" w14:textId="77777777" w:rsidR="00682578" w:rsidRPr="00682578" w:rsidRDefault="00682578" w:rsidP="00682578">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sidRPr="00682578">
        <w:rPr>
          <w:rFonts w:ascii="Times New Roman" w:eastAsia="Times New Roman" w:hAnsi="Times New Roman" w:cs="Times New Roman"/>
          <w:color w:val="000000"/>
          <w:sz w:val="28"/>
          <w:szCs w:val="28"/>
        </w:rPr>
        <w:t>- необхідність відновлення та модернізація головних споруд та мереж інженерної</w:t>
      </w:r>
      <w:r w:rsidR="006A3E91">
        <w:rPr>
          <w:rFonts w:ascii="Times New Roman" w:eastAsia="Times New Roman" w:hAnsi="Times New Roman" w:cs="Times New Roman"/>
          <w:color w:val="000000"/>
          <w:sz w:val="28"/>
          <w:szCs w:val="28"/>
        </w:rPr>
        <w:t xml:space="preserve"> </w:t>
      </w:r>
      <w:r w:rsidRPr="00682578">
        <w:rPr>
          <w:rFonts w:ascii="Times New Roman" w:eastAsia="Times New Roman" w:hAnsi="Times New Roman" w:cs="Times New Roman"/>
          <w:color w:val="000000"/>
          <w:sz w:val="28"/>
          <w:szCs w:val="28"/>
        </w:rPr>
        <w:t>інфраструктури (зливова каналізація, централізоване водопостачання та водовідведення);</w:t>
      </w:r>
    </w:p>
    <w:p w14:paraId="6C0E24F5" w14:textId="77777777" w:rsidR="00682578" w:rsidRPr="00682578" w:rsidRDefault="00682578" w:rsidP="00682578">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sidRPr="00682578">
        <w:rPr>
          <w:rFonts w:ascii="Times New Roman" w:eastAsia="Times New Roman" w:hAnsi="Times New Roman" w:cs="Times New Roman"/>
          <w:color w:val="000000"/>
          <w:sz w:val="28"/>
          <w:szCs w:val="28"/>
        </w:rPr>
        <w:t>- розвиток системи поводження з твердими побутовими і промисловими відходами;</w:t>
      </w:r>
    </w:p>
    <w:p w14:paraId="75ACCEF3" w14:textId="77777777" w:rsidR="00682578" w:rsidRPr="00682578" w:rsidRDefault="00682578" w:rsidP="00682578">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sidRPr="00682578">
        <w:rPr>
          <w:rFonts w:ascii="Times New Roman" w:eastAsia="Times New Roman" w:hAnsi="Times New Roman" w:cs="Times New Roman"/>
          <w:color w:val="000000"/>
          <w:sz w:val="28"/>
          <w:szCs w:val="28"/>
        </w:rPr>
        <w:t>- збереження природних рослинних ресурсів та забезпечення необхідною площею</w:t>
      </w:r>
      <w:r w:rsidR="006A3E91">
        <w:rPr>
          <w:rFonts w:ascii="Times New Roman" w:eastAsia="Times New Roman" w:hAnsi="Times New Roman" w:cs="Times New Roman"/>
          <w:color w:val="000000"/>
          <w:sz w:val="28"/>
          <w:szCs w:val="28"/>
        </w:rPr>
        <w:t xml:space="preserve"> </w:t>
      </w:r>
      <w:r w:rsidRPr="00682578">
        <w:rPr>
          <w:rFonts w:ascii="Times New Roman" w:eastAsia="Times New Roman" w:hAnsi="Times New Roman" w:cs="Times New Roman"/>
          <w:color w:val="000000"/>
          <w:sz w:val="28"/>
          <w:szCs w:val="28"/>
        </w:rPr>
        <w:t>зелених насаджень загального користування</w:t>
      </w:r>
      <w:r>
        <w:rPr>
          <w:rFonts w:ascii="Times New Roman" w:eastAsia="Times New Roman" w:hAnsi="Times New Roman" w:cs="Times New Roman"/>
          <w:color w:val="000000"/>
          <w:sz w:val="28"/>
          <w:szCs w:val="28"/>
        </w:rPr>
        <w:t>;</w:t>
      </w:r>
    </w:p>
    <w:p w14:paraId="018C3B8A" w14:textId="77777777" w:rsidR="00682578" w:rsidRPr="00682578" w:rsidRDefault="00682578" w:rsidP="00682578">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sidRPr="00682578">
        <w:rPr>
          <w:rFonts w:ascii="Times New Roman" w:eastAsia="Times New Roman" w:hAnsi="Times New Roman" w:cs="Times New Roman"/>
          <w:color w:val="000000"/>
          <w:sz w:val="28"/>
          <w:szCs w:val="28"/>
        </w:rPr>
        <w:t>- недостатній рівень заходів з озеленення міста;</w:t>
      </w:r>
    </w:p>
    <w:p w14:paraId="7BD4C8F6" w14:textId="77777777" w:rsidR="00682578" w:rsidRDefault="00682578" w:rsidP="00682578">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sidRPr="00682578">
        <w:rPr>
          <w:rFonts w:ascii="Times New Roman" w:eastAsia="Times New Roman" w:hAnsi="Times New Roman" w:cs="Times New Roman"/>
          <w:color w:val="000000"/>
          <w:sz w:val="28"/>
          <w:szCs w:val="28"/>
        </w:rPr>
        <w:lastRenderedPageBreak/>
        <w:t>- недостатній рівень екологічної освіти та інформування населення, екологічної</w:t>
      </w:r>
      <w:r w:rsidR="006A3E91">
        <w:rPr>
          <w:rFonts w:ascii="Times New Roman" w:eastAsia="Times New Roman" w:hAnsi="Times New Roman" w:cs="Times New Roman"/>
          <w:color w:val="000000"/>
          <w:sz w:val="28"/>
          <w:szCs w:val="28"/>
        </w:rPr>
        <w:t xml:space="preserve"> </w:t>
      </w:r>
      <w:r w:rsidRPr="00682578">
        <w:rPr>
          <w:rFonts w:ascii="Times New Roman" w:eastAsia="Times New Roman" w:hAnsi="Times New Roman" w:cs="Times New Roman"/>
          <w:color w:val="000000"/>
          <w:sz w:val="28"/>
          <w:szCs w:val="28"/>
        </w:rPr>
        <w:t>свідомості суспільства</w:t>
      </w:r>
      <w:r>
        <w:rPr>
          <w:rFonts w:ascii="Times New Roman" w:eastAsia="Times New Roman" w:hAnsi="Times New Roman" w:cs="Times New Roman"/>
          <w:color w:val="000000"/>
          <w:sz w:val="28"/>
          <w:szCs w:val="28"/>
        </w:rPr>
        <w:t>.</w:t>
      </w:r>
    </w:p>
    <w:p w14:paraId="2D2E8F8A" w14:textId="77777777" w:rsidR="00682578" w:rsidRPr="00682578" w:rsidRDefault="00682578" w:rsidP="00682578">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sidRPr="00682578">
        <w:rPr>
          <w:rFonts w:ascii="Times New Roman" w:eastAsia="Times New Roman" w:hAnsi="Times New Roman" w:cs="Times New Roman"/>
          <w:color w:val="000000"/>
          <w:sz w:val="28"/>
          <w:szCs w:val="28"/>
        </w:rPr>
        <w:t>Реалізація права людини на сприятливе для її здоров’я й добробуту навколишнє природне середовище є головною метою сталого розвитку України, у зв'язку з цим виникає необхідність в організації і подальшому вдосконаленні моніторингу довкілля та комплексному оцінюванні стану компонентів навколишнього природного середовища. Це дозволить підвищити</w:t>
      </w:r>
      <w:r w:rsidR="006A3E91">
        <w:rPr>
          <w:rFonts w:ascii="Times New Roman" w:eastAsia="Times New Roman" w:hAnsi="Times New Roman" w:cs="Times New Roman"/>
          <w:color w:val="000000"/>
          <w:sz w:val="28"/>
          <w:szCs w:val="28"/>
        </w:rPr>
        <w:t xml:space="preserve"> </w:t>
      </w:r>
      <w:r w:rsidRPr="00682578">
        <w:rPr>
          <w:rFonts w:ascii="Times New Roman" w:eastAsia="Times New Roman" w:hAnsi="Times New Roman" w:cs="Times New Roman"/>
          <w:color w:val="000000"/>
          <w:sz w:val="28"/>
          <w:szCs w:val="28"/>
        </w:rPr>
        <w:t>ефективність заходів, що вживаються для запобігання, мінімізації та ліквідації небезпечних</w:t>
      </w:r>
      <w:r w:rsidR="006A3E91">
        <w:rPr>
          <w:rFonts w:ascii="Times New Roman" w:eastAsia="Times New Roman" w:hAnsi="Times New Roman" w:cs="Times New Roman"/>
          <w:color w:val="000000"/>
          <w:sz w:val="28"/>
          <w:szCs w:val="28"/>
        </w:rPr>
        <w:t xml:space="preserve"> </w:t>
      </w:r>
      <w:r w:rsidRPr="00682578">
        <w:rPr>
          <w:rFonts w:ascii="Times New Roman" w:eastAsia="Times New Roman" w:hAnsi="Times New Roman" w:cs="Times New Roman"/>
          <w:color w:val="000000"/>
          <w:sz w:val="28"/>
          <w:szCs w:val="28"/>
        </w:rPr>
        <w:t>наслідків антропогенного навантаження.</w:t>
      </w:r>
    </w:p>
    <w:p w14:paraId="6E455E0C" w14:textId="77777777" w:rsidR="00682578" w:rsidRPr="00682578" w:rsidRDefault="00682578" w:rsidP="00682578">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sidRPr="00682578">
        <w:rPr>
          <w:rFonts w:ascii="Times New Roman" w:eastAsia="Times New Roman" w:hAnsi="Times New Roman" w:cs="Times New Roman"/>
          <w:color w:val="000000"/>
          <w:sz w:val="28"/>
          <w:szCs w:val="28"/>
        </w:rPr>
        <w:t>Основними недоліками існуючої системи моніторингу атмосферного повітря Київської</w:t>
      </w:r>
      <w:r w:rsidR="006A3E91">
        <w:rPr>
          <w:rFonts w:ascii="Times New Roman" w:eastAsia="Times New Roman" w:hAnsi="Times New Roman" w:cs="Times New Roman"/>
          <w:color w:val="000000"/>
          <w:sz w:val="28"/>
          <w:szCs w:val="28"/>
        </w:rPr>
        <w:t xml:space="preserve"> </w:t>
      </w:r>
      <w:r w:rsidRPr="00682578">
        <w:rPr>
          <w:rFonts w:ascii="Times New Roman" w:eastAsia="Times New Roman" w:hAnsi="Times New Roman" w:cs="Times New Roman"/>
          <w:color w:val="000000"/>
          <w:sz w:val="28"/>
          <w:szCs w:val="28"/>
        </w:rPr>
        <w:t>області на сьогодні є відсутність узгодженості та уніфікованості інформаційних технологій,недостатнє забезпечення мереж засобами інформаційного обміну і, як наслідок, недостатня</w:t>
      </w:r>
      <w:r w:rsidR="006A3E91">
        <w:rPr>
          <w:rFonts w:ascii="Times New Roman" w:eastAsia="Times New Roman" w:hAnsi="Times New Roman" w:cs="Times New Roman"/>
          <w:color w:val="000000"/>
          <w:sz w:val="28"/>
          <w:szCs w:val="28"/>
        </w:rPr>
        <w:t xml:space="preserve"> </w:t>
      </w:r>
      <w:r w:rsidRPr="00682578">
        <w:rPr>
          <w:rFonts w:ascii="Times New Roman" w:eastAsia="Times New Roman" w:hAnsi="Times New Roman" w:cs="Times New Roman"/>
          <w:color w:val="000000"/>
          <w:sz w:val="28"/>
          <w:szCs w:val="28"/>
        </w:rPr>
        <w:t>оперативність у наданні інформації користувачам; відсутність єдиної комплексної мережі спостережень регіонального рівня, до складу якої мають входити мережі суб'єктів моніторингу,мережа автоматизованих постів та центр збору та обробки інформації за результатами моніторингу; недостатній рівень технічного та методичного забезпечення функціонування мереж</w:t>
      </w:r>
      <w:r w:rsidR="006A3E91">
        <w:rPr>
          <w:rFonts w:ascii="Times New Roman" w:eastAsia="Times New Roman" w:hAnsi="Times New Roman" w:cs="Times New Roman"/>
          <w:color w:val="000000"/>
          <w:sz w:val="28"/>
          <w:szCs w:val="28"/>
        </w:rPr>
        <w:t xml:space="preserve"> </w:t>
      </w:r>
      <w:r w:rsidRPr="00682578">
        <w:rPr>
          <w:rFonts w:ascii="Times New Roman" w:eastAsia="Times New Roman" w:hAnsi="Times New Roman" w:cs="Times New Roman"/>
          <w:color w:val="000000"/>
          <w:sz w:val="28"/>
          <w:szCs w:val="28"/>
        </w:rPr>
        <w:t>спостережень.</w:t>
      </w:r>
    </w:p>
    <w:p w14:paraId="7635E60C" w14:textId="77777777" w:rsidR="00682578" w:rsidRDefault="00682578" w:rsidP="00682578">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sidRPr="00682578">
        <w:rPr>
          <w:rFonts w:ascii="Times New Roman" w:eastAsia="Times New Roman" w:hAnsi="Times New Roman" w:cs="Times New Roman"/>
          <w:color w:val="000000"/>
          <w:sz w:val="28"/>
          <w:szCs w:val="28"/>
        </w:rPr>
        <w:t>Мережа постів спостереження хоч і розширюється, але на даний час не дозволяє здійснювати оперативний та всебічний моніторинг стану довкілля Київської області в цілому та</w:t>
      </w:r>
      <w:r w:rsidR="006A3E91">
        <w:rPr>
          <w:rFonts w:ascii="Times New Roman" w:eastAsia="Times New Roman" w:hAnsi="Times New Roman" w:cs="Times New Roman"/>
          <w:color w:val="000000"/>
          <w:sz w:val="28"/>
          <w:szCs w:val="28"/>
        </w:rPr>
        <w:t xml:space="preserve"> </w:t>
      </w:r>
      <w:r w:rsidRPr="00682578">
        <w:rPr>
          <w:rFonts w:ascii="Times New Roman" w:eastAsia="Times New Roman" w:hAnsi="Times New Roman" w:cs="Times New Roman"/>
          <w:color w:val="000000"/>
          <w:sz w:val="28"/>
          <w:szCs w:val="28"/>
        </w:rPr>
        <w:t>окремих районів, що унеможливлює, зокрема: складання картографічних матеріалів з забруднення та спричиняє недоліки у системі інформування населення щодо реального стану атмосферного повітря, поверхневих та підземних вод.</w:t>
      </w:r>
    </w:p>
    <w:p w14:paraId="0CC74596" w14:textId="77777777" w:rsidR="00682578" w:rsidRDefault="00682578" w:rsidP="00682578">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p>
    <w:p w14:paraId="53C53C45" w14:textId="77777777" w:rsidR="00982631" w:rsidRPr="00982631" w:rsidRDefault="00982631" w:rsidP="00682578">
      <w:pPr>
        <w:pBdr>
          <w:top w:val="nil"/>
          <w:left w:val="nil"/>
          <w:bottom w:val="nil"/>
          <w:right w:val="nil"/>
          <w:between w:val="nil"/>
        </w:pBdr>
        <w:shd w:val="clear" w:color="auto" w:fill="FFFFFF"/>
        <w:ind w:firstLine="709"/>
        <w:jc w:val="both"/>
        <w:rPr>
          <w:rFonts w:ascii="Times New Roman" w:hAnsi="Times New Roman" w:cs="Times New Roman"/>
          <w:sz w:val="28"/>
        </w:rPr>
      </w:pPr>
      <w:r w:rsidRPr="00982631">
        <w:rPr>
          <w:rFonts w:ascii="Times New Roman" w:hAnsi="Times New Roman" w:cs="Times New Roman"/>
          <w:sz w:val="28"/>
        </w:rPr>
        <w:t xml:space="preserve">При здійсненні будівельних робіт відповідно до стаття 48 Закону України «Про охорону земель» </w:t>
      </w:r>
      <w:r>
        <w:rPr>
          <w:rFonts w:ascii="Times New Roman" w:hAnsi="Times New Roman" w:cs="Times New Roman"/>
          <w:sz w:val="28"/>
        </w:rPr>
        <w:t xml:space="preserve">рекомендовано </w:t>
      </w:r>
      <w:r w:rsidRPr="00982631">
        <w:rPr>
          <w:rFonts w:ascii="Times New Roman" w:hAnsi="Times New Roman" w:cs="Times New Roman"/>
          <w:sz w:val="28"/>
        </w:rPr>
        <w:t>забезпечити заходи щодо:</w:t>
      </w:r>
    </w:p>
    <w:p w14:paraId="50A6066C" w14:textId="77777777" w:rsidR="00982631" w:rsidRPr="00982631" w:rsidRDefault="00982631" w:rsidP="00982631">
      <w:pPr>
        <w:pBdr>
          <w:top w:val="nil"/>
          <w:left w:val="nil"/>
          <w:bottom w:val="nil"/>
          <w:right w:val="nil"/>
          <w:between w:val="nil"/>
        </w:pBdr>
        <w:shd w:val="clear" w:color="auto" w:fill="FFFFFF"/>
        <w:ind w:firstLine="709"/>
        <w:jc w:val="both"/>
        <w:rPr>
          <w:rFonts w:ascii="Times New Roman" w:hAnsi="Times New Roman" w:cs="Times New Roman"/>
          <w:sz w:val="28"/>
        </w:rPr>
      </w:pPr>
      <w:r w:rsidRPr="00982631">
        <w:rPr>
          <w:rFonts w:ascii="Times New Roman" w:hAnsi="Times New Roman" w:cs="Times New Roman"/>
          <w:sz w:val="28"/>
        </w:rPr>
        <w:t>- максимального збереження площі земельних ділянок з ґрунтовим і рослинним покривом;</w:t>
      </w:r>
    </w:p>
    <w:p w14:paraId="0C513188" w14:textId="77777777" w:rsidR="00982631" w:rsidRPr="00982631" w:rsidRDefault="00982631" w:rsidP="00982631">
      <w:pPr>
        <w:pBdr>
          <w:top w:val="nil"/>
          <w:left w:val="nil"/>
          <w:bottom w:val="nil"/>
          <w:right w:val="nil"/>
          <w:between w:val="nil"/>
        </w:pBdr>
        <w:shd w:val="clear" w:color="auto" w:fill="FFFFFF"/>
        <w:ind w:firstLine="709"/>
        <w:jc w:val="both"/>
        <w:rPr>
          <w:rFonts w:ascii="Times New Roman" w:hAnsi="Times New Roman" w:cs="Times New Roman"/>
          <w:sz w:val="28"/>
        </w:rPr>
      </w:pPr>
      <w:r w:rsidRPr="00982631">
        <w:rPr>
          <w:rFonts w:ascii="Times New Roman" w:hAnsi="Times New Roman" w:cs="Times New Roman"/>
          <w:sz w:val="28"/>
        </w:rPr>
        <w:t>- зняття та складування у визначених місцях родючого шару ґрунту знаступним використанням його для поліпшення малопродуктивних угідь, рекультивації земель та благоустрою населених пунктів і промислових зон;</w:t>
      </w:r>
    </w:p>
    <w:p w14:paraId="21E5EF25" w14:textId="77777777" w:rsidR="00982631" w:rsidRPr="00982631" w:rsidRDefault="00982631" w:rsidP="00982631">
      <w:pPr>
        <w:pBdr>
          <w:top w:val="nil"/>
          <w:left w:val="nil"/>
          <w:bottom w:val="nil"/>
          <w:right w:val="nil"/>
          <w:between w:val="nil"/>
        </w:pBdr>
        <w:shd w:val="clear" w:color="auto" w:fill="FFFFFF"/>
        <w:ind w:firstLine="709"/>
        <w:jc w:val="both"/>
        <w:rPr>
          <w:rFonts w:ascii="Times New Roman" w:hAnsi="Times New Roman" w:cs="Times New Roman"/>
          <w:sz w:val="28"/>
        </w:rPr>
      </w:pPr>
      <w:r w:rsidRPr="00982631">
        <w:rPr>
          <w:rFonts w:ascii="Times New Roman" w:hAnsi="Times New Roman" w:cs="Times New Roman"/>
          <w:sz w:val="28"/>
        </w:rPr>
        <w:t>- недопущення порушення гідрологічного режиму земельних ділянок;</w:t>
      </w:r>
    </w:p>
    <w:p w14:paraId="0D1435E3" w14:textId="77777777" w:rsidR="00982631" w:rsidRPr="00982631" w:rsidRDefault="00982631" w:rsidP="00982631">
      <w:pPr>
        <w:pBdr>
          <w:top w:val="nil"/>
          <w:left w:val="nil"/>
          <w:bottom w:val="nil"/>
          <w:right w:val="nil"/>
          <w:between w:val="nil"/>
        </w:pBdr>
        <w:shd w:val="clear" w:color="auto" w:fill="FFFFFF"/>
        <w:ind w:firstLine="709"/>
        <w:jc w:val="both"/>
        <w:rPr>
          <w:rFonts w:ascii="Times New Roman" w:hAnsi="Times New Roman" w:cs="Times New Roman"/>
          <w:sz w:val="28"/>
          <w:szCs w:val="28"/>
        </w:rPr>
      </w:pPr>
      <w:r w:rsidRPr="00982631">
        <w:rPr>
          <w:rFonts w:ascii="Times New Roman" w:hAnsi="Times New Roman" w:cs="Times New Roman"/>
          <w:sz w:val="28"/>
          <w:szCs w:val="28"/>
        </w:rPr>
        <w:t>- дотримання екологічних вимог, установлених законодавством України, при проектуванні, розміщенні та будівництві об'єктів.</w:t>
      </w:r>
    </w:p>
    <w:p w14:paraId="5B63F7F7" w14:textId="77777777" w:rsidR="00982631" w:rsidRPr="00982631" w:rsidRDefault="00982631" w:rsidP="00982631">
      <w:pPr>
        <w:pBdr>
          <w:top w:val="nil"/>
          <w:left w:val="nil"/>
          <w:bottom w:val="nil"/>
          <w:right w:val="nil"/>
          <w:between w:val="nil"/>
        </w:pBdr>
        <w:shd w:val="clear" w:color="auto" w:fill="FFFFFF"/>
        <w:ind w:firstLine="709"/>
        <w:jc w:val="both"/>
        <w:rPr>
          <w:rFonts w:ascii="Times New Roman" w:hAnsi="Times New Roman" w:cs="Times New Roman"/>
          <w:sz w:val="28"/>
          <w:szCs w:val="28"/>
        </w:rPr>
      </w:pPr>
      <w:r w:rsidRPr="00982631">
        <w:rPr>
          <w:rFonts w:ascii="Times New Roman" w:hAnsi="Times New Roman" w:cs="Times New Roman"/>
          <w:sz w:val="28"/>
          <w:szCs w:val="28"/>
        </w:rPr>
        <w:t>Також, при проведенні будівельних робіт забезпечити максимальне збереження існуючих зелених насаджень.</w:t>
      </w:r>
    </w:p>
    <w:p w14:paraId="252CA8E8" w14:textId="77777777" w:rsidR="00982631" w:rsidRPr="00982631" w:rsidRDefault="00982631" w:rsidP="00982631">
      <w:pPr>
        <w:pBdr>
          <w:top w:val="nil"/>
          <w:left w:val="nil"/>
          <w:bottom w:val="nil"/>
          <w:right w:val="nil"/>
          <w:between w:val="nil"/>
        </w:pBdr>
        <w:shd w:val="clear" w:color="auto" w:fill="FFFFFF"/>
        <w:ind w:firstLine="709"/>
        <w:jc w:val="both"/>
        <w:rPr>
          <w:rFonts w:ascii="Times New Roman" w:hAnsi="Times New Roman" w:cs="Times New Roman"/>
          <w:sz w:val="28"/>
          <w:szCs w:val="28"/>
        </w:rPr>
      </w:pPr>
      <w:r w:rsidRPr="00982631">
        <w:rPr>
          <w:rFonts w:ascii="Times New Roman" w:hAnsi="Times New Roman" w:cs="Times New Roman"/>
          <w:sz w:val="28"/>
          <w:szCs w:val="28"/>
        </w:rPr>
        <w:t xml:space="preserve">Відповідно до частини другої статті 39 Закону України «Про тваринний світ» під час розміщення, проектування та забудови населених пунктів, підприємств, споруд та інших об'єктів, удосконалення існуючих і впровадження нових технологічних процесів, введення в господарський обіг цілинних земель, заболочених, прибережних і зайнятих чагарниками територій, меліорації земель, здійснення лісових користувань і  лісогосподарських заходів, проведення геологорозвідувальних робіт, видобування корисних копалин, </w:t>
      </w:r>
      <w:r w:rsidRPr="00982631">
        <w:rPr>
          <w:rFonts w:ascii="Times New Roman" w:hAnsi="Times New Roman" w:cs="Times New Roman"/>
          <w:sz w:val="28"/>
          <w:szCs w:val="28"/>
        </w:rPr>
        <w:lastRenderedPageBreak/>
        <w:t>визначення місць випасання і прогону свійських тварин, розроблення туристичних маршрутів та організації місць відпочинку населення повинні передбачатися і здійснюватися заходи щодо збереження середовища існування та умов розмноження тварин, забезпечення недоторканності ділянок, що становлять особливу цінність для збереження тваринного світу.</w:t>
      </w:r>
    </w:p>
    <w:p w14:paraId="3D588E85" w14:textId="77777777" w:rsidR="00982631" w:rsidRPr="00982631" w:rsidRDefault="00982631" w:rsidP="00982631">
      <w:pPr>
        <w:pBdr>
          <w:top w:val="nil"/>
          <w:left w:val="nil"/>
          <w:bottom w:val="nil"/>
          <w:right w:val="nil"/>
          <w:between w:val="nil"/>
        </w:pBdr>
        <w:shd w:val="clear" w:color="auto" w:fill="FFFFFF"/>
        <w:ind w:firstLine="709"/>
        <w:jc w:val="both"/>
        <w:rPr>
          <w:rFonts w:ascii="Times New Roman" w:hAnsi="Times New Roman" w:cs="Times New Roman"/>
          <w:sz w:val="28"/>
          <w:szCs w:val="28"/>
        </w:rPr>
      </w:pPr>
      <w:r w:rsidRPr="00982631">
        <w:rPr>
          <w:rFonts w:ascii="Times New Roman" w:hAnsi="Times New Roman" w:cs="Times New Roman"/>
          <w:sz w:val="28"/>
          <w:szCs w:val="28"/>
        </w:rPr>
        <w:t>Відповідно до частини першої та другої статті 27 Закону України «Про рослинний світ» підприємства, установи, організації та громадяни, діяльність яких пов'язана з розміщенням, проектуванням, реконструкцією, забудовою  населених пунктів, підприємств, споруд та інших об'єктів, а також введенням їх в експлуатацію, повинні передбачати і здійснювати заходи щодо збереження умов місцезростання об'єктів рослинного світу.</w:t>
      </w:r>
    </w:p>
    <w:p w14:paraId="09604DAD" w14:textId="77777777" w:rsidR="00982631" w:rsidRPr="00982631" w:rsidRDefault="00982631" w:rsidP="00982631">
      <w:pPr>
        <w:pBdr>
          <w:top w:val="nil"/>
          <w:left w:val="nil"/>
          <w:bottom w:val="nil"/>
          <w:right w:val="nil"/>
          <w:between w:val="nil"/>
        </w:pBdr>
        <w:shd w:val="clear" w:color="auto" w:fill="FFFFFF"/>
        <w:ind w:firstLine="709"/>
        <w:jc w:val="both"/>
        <w:rPr>
          <w:rFonts w:ascii="Times New Roman" w:hAnsi="Times New Roman" w:cs="Times New Roman"/>
          <w:sz w:val="28"/>
          <w:szCs w:val="28"/>
        </w:rPr>
      </w:pPr>
      <w:r w:rsidRPr="00982631">
        <w:rPr>
          <w:rFonts w:ascii="Times New Roman" w:hAnsi="Times New Roman" w:cs="Times New Roman"/>
          <w:sz w:val="28"/>
          <w:szCs w:val="28"/>
        </w:rPr>
        <w:t>Будівництво, введення в експлуатацію підприємств, споруд та інших</w:t>
      </w:r>
      <w:r w:rsidR="006A3E91">
        <w:rPr>
          <w:rFonts w:ascii="Times New Roman" w:hAnsi="Times New Roman" w:cs="Times New Roman"/>
          <w:sz w:val="28"/>
          <w:szCs w:val="28"/>
        </w:rPr>
        <w:t xml:space="preserve"> </w:t>
      </w:r>
      <w:r w:rsidRPr="00982631">
        <w:rPr>
          <w:rFonts w:ascii="Times New Roman" w:hAnsi="Times New Roman" w:cs="Times New Roman"/>
          <w:sz w:val="28"/>
          <w:szCs w:val="28"/>
        </w:rPr>
        <w:t>об'єктів і застосування технологій, що викликають порушення стану та умов місцезростання об'єктів рослинного світу, засмічення, а також забруднення хімічними та іншими токсичними речовинами територій, зайнятих ними, забороняється.</w:t>
      </w:r>
    </w:p>
    <w:p w14:paraId="4E9092A7" w14:textId="77777777" w:rsidR="0023394F" w:rsidRPr="00982631" w:rsidRDefault="00982631" w:rsidP="00982631">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sidRPr="00982631">
        <w:rPr>
          <w:rFonts w:ascii="Times New Roman" w:hAnsi="Times New Roman" w:cs="Times New Roman"/>
          <w:sz w:val="28"/>
          <w:szCs w:val="28"/>
        </w:rPr>
        <w:t>Додатково повідомляємо, що згідно статті 3 Закону України «Про оцінку впливу на довкілля» здійснення оцінки впливу на довкілля є обов'язковим у процесі прийняття рішень про провадження планованої діяльності, визначеної частинами другою і третьою цієї статті. Така планована діяльність підлягає оцінці впливу на довкілля до прийняття рішення про провадження планованої діяльності. Частиною четвертою статті 3 зазначеного Закону заборонено розпочинати провадження планованої діяльності, визначеної частинами другою і третьою цієї статті, без оцінки впливу на довкілля та отримання рішення про провадження планованої діяльності.</w:t>
      </w:r>
      <w:r w:rsidR="008F09D8" w:rsidRPr="00F576FF">
        <w:br w:type="page"/>
      </w:r>
    </w:p>
    <w:p w14:paraId="1B570256" w14:textId="77777777" w:rsidR="00CF2AD5" w:rsidRPr="00922D2F" w:rsidRDefault="008F09D8" w:rsidP="00922D2F">
      <w:pPr>
        <w:pStyle w:val="af0"/>
      </w:pPr>
      <w:bookmarkStart w:id="11" w:name="_Toc69933128"/>
      <w:r w:rsidRPr="00922D2F">
        <w:lastRenderedPageBreak/>
        <w:t>5.</w:t>
      </w:r>
      <w:r w:rsidRPr="00922D2F">
        <w:tab/>
      </w:r>
      <w:r w:rsidR="00AC3697" w:rsidRPr="00922D2F">
        <w:t>ЗОБОВ’ЯЗАННЯ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СТОСУЮТЬСЯ ДОКУМЕНТА ДЕРЖАВНОГО ПЛАНУВАННЯ, А ТАКОЖ ШЛЯХИ ВРАХУВАННЯ ТАКИХ ЗОБОВ’ЯЗАНЬ ПІД ЧАС ПІДГОТОВКИ ДОКУМЕНТА ДЕРЖАВНОГО ПЛАНУВАННЯ</w:t>
      </w:r>
      <w:bookmarkEnd w:id="11"/>
    </w:p>
    <w:p w14:paraId="740165C5" w14:textId="77777777" w:rsidR="00CF2AD5" w:rsidRPr="00F576FF" w:rsidRDefault="00CF2AD5" w:rsidP="003C2D5A">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14:paraId="74AA302C" w14:textId="77777777" w:rsidR="00E012C6" w:rsidRPr="00F576FF" w:rsidRDefault="00E012C6" w:rsidP="00E012C6">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 xml:space="preserve">Законом України «Про охорону навколишнього природного середовища» (№ 1264-XII від </w:t>
      </w:r>
      <w:hyperlink r:id="rId34">
        <w:r w:rsidRPr="00F576FF">
          <w:rPr>
            <w:rFonts w:ascii="Times New Roman" w:eastAsia="Times New Roman" w:hAnsi="Times New Roman" w:cs="Times New Roman"/>
            <w:color w:val="000000"/>
            <w:sz w:val="28"/>
            <w:szCs w:val="28"/>
          </w:rPr>
          <w:t>25.06.91</w:t>
        </w:r>
      </w:hyperlink>
      <w:r w:rsidRPr="00F576FF">
        <w:rPr>
          <w:rFonts w:ascii="Times New Roman" w:eastAsia="Times New Roman" w:hAnsi="Times New Roman" w:cs="Times New Roman"/>
          <w:color w:val="000000"/>
          <w:sz w:val="28"/>
          <w:szCs w:val="28"/>
        </w:rPr>
        <w:t>, зі змінами) визначено</w:t>
      </w:r>
      <w:bookmarkStart w:id="12" w:name="1t3h5sf" w:colFirst="0" w:colLast="0"/>
      <w:bookmarkEnd w:id="12"/>
      <w:r w:rsidRPr="00F576FF">
        <w:rPr>
          <w:rFonts w:ascii="Times New Roman" w:eastAsia="Times New Roman" w:hAnsi="Times New Roman" w:cs="Times New Roman"/>
          <w:color w:val="000000"/>
          <w:sz w:val="28"/>
          <w:szCs w:val="28"/>
        </w:rPr>
        <w:t>, що до компетенції обласних, Київської та Севастопольської міських державних адміністрацій у сфері охорони навколишнього природного середовища належить:</w:t>
      </w:r>
    </w:p>
    <w:p w14:paraId="400700B2" w14:textId="77777777" w:rsidR="00E012C6" w:rsidRPr="00F576FF" w:rsidRDefault="00E012C6" w:rsidP="00E012C6">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bookmarkStart w:id="13" w:name="4d34og8" w:colFirst="0" w:colLast="0"/>
      <w:bookmarkEnd w:id="13"/>
      <w:r w:rsidRPr="00F576FF">
        <w:rPr>
          <w:rFonts w:ascii="Times New Roman" w:eastAsia="Times New Roman" w:hAnsi="Times New Roman" w:cs="Times New Roman"/>
          <w:color w:val="000000"/>
          <w:sz w:val="28"/>
          <w:szCs w:val="28"/>
        </w:rPr>
        <w:t>а) забезпечення реалізації державної політики у сфері заповідної справи, формування, збереження та використання екологічної мережі, здійснення управління та регулювання у сфері охорони і використання територій та об'єктів природно-заповідного фонду України на відповідній території;</w:t>
      </w:r>
    </w:p>
    <w:p w14:paraId="67B2781D" w14:textId="77777777" w:rsidR="00E012C6" w:rsidRPr="00F576FF" w:rsidRDefault="00E012C6" w:rsidP="00E012C6">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bookmarkStart w:id="14" w:name="2s8eyo1" w:colFirst="0" w:colLast="0"/>
      <w:bookmarkEnd w:id="14"/>
      <w:r w:rsidRPr="00F576FF">
        <w:rPr>
          <w:rFonts w:ascii="Times New Roman" w:eastAsia="Times New Roman" w:hAnsi="Times New Roman" w:cs="Times New Roman"/>
          <w:color w:val="000000"/>
          <w:sz w:val="28"/>
          <w:szCs w:val="28"/>
        </w:rPr>
        <w:t>б) участь у проведенні моніторингу стану навколишнього природного середовища;</w:t>
      </w:r>
    </w:p>
    <w:p w14:paraId="44B6ED5E" w14:textId="77777777" w:rsidR="00E012C6" w:rsidRPr="00F576FF" w:rsidRDefault="00E012C6" w:rsidP="00E012C6">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bookmarkStart w:id="15" w:name="17dp8vu" w:colFirst="0" w:colLast="0"/>
      <w:bookmarkEnd w:id="15"/>
      <w:r w:rsidRPr="00F576FF">
        <w:rPr>
          <w:rFonts w:ascii="Times New Roman" w:eastAsia="Times New Roman" w:hAnsi="Times New Roman" w:cs="Times New Roman"/>
          <w:color w:val="000000"/>
          <w:sz w:val="28"/>
          <w:szCs w:val="28"/>
        </w:rPr>
        <w:t>в) участь у розробленні стандартів щодо регулювання використання природних ресурсів і охорони навколишнього природного середовища від забруднення та інших шкідливих впливів;</w:t>
      </w:r>
    </w:p>
    <w:p w14:paraId="38BCFA27" w14:textId="77777777" w:rsidR="00E012C6" w:rsidRPr="00F576FF" w:rsidRDefault="00E012C6" w:rsidP="00E012C6">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bookmarkStart w:id="16" w:name="3rdcrjn" w:colFirst="0" w:colLast="0"/>
      <w:bookmarkEnd w:id="16"/>
      <w:r w:rsidRPr="00F576FF">
        <w:rPr>
          <w:rFonts w:ascii="Times New Roman" w:eastAsia="Times New Roman" w:hAnsi="Times New Roman" w:cs="Times New Roman"/>
          <w:color w:val="000000"/>
          <w:sz w:val="28"/>
          <w:szCs w:val="28"/>
        </w:rPr>
        <w:t>г) реалізація повноважень у сфері оцінки впливу на довкілля відповідно до законодавства про оцінку впливу на довкілля;</w:t>
      </w:r>
    </w:p>
    <w:p w14:paraId="44D57D30" w14:textId="77777777" w:rsidR="00E012C6" w:rsidRPr="00F576FF" w:rsidRDefault="00E012C6" w:rsidP="00E012C6">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bookmarkStart w:id="17" w:name="26in1rg" w:colFirst="0" w:colLast="0"/>
      <w:bookmarkEnd w:id="17"/>
      <w:r w:rsidRPr="00F576FF">
        <w:rPr>
          <w:rFonts w:ascii="Times New Roman" w:eastAsia="Times New Roman" w:hAnsi="Times New Roman" w:cs="Times New Roman"/>
          <w:color w:val="000000"/>
          <w:sz w:val="28"/>
          <w:szCs w:val="28"/>
        </w:rPr>
        <w:t>ґ) затвердження за поданням центрального органу виконавчої влади, що реалізує державну політику у сфері охорони навколишнього природного середовища, для підприємств, установ і організацій лімітів використання природних ресурсів (крім природних ресурсів загальнодержавного значення), скидів забруднюючих речовин у навколишнє природне середовище (крім скидів, що призводять до забруднення природних ресурсів загальнодержавного значення, навколишнього природного середовища за межами відповідної території);</w:t>
      </w:r>
    </w:p>
    <w:p w14:paraId="4D307E2B" w14:textId="77777777" w:rsidR="00E012C6" w:rsidRPr="00F576FF" w:rsidRDefault="00E012C6" w:rsidP="00E012C6">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bookmarkStart w:id="18" w:name="lnxbz9" w:colFirst="0" w:colLast="0"/>
      <w:bookmarkEnd w:id="18"/>
      <w:r w:rsidRPr="00F576FF">
        <w:rPr>
          <w:rFonts w:ascii="Times New Roman" w:eastAsia="Times New Roman" w:hAnsi="Times New Roman" w:cs="Times New Roman"/>
          <w:color w:val="000000"/>
          <w:sz w:val="28"/>
          <w:szCs w:val="28"/>
        </w:rPr>
        <w:t>д) видача дозволів на здійснення операцій у сфері поводження з відходами, викиди шкідливих речовин у навколишнє природне середовище, спеціальне використання природних ресурсів відповідно до законодавства;</w:t>
      </w:r>
    </w:p>
    <w:p w14:paraId="58650865" w14:textId="77777777" w:rsidR="00E012C6" w:rsidRPr="00F576FF" w:rsidRDefault="00E012C6" w:rsidP="00E012C6">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bookmarkStart w:id="19" w:name="35nkun2" w:colFirst="0" w:colLast="0"/>
      <w:bookmarkEnd w:id="19"/>
      <w:r w:rsidRPr="00F576FF">
        <w:rPr>
          <w:rFonts w:ascii="Times New Roman" w:eastAsia="Times New Roman" w:hAnsi="Times New Roman" w:cs="Times New Roman"/>
          <w:color w:val="000000"/>
          <w:sz w:val="28"/>
          <w:szCs w:val="28"/>
        </w:rPr>
        <w:t>д</w:t>
      </w:r>
      <w:r w:rsidRPr="00F576FF">
        <w:rPr>
          <w:rFonts w:ascii="Times New Roman" w:eastAsia="Times New Roman" w:hAnsi="Times New Roman" w:cs="Times New Roman"/>
          <w:b/>
          <w:color w:val="000000"/>
          <w:sz w:val="28"/>
          <w:szCs w:val="28"/>
          <w:vertAlign w:val="superscript"/>
        </w:rPr>
        <w:t>-1</w:t>
      </w:r>
      <w:bookmarkStart w:id="20" w:name="1ksv4uv" w:colFirst="0" w:colLast="0"/>
      <w:bookmarkEnd w:id="20"/>
      <w:r w:rsidRPr="00F576FF">
        <w:rPr>
          <w:rFonts w:ascii="Times New Roman" w:eastAsia="Times New Roman" w:hAnsi="Times New Roman" w:cs="Times New Roman"/>
          <w:color w:val="000000"/>
          <w:sz w:val="28"/>
          <w:szCs w:val="28"/>
        </w:rPr>
        <w:t>) реалізація повноважень у сфері стратегічної екологічної оцінки відповідно до законодавства про стратегічну екологічну оцінку;</w:t>
      </w:r>
    </w:p>
    <w:p w14:paraId="36FFDD30" w14:textId="77777777" w:rsidR="00E012C6" w:rsidRPr="00F576FF" w:rsidRDefault="00E012C6" w:rsidP="00E012C6">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е) вирішення інших питань у сфері охорони навколишнього природного середовища відповідно до закону.</w:t>
      </w:r>
    </w:p>
    <w:p w14:paraId="10D553C1" w14:textId="77777777" w:rsidR="00E012C6" w:rsidRPr="00F576FF" w:rsidRDefault="00E012C6" w:rsidP="00E012C6">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lastRenderedPageBreak/>
        <w:t xml:space="preserve">Засади екологічної політики України визначені Законом України «Про Основні засади (стратегію) державної екологічної політики України на період до 2030 року» (№ 2697-VIII від 28.02.2019). Закон передбачає інтегрування екологічних вимог під час розроблення і затвердження документів державного планування, галузевого (секторального), регіонального та місцевого розвитку. </w:t>
      </w:r>
    </w:p>
    <w:p w14:paraId="62FADA5E" w14:textId="77777777" w:rsidR="00E012C6" w:rsidRPr="00F576FF" w:rsidRDefault="00E012C6" w:rsidP="00E012C6">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 xml:space="preserve">Відповідно до Указу Президента України «Про Цілі сталого розвитку України на період до 2030 року» (№ 722/2019 від 30.09.2019) має бути забезпечено дотримання Цілей сталого розвитку України на період до 2030 року. </w:t>
      </w:r>
    </w:p>
    <w:p w14:paraId="4C983E63" w14:textId="77777777" w:rsidR="00E012C6" w:rsidRPr="00F576FF" w:rsidRDefault="00E012C6" w:rsidP="00E012C6">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 xml:space="preserve">Основними міжнародними правовими документами щодо СЕО є Протокол про стратегічну екологічну оцінку (Протокол про СЕО) до Конвенції про оцінку впливу на навколишнє середовище у транскордонному контексті (Конвенція Еспо), ратифікований Верховною Радою України (№ 562-VIII від 01.07.2015), та Директива 2001/42/ЄС про оцінку впливу окремих планів і програм на навколишнє середовище, імплементація якої передбачена Угодою про асоціацію між Україною та ЄС. В Україні проведення СЕО регламентується Законом України «Про стратегічну екологічну оцінку» (№ 2354-VIII від 20.03.2018). </w:t>
      </w:r>
    </w:p>
    <w:p w14:paraId="079E2792" w14:textId="77777777" w:rsidR="00E012C6" w:rsidRPr="00F576FF" w:rsidRDefault="00E012C6" w:rsidP="00E012C6">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Юридичні засади поводження з водними ресурсами визначаються Водним кодексом України (№ 213/95-ВР від 06.06.95) та іншими законодавчими актами, що були розроблені для забезпечення збереження, збалансованого й науково обґрунтованого використання та відновлення водних ресурсів, захисту водних ресурсів від забруднення, зараження й виснаження, запобігання та пом’якшення негативного впливу, покращення екологічного стану водних об’єктів і захисту прав водокористувачів.</w:t>
      </w:r>
    </w:p>
    <w:p w14:paraId="5960CA14" w14:textId="77777777" w:rsidR="00E012C6" w:rsidRPr="00F576FF" w:rsidRDefault="00E012C6" w:rsidP="00E012C6">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Найголовнішими питаннями у сфері водопостачання та водовідведення є дозвіл на забір води із джерел водопостачання (дозвіл на спеціальне водокористування) і дозвіл на скидання очищених та неочищених стічних вод у навколишнє середовище. З 04.06.2017 набрав чинності Закон України «Про внесення змін до деяких законодавчих актів України, що регулюють відносини, пов’язані з одержанням документів дозвільного характеру щодо спеціального водокористування» від 07.02.2017 № 1830-VIII, яким внесено зміни до Водного кодексу України в частині процедури отримання дозволів на спеціальне водокористування.</w:t>
      </w:r>
    </w:p>
    <w:p w14:paraId="71354A63" w14:textId="77777777" w:rsidR="00E012C6" w:rsidRPr="00F576FF" w:rsidRDefault="00E012C6" w:rsidP="00E012C6">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Відповідно до внесених змін до ст. 49 Водного кодексу України дозвіл на спеціальне водокористування видається територіальними органами центрального органу виконавчої влади, що реалізує державну політику у сфері розвитку водного господарства.</w:t>
      </w:r>
    </w:p>
    <w:p w14:paraId="2473B21A" w14:textId="77777777" w:rsidR="00E012C6" w:rsidRPr="00F576FF" w:rsidRDefault="00E012C6" w:rsidP="00E012C6">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Інформація про видані дозволи на спеціальне водокористування суб’єктам господарювання розміщується на сайті Державного агентства водних ресурсів України (http://davr.gov.ua/informaciya-pro-vidani-dozvoli-na-specialnevodokoristuva-nnya).</w:t>
      </w:r>
    </w:p>
    <w:p w14:paraId="058445EC" w14:textId="77777777" w:rsidR="00E012C6" w:rsidRPr="00F576FF" w:rsidRDefault="00E012C6" w:rsidP="00E012C6">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14:paraId="3E7B243C" w14:textId="77777777" w:rsidR="008D1E0F" w:rsidRDefault="008D1E0F">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14:paraId="1529DFCD" w14:textId="77777777" w:rsidR="00E012C6" w:rsidRPr="00F576FF" w:rsidRDefault="00E012C6" w:rsidP="00E012C6">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lastRenderedPageBreak/>
        <w:t>Основне чинне екологічне законодавство та норми у сфері користування водними ресурсами:</w:t>
      </w:r>
    </w:p>
    <w:p w14:paraId="027B7253" w14:textId="77777777" w:rsidR="00E012C6" w:rsidRPr="00F576FF" w:rsidRDefault="00E012C6" w:rsidP="00E012C6">
      <w:pPr>
        <w:numPr>
          <w:ilvl w:val="0"/>
          <w:numId w:val="2"/>
        </w:numPr>
        <w:pBdr>
          <w:top w:val="nil"/>
          <w:left w:val="nil"/>
          <w:bottom w:val="nil"/>
          <w:right w:val="nil"/>
          <w:between w:val="nil"/>
        </w:pBdr>
        <w:ind w:left="0" w:firstLine="709"/>
        <w:jc w:val="both"/>
        <w:rPr>
          <w:color w:val="000000"/>
          <w:sz w:val="28"/>
          <w:szCs w:val="28"/>
        </w:rPr>
      </w:pPr>
      <w:r w:rsidRPr="00F576FF">
        <w:rPr>
          <w:rFonts w:ascii="Times New Roman" w:eastAsia="Times New Roman" w:hAnsi="Times New Roman" w:cs="Times New Roman"/>
          <w:color w:val="000000"/>
          <w:sz w:val="28"/>
          <w:szCs w:val="28"/>
        </w:rPr>
        <w:t xml:space="preserve">постанова Кабінету Міністрів України «Про затвердження Порядку видачі дозволів на спеціальне водокористування» (№ 321 від 13.03.2002, </w:t>
      </w:r>
      <w:r w:rsidRPr="00F576FF">
        <w:rPr>
          <w:rFonts w:ascii="Times New Roman" w:eastAsia="Times New Roman" w:hAnsi="Times New Roman" w:cs="Times New Roman"/>
          <w:color w:val="000000"/>
          <w:sz w:val="28"/>
          <w:szCs w:val="28"/>
        </w:rPr>
        <w:br/>
        <w:t>зі змінами);</w:t>
      </w:r>
    </w:p>
    <w:p w14:paraId="54DD8C21" w14:textId="77777777" w:rsidR="00E012C6" w:rsidRPr="00F576FF" w:rsidRDefault="00E012C6" w:rsidP="00E012C6">
      <w:pPr>
        <w:numPr>
          <w:ilvl w:val="0"/>
          <w:numId w:val="2"/>
        </w:numPr>
        <w:pBdr>
          <w:top w:val="nil"/>
          <w:left w:val="nil"/>
          <w:bottom w:val="nil"/>
          <w:right w:val="nil"/>
          <w:between w:val="nil"/>
        </w:pBdr>
        <w:ind w:left="0" w:firstLine="709"/>
        <w:jc w:val="both"/>
        <w:rPr>
          <w:color w:val="000000"/>
          <w:sz w:val="28"/>
          <w:szCs w:val="28"/>
        </w:rPr>
      </w:pPr>
      <w:r w:rsidRPr="00F576FF">
        <w:rPr>
          <w:rFonts w:ascii="Times New Roman" w:eastAsia="Times New Roman" w:hAnsi="Times New Roman" w:cs="Times New Roman"/>
          <w:color w:val="000000"/>
          <w:sz w:val="28"/>
          <w:szCs w:val="28"/>
        </w:rPr>
        <w:t>постанова Кабінету Міністрів України «Про Порядок розроблення і затвердження нормативів гранично допустимого скидання забруднюючих речовин та перелік забруднюючих речовин, скидання яких нормується» (№ 1100 від 11.09.1996, зі змінами);</w:t>
      </w:r>
    </w:p>
    <w:p w14:paraId="5255ADC0" w14:textId="77777777" w:rsidR="00E012C6" w:rsidRPr="00F576FF" w:rsidRDefault="00E012C6" w:rsidP="00E012C6">
      <w:pPr>
        <w:numPr>
          <w:ilvl w:val="0"/>
          <w:numId w:val="2"/>
        </w:numPr>
        <w:pBdr>
          <w:top w:val="nil"/>
          <w:left w:val="nil"/>
          <w:bottom w:val="nil"/>
          <w:right w:val="nil"/>
          <w:between w:val="nil"/>
        </w:pBdr>
        <w:ind w:left="0" w:firstLine="709"/>
        <w:jc w:val="both"/>
        <w:rPr>
          <w:color w:val="000000"/>
          <w:sz w:val="28"/>
          <w:szCs w:val="28"/>
        </w:rPr>
      </w:pPr>
      <w:r w:rsidRPr="00F576FF">
        <w:rPr>
          <w:rFonts w:ascii="Times New Roman" w:eastAsia="Times New Roman" w:hAnsi="Times New Roman" w:cs="Times New Roman"/>
          <w:color w:val="000000"/>
          <w:sz w:val="28"/>
          <w:szCs w:val="28"/>
        </w:rPr>
        <w:t>Державні санітарні норми та правила «Питна вода. Гігієнічні вимоги до води питної, призначеної для споживання людиною»;</w:t>
      </w:r>
    </w:p>
    <w:p w14:paraId="3BF76E79" w14:textId="77777777" w:rsidR="00E012C6" w:rsidRPr="00F576FF" w:rsidRDefault="00E012C6" w:rsidP="00E012C6">
      <w:pPr>
        <w:numPr>
          <w:ilvl w:val="0"/>
          <w:numId w:val="2"/>
        </w:numPr>
        <w:pBdr>
          <w:top w:val="nil"/>
          <w:left w:val="nil"/>
          <w:bottom w:val="nil"/>
          <w:right w:val="nil"/>
          <w:between w:val="nil"/>
        </w:pBdr>
        <w:ind w:left="0" w:firstLine="709"/>
        <w:jc w:val="both"/>
        <w:rPr>
          <w:color w:val="000000"/>
          <w:sz w:val="28"/>
          <w:szCs w:val="28"/>
        </w:rPr>
      </w:pPr>
      <w:r w:rsidRPr="00F576FF">
        <w:rPr>
          <w:rFonts w:ascii="Times New Roman" w:eastAsia="Times New Roman" w:hAnsi="Times New Roman" w:cs="Times New Roman"/>
          <w:color w:val="000000"/>
          <w:sz w:val="28"/>
          <w:szCs w:val="28"/>
        </w:rPr>
        <w:t>наказ Міністерства охорони навколишнього природного середовища України «Про затвердження Інструкції про порядок розробки та затвердження гранично допустимих скидів (ГДС) речовин у водні об'єкти із зворотними водами» (№ 116 від 15.12.1994);</w:t>
      </w:r>
    </w:p>
    <w:p w14:paraId="1E55FBFD" w14:textId="77777777" w:rsidR="00E012C6" w:rsidRPr="00F576FF" w:rsidRDefault="00E012C6" w:rsidP="00E012C6">
      <w:pPr>
        <w:numPr>
          <w:ilvl w:val="0"/>
          <w:numId w:val="2"/>
        </w:numPr>
        <w:pBdr>
          <w:top w:val="nil"/>
          <w:left w:val="nil"/>
          <w:bottom w:val="nil"/>
          <w:right w:val="nil"/>
          <w:between w:val="nil"/>
        </w:pBdr>
        <w:ind w:left="0" w:firstLine="709"/>
        <w:jc w:val="both"/>
        <w:rPr>
          <w:color w:val="000000"/>
          <w:sz w:val="28"/>
          <w:szCs w:val="28"/>
        </w:rPr>
      </w:pPr>
      <w:r w:rsidRPr="00F576FF">
        <w:rPr>
          <w:rFonts w:ascii="Times New Roman" w:eastAsia="Times New Roman" w:hAnsi="Times New Roman" w:cs="Times New Roman"/>
          <w:color w:val="000000"/>
          <w:sz w:val="28"/>
          <w:szCs w:val="28"/>
        </w:rPr>
        <w:t>постанова Кабінету Міністрів України «Про правовий режим зон санітарної охорони водних об'єктів» (№ 2024 від 18.12.1998, зі змінами).</w:t>
      </w:r>
    </w:p>
    <w:p w14:paraId="63B0DF31" w14:textId="77777777" w:rsidR="00E012C6" w:rsidRPr="00F576FF" w:rsidRDefault="00E012C6" w:rsidP="00E012C6">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Правове й інституційне регулювання та ключові екологічні вимоги в галузі охорони атмосферного повітря регулюються Законом України «Про охорону атмосферного повітря», Законом України «Про охорону навколишнього природного середовища» та іншими нормативно-правовими актами. Основне чинне законодавство та норми у сфері захисту атмосферного повітря:</w:t>
      </w:r>
    </w:p>
    <w:p w14:paraId="136F432E" w14:textId="77777777" w:rsidR="00E012C6" w:rsidRPr="00F576FF" w:rsidRDefault="00E012C6" w:rsidP="00E012C6">
      <w:pPr>
        <w:numPr>
          <w:ilvl w:val="0"/>
          <w:numId w:val="3"/>
        </w:numPr>
        <w:pBdr>
          <w:top w:val="nil"/>
          <w:left w:val="nil"/>
          <w:bottom w:val="nil"/>
          <w:right w:val="nil"/>
          <w:between w:val="nil"/>
        </w:pBdr>
        <w:ind w:left="0" w:firstLine="709"/>
        <w:jc w:val="both"/>
        <w:rPr>
          <w:color w:val="000000"/>
          <w:sz w:val="28"/>
          <w:szCs w:val="28"/>
        </w:rPr>
      </w:pPr>
      <w:r w:rsidRPr="00F576FF">
        <w:rPr>
          <w:rFonts w:ascii="Times New Roman" w:eastAsia="Times New Roman" w:hAnsi="Times New Roman" w:cs="Times New Roman"/>
          <w:color w:val="000000"/>
          <w:sz w:val="28"/>
          <w:szCs w:val="28"/>
        </w:rPr>
        <w:t>постанова Кабінету Міністрів України «Про Порядок розроблення і затвердження нормативів граничнодопустимого рівня впливу фізичних та біологічних факторів стаціонарних джерел забруднення на стан атмосферного повітря» (№ 300 від 13.03.2002, зі змінами);</w:t>
      </w:r>
    </w:p>
    <w:p w14:paraId="2E70F02A" w14:textId="77777777" w:rsidR="00E012C6" w:rsidRPr="00F576FF" w:rsidRDefault="00E012C6" w:rsidP="00E012C6">
      <w:pPr>
        <w:pBdr>
          <w:top w:val="nil"/>
          <w:left w:val="nil"/>
          <w:bottom w:val="nil"/>
          <w:right w:val="nil"/>
          <w:between w:val="nil"/>
        </w:pBdr>
        <w:shd w:val="clear" w:color="auto" w:fill="FFFFFF"/>
        <w:ind w:firstLine="709"/>
        <w:jc w:val="both"/>
        <w:rPr>
          <w:rFonts w:ascii="Times New Roman" w:eastAsia="Times New Roman" w:hAnsi="Times New Roman" w:cs="Times New Roman"/>
          <w:color w:val="292B2C"/>
          <w:sz w:val="28"/>
          <w:szCs w:val="28"/>
        </w:rPr>
      </w:pPr>
      <w:r w:rsidRPr="00F576FF">
        <w:rPr>
          <w:rFonts w:ascii="Times New Roman" w:eastAsia="Times New Roman" w:hAnsi="Times New Roman" w:cs="Times New Roman"/>
          <w:color w:val="000000"/>
          <w:sz w:val="28"/>
          <w:szCs w:val="28"/>
        </w:rPr>
        <w:t>Правові засади у сфері поводження з відходами забезпечуються Законом України «Про відходи» (№ 187/98-ВР від 05.03.1998) та іншими законодавчими актами, що були розроблені для регулювання діяльності з метою уникнення чи мінімізації утворення відходів, зберігання й поводження з ними, запобігання та зменшення негативних наслідків для довкілля і здоров’я людини від утворення, зберігання та поводження з відходами. П</w:t>
      </w:r>
      <w:r w:rsidRPr="00F576FF">
        <w:rPr>
          <w:rFonts w:ascii="Times New Roman" w:eastAsia="Times New Roman" w:hAnsi="Times New Roman" w:cs="Times New Roman"/>
          <w:color w:val="292B2C"/>
          <w:sz w:val="28"/>
          <w:szCs w:val="28"/>
        </w:rPr>
        <w:t>овноваження місцевих державних адміністрацій у сфері поводження з відходами визначаються</w:t>
      </w:r>
      <w:r w:rsidRPr="00F576FF">
        <w:rPr>
          <w:rFonts w:ascii="Times New Roman" w:eastAsia="Times New Roman" w:hAnsi="Times New Roman" w:cs="Times New Roman"/>
          <w:color w:val="000000"/>
          <w:sz w:val="28"/>
          <w:szCs w:val="28"/>
        </w:rPr>
        <w:t xml:space="preserve"> статтею 20 Закону України «Про відходи»</w:t>
      </w:r>
      <w:r w:rsidRPr="00F576FF">
        <w:rPr>
          <w:rFonts w:ascii="Times New Roman" w:eastAsia="Times New Roman" w:hAnsi="Times New Roman" w:cs="Times New Roman"/>
          <w:color w:val="292B2C"/>
          <w:sz w:val="28"/>
          <w:szCs w:val="28"/>
        </w:rPr>
        <w:t xml:space="preserve">. </w:t>
      </w:r>
    </w:p>
    <w:p w14:paraId="3DBA346E" w14:textId="77777777" w:rsidR="00E012C6" w:rsidRPr="00F576FF" w:rsidRDefault="00E012C6" w:rsidP="00E012C6">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bookmarkStart w:id="21" w:name="44sinio" w:colFirst="0" w:colLast="0"/>
      <w:bookmarkEnd w:id="21"/>
      <w:r w:rsidRPr="00F576FF">
        <w:rPr>
          <w:rFonts w:ascii="Times New Roman" w:eastAsia="Times New Roman" w:hAnsi="Times New Roman" w:cs="Times New Roman"/>
          <w:color w:val="000000"/>
          <w:sz w:val="28"/>
          <w:szCs w:val="28"/>
        </w:rPr>
        <w:t xml:space="preserve">В Україні сформовано інвестиційне законодавство, в якому, зокрема, значна увага приділяється необхідності дотримання екологічних норм в процесі інвестиційної діяльності. Так Законом України «Про інвестиційну діяльність» (№ 1560-XII від 18.09.1991) встановлюється заборона інвестування в об’єкти, створення і використання яких не відповідає вимогам санітарно-гігієнічних, радіаційних, екологічних, архітектурних та інших норм, встановлених законодавством України (ст. 4). В разі порушення екологічних, санітарно-гігієнічних та архітектурних норм державний орган може прийняти рішення </w:t>
      </w:r>
      <w:r w:rsidRPr="00F576FF">
        <w:rPr>
          <w:rFonts w:ascii="Times New Roman" w:eastAsia="Times New Roman" w:hAnsi="Times New Roman" w:cs="Times New Roman"/>
          <w:color w:val="000000"/>
          <w:sz w:val="28"/>
          <w:szCs w:val="28"/>
        </w:rPr>
        <w:lastRenderedPageBreak/>
        <w:t>про зупинення або припинення інвестиційної діяльності (ст. 21). Також в ст. 8 зазначається, що інвестор зобов’язаний одержати висновок з оцінки впливу на довкілля у випадках та порядку, встановлених Законом України «Про оцінку впливу на довкілля» (№ 2059-VIII від 23.05.2017).</w:t>
      </w:r>
    </w:p>
    <w:p w14:paraId="2B7A2A24" w14:textId="77777777" w:rsidR="00E012C6" w:rsidRPr="00F576FF" w:rsidRDefault="00E012C6" w:rsidP="00E012C6">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Відповідно до нормативно-правової бази України, проєкт Програми відповідає ряду зобов’язань:</w:t>
      </w:r>
    </w:p>
    <w:p w14:paraId="08AF7A2D" w14:textId="77777777" w:rsidR="00E012C6" w:rsidRPr="00F576FF" w:rsidRDefault="00E012C6" w:rsidP="00E012C6">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1. Пріоритетність вимог екологічної безпеки, обов’язковість додержання екологічних стандартів, нормативів та лімітів використання природних ресурсів;</w:t>
      </w:r>
    </w:p>
    <w:p w14:paraId="4EEED4AF" w14:textId="77777777" w:rsidR="00E012C6" w:rsidRPr="00F576FF" w:rsidRDefault="00E012C6" w:rsidP="00E012C6">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2. Проведення природоохоронних заходів, що гарантують екологічну безпеку середовища для життя і здоров’я людей, а також запобіжний характер заходів щодо охорони довкілля;</w:t>
      </w:r>
    </w:p>
    <w:p w14:paraId="3B620A3A" w14:textId="77777777" w:rsidR="00E012C6" w:rsidRPr="00F576FF" w:rsidRDefault="00E012C6" w:rsidP="00E012C6">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3. Проектне спрямування на збереження просторової та видової різноманітності і цілісності природних об’єктів і комплексів;</w:t>
      </w:r>
    </w:p>
    <w:p w14:paraId="3B2F25F1" w14:textId="77777777" w:rsidR="00E012C6" w:rsidRPr="00F576FF" w:rsidRDefault="00E012C6" w:rsidP="00E012C6">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4. Підвищення комфортності сформованої міської забудови за рахунок її реконструкції, відновлення і модернізації;</w:t>
      </w:r>
    </w:p>
    <w:p w14:paraId="1ACF6459" w14:textId="77777777" w:rsidR="00E012C6" w:rsidRPr="00F576FF" w:rsidRDefault="00E012C6" w:rsidP="00E012C6">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5. Вжиття заходів щодо зменшення обсягів викидів забруднюючих речовин і зменшення впливу фізичних факторів;</w:t>
      </w:r>
    </w:p>
    <w:p w14:paraId="21495CFC" w14:textId="77777777" w:rsidR="00E012C6" w:rsidRPr="00F576FF" w:rsidRDefault="00E012C6" w:rsidP="00E012C6">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6. Впровадження роздільного збору сміття;</w:t>
      </w:r>
    </w:p>
    <w:p w14:paraId="1681014C" w14:textId="77777777" w:rsidR="00E012C6" w:rsidRPr="00F576FF" w:rsidRDefault="00E012C6" w:rsidP="00E012C6">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7. Вивезення твердих побутових відходів на полігон ТПВ, згідно з договором;</w:t>
      </w:r>
    </w:p>
    <w:p w14:paraId="6E1B7A9A" w14:textId="77777777" w:rsidR="00E012C6" w:rsidRPr="00F576FF" w:rsidRDefault="00E012C6" w:rsidP="00E012C6">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8. Забезпечення загальної доступності Програми та самого звіту СЕО відповідно до вимог Законів України «Про доступ публічної інформації» і «Про стратегічну екологічну оцінку» шляхом здійснення публікації у друкованих засобах масової інформації та розміщення на офіційному веб-сайті органу місцевого самоврядування.</w:t>
      </w:r>
    </w:p>
    <w:p w14:paraId="2F3B566A" w14:textId="77777777" w:rsidR="00E012C6" w:rsidRDefault="00E012C6" w:rsidP="00E012C6">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Враховуючи результати аналізу можна зробити висновок, що Програма, відповідає цілям екологічної політики, встановлених на національному та регіональному рівнях; враховує більшість з них і пропонує комплекс заходів, спрямованих на їх виконання.</w:t>
      </w:r>
    </w:p>
    <w:p w14:paraId="126EECB7" w14:textId="77777777" w:rsidR="00997B1F" w:rsidRPr="00F576FF" w:rsidRDefault="00997B1F" w:rsidP="00E012C6">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sidRPr="00997B1F">
        <w:rPr>
          <w:rFonts w:ascii="Times New Roman" w:eastAsia="Times New Roman" w:hAnsi="Times New Roman" w:cs="Times New Roman"/>
          <w:color w:val="000000"/>
          <w:sz w:val="28"/>
          <w:szCs w:val="28"/>
        </w:rPr>
        <w:t xml:space="preserve">При реалізації проекту документа державного планування </w:t>
      </w:r>
      <w:r>
        <w:rPr>
          <w:rFonts w:ascii="Times New Roman" w:eastAsia="Times New Roman" w:hAnsi="Times New Roman" w:cs="Times New Roman"/>
          <w:color w:val="000000"/>
          <w:sz w:val="28"/>
          <w:szCs w:val="28"/>
        </w:rPr>
        <w:t>рекомендовано</w:t>
      </w:r>
      <w:r w:rsidRPr="00997B1F">
        <w:rPr>
          <w:rFonts w:ascii="Times New Roman" w:eastAsia="Times New Roman" w:hAnsi="Times New Roman" w:cs="Times New Roman"/>
          <w:color w:val="000000"/>
          <w:sz w:val="28"/>
          <w:szCs w:val="28"/>
        </w:rPr>
        <w:t xml:space="preserve"> врахувати наслідки, що потенційно можуть вплинути на стан довкілля, у тому числі здоров'я населення.</w:t>
      </w:r>
    </w:p>
    <w:p w14:paraId="447BD18B" w14:textId="77777777" w:rsidR="00CF2AD5" w:rsidRPr="00922D2F" w:rsidRDefault="008F09D8" w:rsidP="00922D2F">
      <w:pPr>
        <w:pStyle w:val="af0"/>
      </w:pPr>
      <w:r w:rsidRPr="00922D2F">
        <w:br w:type="page"/>
      </w:r>
      <w:bookmarkStart w:id="22" w:name="_Toc69933129"/>
      <w:r w:rsidRPr="00922D2F">
        <w:lastRenderedPageBreak/>
        <w:t>6.</w:t>
      </w:r>
      <w:r w:rsidRPr="00922D2F">
        <w:tab/>
      </w:r>
      <w:r w:rsidR="00AC3697" w:rsidRPr="00922D2F">
        <w:t>ОПИС НАСЛІДКІВ ДЛЯ ДОВКІЛЛЯ, У ТОМУ ЧИСЛІ ДЛЯ ЗДОРОВ’Я НАСЕЛЕННЯ, У ТОМУ ЧИСЛІ ВТОРИННИХ, КУМУЛЯТИВНИХ, СИНЕРГІЧНИХ, КОРОТКО-, СЕРЕДНЬО- ТА ДОВГОСТРОКОВИХ (1, 3-5 ТА 10-15 РОКІВ, А ЗА НЕОБХІДНОСТІ – 50-100 РОКІВ), ПОСТІЙНИХ І ТИМЧАСОВИХ, ПОЗИТИВНИХ І НЕГАТИВНИХ НАСЛІДКІВ</w:t>
      </w:r>
      <w:bookmarkEnd w:id="22"/>
    </w:p>
    <w:p w14:paraId="5D2289A7" w14:textId="77777777" w:rsidR="00632E3E" w:rsidRPr="00F576FF" w:rsidRDefault="00632E3E" w:rsidP="003C2D5A">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14:paraId="1107A270" w14:textId="77777777" w:rsidR="00E012C6" w:rsidRPr="00F576FF" w:rsidRDefault="00E012C6" w:rsidP="00E012C6">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 xml:space="preserve">Наслідки для довкілля, у тому числі для здоров'я населення – це будь-які ймовірні наслідки </w:t>
      </w:r>
      <w:r>
        <w:rPr>
          <w:rFonts w:ascii="Times New Roman" w:eastAsia="Times New Roman" w:hAnsi="Times New Roman" w:cs="Times New Roman"/>
          <w:color w:val="000000"/>
          <w:sz w:val="28"/>
          <w:szCs w:val="28"/>
        </w:rPr>
        <w:t>реалізації завдань Програми для</w:t>
      </w:r>
      <w:r w:rsidRPr="00F576FF">
        <w:rPr>
          <w:rFonts w:ascii="Times New Roman" w:eastAsia="Times New Roman" w:hAnsi="Times New Roman" w:cs="Times New Roman"/>
          <w:color w:val="000000"/>
          <w:sz w:val="28"/>
          <w:szCs w:val="28"/>
        </w:rPr>
        <w:t xml:space="preserve"> біорізноманіття, ґрунту, клімату, повітря, води, ландшафту (включаючи техногенного), природних територій та об'єктів, безпеки життєдіяльності населення та його здоров'я, матеріальних активів, об'єктів культурної спадщини та взаємодія цих факторів.</w:t>
      </w:r>
    </w:p>
    <w:p w14:paraId="6CEF6333" w14:textId="77777777" w:rsidR="00E012C6" w:rsidRPr="00F576FF" w:rsidRDefault="00E012C6" w:rsidP="00E012C6">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 xml:space="preserve">Антропогенним чинником змін в </w:t>
      </w:r>
      <w:r>
        <w:rPr>
          <w:rFonts w:ascii="Times New Roman" w:eastAsia="Times New Roman" w:hAnsi="Times New Roman" w:cs="Times New Roman"/>
          <w:color w:val="000000"/>
          <w:sz w:val="28"/>
          <w:szCs w:val="28"/>
        </w:rPr>
        <w:t>селищній територіальній громаді</w:t>
      </w:r>
      <w:r w:rsidRPr="00F576FF">
        <w:rPr>
          <w:rFonts w:ascii="Times New Roman" w:eastAsia="Times New Roman" w:hAnsi="Times New Roman" w:cs="Times New Roman"/>
          <w:color w:val="000000"/>
          <w:sz w:val="28"/>
          <w:szCs w:val="28"/>
        </w:rPr>
        <w:t xml:space="preserve"> залишається розвиток </w:t>
      </w:r>
      <w:r>
        <w:rPr>
          <w:rFonts w:ascii="Times New Roman" w:eastAsia="Times New Roman" w:hAnsi="Times New Roman" w:cs="Times New Roman"/>
          <w:color w:val="000000"/>
          <w:sz w:val="28"/>
          <w:szCs w:val="28"/>
        </w:rPr>
        <w:t>підприємництва, д</w:t>
      </w:r>
      <w:r w:rsidRPr="00F576FF">
        <w:rPr>
          <w:rFonts w:ascii="Times New Roman" w:eastAsia="Times New Roman" w:hAnsi="Times New Roman" w:cs="Times New Roman"/>
          <w:color w:val="000000"/>
          <w:sz w:val="28"/>
          <w:szCs w:val="28"/>
        </w:rPr>
        <w:t>іяльність як</w:t>
      </w:r>
      <w:r>
        <w:rPr>
          <w:rFonts w:ascii="Times New Roman" w:eastAsia="Times New Roman" w:hAnsi="Times New Roman" w:cs="Times New Roman"/>
          <w:color w:val="000000"/>
          <w:sz w:val="28"/>
          <w:szCs w:val="28"/>
        </w:rPr>
        <w:t>ого</w:t>
      </w:r>
      <w:r w:rsidRPr="00F576FF">
        <w:rPr>
          <w:rFonts w:ascii="Times New Roman" w:eastAsia="Times New Roman" w:hAnsi="Times New Roman" w:cs="Times New Roman"/>
          <w:color w:val="000000"/>
          <w:sz w:val="28"/>
          <w:szCs w:val="28"/>
        </w:rPr>
        <w:t xml:space="preserve"> призводить до забруднення довкілля. Разом з тим, стратегічне бачення </w:t>
      </w:r>
      <w:r w:rsidR="00B00C36">
        <w:rPr>
          <w:rFonts w:ascii="Times New Roman" w:eastAsia="Times New Roman" w:hAnsi="Times New Roman" w:cs="Times New Roman"/>
          <w:color w:val="000000"/>
          <w:sz w:val="28"/>
          <w:szCs w:val="28"/>
        </w:rPr>
        <w:t>Програми</w:t>
      </w:r>
      <w:r w:rsidRPr="00F576FF">
        <w:rPr>
          <w:rFonts w:ascii="Times New Roman" w:eastAsia="Times New Roman" w:hAnsi="Times New Roman" w:cs="Times New Roman"/>
          <w:color w:val="000000"/>
          <w:sz w:val="28"/>
          <w:szCs w:val="28"/>
        </w:rPr>
        <w:t xml:space="preserve"> орієнтоване на те, щоб зробити </w:t>
      </w:r>
      <w:r>
        <w:rPr>
          <w:rFonts w:ascii="Times New Roman" w:eastAsia="Times New Roman" w:hAnsi="Times New Roman" w:cs="Times New Roman"/>
          <w:color w:val="000000"/>
          <w:sz w:val="28"/>
          <w:szCs w:val="28"/>
        </w:rPr>
        <w:t>громаду</w:t>
      </w:r>
      <w:r w:rsidRPr="00F576FF">
        <w:rPr>
          <w:rFonts w:ascii="Times New Roman" w:eastAsia="Times New Roman" w:hAnsi="Times New Roman" w:cs="Times New Roman"/>
          <w:color w:val="000000"/>
          <w:sz w:val="28"/>
          <w:szCs w:val="28"/>
        </w:rPr>
        <w:t xml:space="preserve"> екологічно чистою і безпечною.</w:t>
      </w:r>
    </w:p>
    <w:p w14:paraId="36BD846E" w14:textId="77777777" w:rsidR="00E012C6" w:rsidRPr="00F576FF" w:rsidRDefault="00E012C6" w:rsidP="00E012C6">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 xml:space="preserve">Аналізуючи склад населення, територіальне розміщення, наявність  вільних земельних угідь та перспективи розвитку економічного сектору громади, можна зробити висновок, що активізація сільськогосподарської промисловості призведе до помірного впливу на стан навколишнього середовища. </w:t>
      </w:r>
    </w:p>
    <w:p w14:paraId="1F8E2ED4" w14:textId="77777777" w:rsidR="00E012C6" w:rsidRPr="00F576FF" w:rsidRDefault="00E012C6" w:rsidP="00E012C6">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Під кумулятивним впливом розуміється сукупність впливів від реалізації планованої діяльності та інших, що існують або плануються в найближчому майбутньому видів антропогенної діяльності (прямий і опосередкований вплив людства на навколишнє середовище та його компоненти внаслідок господарської діяльності), які можуть призвести до значних негативних або позитивних впливів на навколишнє середовище або соціально-економічні умови.</w:t>
      </w:r>
    </w:p>
    <w:p w14:paraId="2CA73DB4" w14:textId="77777777" w:rsidR="00E012C6" w:rsidRPr="00F576FF" w:rsidRDefault="00E012C6" w:rsidP="00E012C6">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Синергічні наслідки – сумарний ефект, який полягає у тому, що при взаємодії двох або більше факторів їх дія суттєво переважає дію кожного окремо компоненту.</w:t>
      </w:r>
    </w:p>
    <w:p w14:paraId="26F6EF32" w14:textId="77777777" w:rsidR="00E012C6" w:rsidRPr="00F576FF" w:rsidRDefault="00E012C6" w:rsidP="00E012C6">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 xml:space="preserve">На території </w:t>
      </w:r>
      <w:r w:rsidR="008D1E0F">
        <w:rPr>
          <w:rFonts w:ascii="Times New Roman" w:eastAsia="Times New Roman" w:hAnsi="Times New Roman" w:cs="Times New Roman"/>
          <w:color w:val="000000"/>
          <w:sz w:val="28"/>
          <w:szCs w:val="28"/>
        </w:rPr>
        <w:t>Фастівської</w:t>
      </w:r>
      <w:r w:rsidR="006A3E91">
        <w:rPr>
          <w:rFonts w:ascii="Times New Roman" w:eastAsia="Times New Roman" w:hAnsi="Times New Roman" w:cs="Times New Roman"/>
          <w:color w:val="000000"/>
          <w:sz w:val="28"/>
          <w:szCs w:val="28"/>
        </w:rPr>
        <w:t xml:space="preserve"> </w:t>
      </w:r>
      <w:r w:rsidR="008D1E0F">
        <w:rPr>
          <w:rFonts w:ascii="Times New Roman" w:eastAsia="Times New Roman" w:hAnsi="Times New Roman" w:cs="Times New Roman"/>
          <w:color w:val="000000"/>
          <w:sz w:val="28"/>
          <w:szCs w:val="28"/>
        </w:rPr>
        <w:t>М</w:t>
      </w:r>
      <w:r w:rsidRPr="00F576FF">
        <w:rPr>
          <w:rFonts w:ascii="Times New Roman" w:eastAsia="Times New Roman" w:hAnsi="Times New Roman" w:cs="Times New Roman"/>
          <w:color w:val="000000"/>
          <w:sz w:val="28"/>
          <w:szCs w:val="28"/>
        </w:rPr>
        <w:t>ТГ при дотриманні та виконанні захисних і охоронних заходів, що відповідають діючим нормативним вимогам, можливість виникнення кумулятивного впливу, який супроводжується негативними екологічними наслідками та понаднормативними викидами в атмосферне повітря забруднюючих речовин, не очікується.</w:t>
      </w:r>
    </w:p>
    <w:p w14:paraId="6A430B9B" w14:textId="77777777" w:rsidR="00E012C6" w:rsidRPr="00F576FF" w:rsidRDefault="00E012C6" w:rsidP="00E012C6">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Зміна клімату і мікроклімату в результаті реалізації Програми не очікується, оскільки відсутні причини, які призводять до їх зміни.</w:t>
      </w:r>
    </w:p>
    <w:p w14:paraId="29212D39" w14:textId="77777777" w:rsidR="00E012C6" w:rsidRPr="00F576FF" w:rsidRDefault="00E012C6" w:rsidP="00E012C6">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lastRenderedPageBreak/>
        <w:t>Особливості кліматичних умов, які сприяють зростанню інтенсивності впливів планованої діяльності на навколишнє середовище, також відсутні.</w:t>
      </w:r>
    </w:p>
    <w:p w14:paraId="78D0BD78" w14:textId="77777777" w:rsidR="00E012C6" w:rsidRDefault="00E012C6" w:rsidP="00E012C6">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 xml:space="preserve">Синергічні наслідки також відсутні. </w:t>
      </w:r>
    </w:p>
    <w:p w14:paraId="7B0195A8" w14:textId="77777777" w:rsidR="008D1E0F" w:rsidRDefault="008D1E0F" w:rsidP="00E012C6">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14:paraId="06D751FC" w14:textId="77777777" w:rsidR="008D1E0F" w:rsidRPr="00F576FF" w:rsidRDefault="008D1E0F" w:rsidP="00E012C6">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14:paraId="0D70DF15" w14:textId="77777777" w:rsidR="007E66FC" w:rsidRDefault="007E66FC" w:rsidP="008D1E0F">
      <w:pPr>
        <w:pBdr>
          <w:top w:val="nil"/>
          <w:left w:val="nil"/>
          <w:bottom w:val="nil"/>
          <w:right w:val="nil"/>
          <w:between w:val="nil"/>
        </w:pBdr>
        <w:ind w:firstLine="709"/>
        <w:jc w:val="center"/>
        <w:rPr>
          <w:rFonts w:ascii="Times New Roman" w:eastAsia="Times New Roman" w:hAnsi="Times New Roman" w:cs="Times New Roman"/>
          <w:color w:val="000000"/>
          <w:sz w:val="28"/>
          <w:szCs w:val="28"/>
        </w:rPr>
      </w:pPr>
    </w:p>
    <w:p w14:paraId="3E2AD463" w14:textId="77777777" w:rsidR="008D1E0F" w:rsidRDefault="008D1E0F" w:rsidP="008D1E0F">
      <w:pPr>
        <w:pBdr>
          <w:top w:val="nil"/>
          <w:left w:val="nil"/>
          <w:bottom w:val="nil"/>
          <w:right w:val="nil"/>
          <w:between w:val="nil"/>
        </w:pBdr>
        <w:ind w:firstLine="709"/>
        <w:jc w:val="center"/>
        <w:rPr>
          <w:rFonts w:ascii="Times New Roman" w:eastAsia="Times New Roman" w:hAnsi="Times New Roman" w:cs="Times New Roman"/>
          <w:color w:val="000000"/>
          <w:sz w:val="28"/>
          <w:szCs w:val="28"/>
        </w:rPr>
      </w:pPr>
      <w:r w:rsidRPr="00D43321">
        <w:rPr>
          <w:rFonts w:ascii="Times New Roman" w:eastAsia="Times New Roman" w:hAnsi="Times New Roman" w:cs="Times New Roman"/>
          <w:color w:val="000000"/>
          <w:sz w:val="28"/>
          <w:szCs w:val="28"/>
        </w:rPr>
        <w:t xml:space="preserve">Ймовірний екологічний вплив </w:t>
      </w:r>
      <w:r>
        <w:rPr>
          <w:rFonts w:ascii="Times New Roman" w:eastAsia="Times New Roman" w:hAnsi="Times New Roman" w:cs="Times New Roman"/>
          <w:color w:val="000000"/>
          <w:sz w:val="28"/>
          <w:szCs w:val="28"/>
        </w:rPr>
        <w:t>Програми</w:t>
      </w:r>
      <w:r w:rsidRPr="00D43321">
        <w:rPr>
          <w:rFonts w:ascii="Times New Roman" w:eastAsia="Times New Roman" w:hAnsi="Times New Roman" w:cs="Times New Roman"/>
          <w:color w:val="000000"/>
          <w:sz w:val="28"/>
          <w:szCs w:val="28"/>
        </w:rPr>
        <w:t xml:space="preserve"> на складові довкілля</w:t>
      </w:r>
    </w:p>
    <w:p w14:paraId="0C22B6CE" w14:textId="77777777" w:rsidR="008D1E0F" w:rsidRDefault="008D1E0F" w:rsidP="008D1E0F">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D43321">
        <w:rPr>
          <w:rFonts w:ascii="Times New Roman" w:eastAsia="Times New Roman" w:hAnsi="Times New Roman" w:cs="Times New Roman"/>
          <w:color w:val="000000"/>
          <w:sz w:val="28"/>
          <w:szCs w:val="28"/>
        </w:rPr>
        <w:t xml:space="preserve">Робоча група з СЕО здійснила експертну оцінку ймовірного впливу </w:t>
      </w:r>
      <w:r>
        <w:rPr>
          <w:rFonts w:ascii="Times New Roman" w:eastAsia="Times New Roman" w:hAnsi="Times New Roman" w:cs="Times New Roman"/>
          <w:color w:val="000000"/>
          <w:sz w:val="28"/>
          <w:szCs w:val="28"/>
        </w:rPr>
        <w:t>Програми</w:t>
      </w:r>
      <w:r w:rsidRPr="00D43321">
        <w:rPr>
          <w:rFonts w:ascii="Times New Roman" w:eastAsia="Times New Roman" w:hAnsi="Times New Roman" w:cs="Times New Roman"/>
          <w:color w:val="000000"/>
          <w:sz w:val="28"/>
          <w:szCs w:val="28"/>
        </w:rPr>
        <w:t xml:space="preserve"> на складові довкілля відповідно до контрольного переліку, наведеного в таблиці </w:t>
      </w:r>
      <w:r>
        <w:rPr>
          <w:rFonts w:ascii="Times New Roman" w:eastAsia="Times New Roman" w:hAnsi="Times New Roman" w:cs="Times New Roman"/>
          <w:color w:val="000000"/>
          <w:sz w:val="28"/>
          <w:szCs w:val="28"/>
        </w:rPr>
        <w:t>6.1</w:t>
      </w:r>
      <w:r w:rsidRPr="00D43321">
        <w:rPr>
          <w:rFonts w:ascii="Times New Roman" w:eastAsia="Times New Roman" w:hAnsi="Times New Roman" w:cs="Times New Roman"/>
          <w:color w:val="000000"/>
          <w:sz w:val="28"/>
          <w:szCs w:val="28"/>
        </w:rPr>
        <w:t>.</w:t>
      </w:r>
    </w:p>
    <w:p w14:paraId="2ACBB256" w14:textId="77777777" w:rsidR="007E66FC" w:rsidRPr="00D43321" w:rsidRDefault="007E66FC" w:rsidP="008D1E0F">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14:paraId="63855B3E" w14:textId="77777777" w:rsidR="0002179D" w:rsidRPr="008D1E0F" w:rsidRDefault="0002179D" w:rsidP="0002179D">
      <w:pPr>
        <w:keepNext/>
        <w:pBdr>
          <w:top w:val="nil"/>
          <w:left w:val="nil"/>
          <w:bottom w:val="nil"/>
          <w:right w:val="nil"/>
          <w:between w:val="nil"/>
        </w:pBdr>
        <w:spacing w:line="360" w:lineRule="auto"/>
        <w:ind w:firstLine="709"/>
        <w:jc w:val="right"/>
        <w:rPr>
          <w:rFonts w:ascii="Times New Roman" w:eastAsia="Times New Roman" w:hAnsi="Times New Roman" w:cs="Times New Roman"/>
          <w:color w:val="000000"/>
          <w:sz w:val="28"/>
          <w:szCs w:val="28"/>
        </w:rPr>
      </w:pPr>
      <w:r w:rsidRPr="008D1E0F">
        <w:rPr>
          <w:rFonts w:ascii="Times New Roman" w:eastAsia="Times New Roman" w:hAnsi="Times New Roman" w:cs="Times New Roman"/>
          <w:color w:val="000000"/>
          <w:sz w:val="28"/>
          <w:szCs w:val="28"/>
        </w:rPr>
        <w:t xml:space="preserve">Таблиця </w:t>
      </w:r>
      <w:r w:rsidR="008D1E0F" w:rsidRPr="008D1E0F">
        <w:rPr>
          <w:rFonts w:ascii="Times New Roman" w:eastAsia="Times New Roman" w:hAnsi="Times New Roman" w:cs="Times New Roman"/>
          <w:color w:val="000000"/>
          <w:sz w:val="28"/>
          <w:szCs w:val="28"/>
        </w:rPr>
        <w:t>6.1.</w:t>
      </w:r>
    </w:p>
    <w:p w14:paraId="0E0A36BD" w14:textId="77777777" w:rsidR="00E012C6" w:rsidRPr="008D1E0F" w:rsidRDefault="00E012C6" w:rsidP="008D1E0F">
      <w:pPr>
        <w:keepNext/>
        <w:pBdr>
          <w:top w:val="nil"/>
          <w:left w:val="nil"/>
          <w:bottom w:val="nil"/>
          <w:right w:val="nil"/>
          <w:between w:val="nil"/>
        </w:pBdr>
        <w:ind w:firstLine="709"/>
        <w:jc w:val="center"/>
        <w:rPr>
          <w:rFonts w:ascii="Times New Roman" w:eastAsia="Times New Roman" w:hAnsi="Times New Roman" w:cs="Times New Roman"/>
          <w:color w:val="000000"/>
          <w:sz w:val="28"/>
          <w:szCs w:val="28"/>
        </w:rPr>
      </w:pPr>
      <w:r w:rsidRPr="008D1E0F">
        <w:rPr>
          <w:rFonts w:ascii="Times New Roman" w:eastAsia="Times New Roman" w:hAnsi="Times New Roman" w:cs="Times New Roman"/>
          <w:color w:val="000000"/>
          <w:sz w:val="28"/>
          <w:szCs w:val="28"/>
        </w:rPr>
        <w:t xml:space="preserve">Оцінка ймовірних наслідків для довкілля від реалізації </w:t>
      </w:r>
      <w:r w:rsidRPr="008D1E0F">
        <w:rPr>
          <w:rFonts w:ascii="Times New Roman" w:eastAsia="Times New Roman" w:hAnsi="Times New Roman" w:cs="Times New Roman"/>
          <w:sz w:val="28"/>
          <w:szCs w:val="28"/>
        </w:rPr>
        <w:t>Програми</w:t>
      </w:r>
      <w:r w:rsidRPr="008D1E0F">
        <w:rPr>
          <w:rFonts w:ascii="Times New Roman" w:eastAsia="Times New Roman" w:hAnsi="Times New Roman" w:cs="Times New Roman"/>
          <w:color w:val="000000"/>
          <w:sz w:val="28"/>
          <w:szCs w:val="28"/>
        </w:rPr>
        <w:t xml:space="preserve">  відповідно до контрольного переліку</w:t>
      </w:r>
    </w:p>
    <w:p w14:paraId="38E2A2A3" w14:textId="77777777" w:rsidR="00E012C6" w:rsidRPr="00F576FF" w:rsidRDefault="00E012C6" w:rsidP="00E012C6">
      <w:pPr>
        <w:keepNext/>
        <w:pBdr>
          <w:top w:val="nil"/>
          <w:left w:val="nil"/>
          <w:bottom w:val="nil"/>
          <w:right w:val="nil"/>
          <w:between w:val="nil"/>
        </w:pBdr>
        <w:ind w:firstLine="709"/>
        <w:jc w:val="both"/>
        <w:rPr>
          <w:rFonts w:ascii="Times New Roman" w:eastAsia="Times New Roman" w:hAnsi="Times New Roman" w:cs="Times New Roman"/>
          <w:color w:val="000000"/>
          <w:sz w:val="24"/>
          <w:szCs w:val="24"/>
        </w:rPr>
      </w:pP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000" w:firstRow="0" w:lastRow="0" w:firstColumn="0" w:lastColumn="0" w:noHBand="0" w:noVBand="0"/>
      </w:tblPr>
      <w:tblGrid>
        <w:gridCol w:w="363"/>
        <w:gridCol w:w="5985"/>
        <w:gridCol w:w="709"/>
        <w:gridCol w:w="850"/>
        <w:gridCol w:w="567"/>
        <w:gridCol w:w="1102"/>
      </w:tblGrid>
      <w:tr w:rsidR="00E012C6" w:rsidRPr="00F576FF" w14:paraId="1AB590E5" w14:textId="77777777" w:rsidTr="00A46C67">
        <w:trPr>
          <w:jc w:val="center"/>
        </w:trPr>
        <w:tc>
          <w:tcPr>
            <w:tcW w:w="6348" w:type="dxa"/>
            <w:gridSpan w:val="2"/>
            <w:vMerge w:val="restart"/>
            <w:shd w:val="clear" w:color="auto" w:fill="A8D08D"/>
            <w:tcMar>
              <w:left w:w="72" w:type="dxa"/>
              <w:right w:w="14" w:type="dxa"/>
            </w:tcMar>
            <w:vAlign w:val="center"/>
          </w:tcPr>
          <w:p w14:paraId="698626F9"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2"/>
                <w:szCs w:val="22"/>
              </w:rPr>
            </w:pPr>
            <w:r w:rsidRPr="00F576FF">
              <w:rPr>
                <w:rFonts w:ascii="Times New Roman" w:eastAsia="Times New Roman" w:hAnsi="Times New Roman" w:cs="Times New Roman"/>
                <w:b/>
                <w:color w:val="000000"/>
                <w:sz w:val="22"/>
                <w:szCs w:val="22"/>
              </w:rPr>
              <w:t xml:space="preserve">Чи може реалізація </w:t>
            </w:r>
            <w:r w:rsidRPr="00F576FF">
              <w:rPr>
                <w:rFonts w:ascii="Times New Roman" w:eastAsia="Times New Roman" w:hAnsi="Times New Roman" w:cs="Times New Roman"/>
                <w:b/>
                <w:sz w:val="22"/>
                <w:szCs w:val="22"/>
              </w:rPr>
              <w:t>Програми</w:t>
            </w:r>
            <w:r w:rsidR="006A3E91">
              <w:rPr>
                <w:rFonts w:ascii="Times New Roman" w:eastAsia="Times New Roman" w:hAnsi="Times New Roman" w:cs="Times New Roman"/>
                <w:b/>
                <w:sz w:val="22"/>
                <w:szCs w:val="22"/>
              </w:rPr>
              <w:t xml:space="preserve"> </w:t>
            </w:r>
            <w:r w:rsidRPr="00F576FF">
              <w:rPr>
                <w:rFonts w:ascii="Times New Roman" w:eastAsia="Times New Roman" w:hAnsi="Times New Roman" w:cs="Times New Roman"/>
                <w:b/>
                <w:color w:val="000000"/>
                <w:sz w:val="22"/>
                <w:szCs w:val="22"/>
              </w:rPr>
              <w:t>спричинити:</w:t>
            </w:r>
          </w:p>
        </w:tc>
        <w:tc>
          <w:tcPr>
            <w:tcW w:w="2126" w:type="dxa"/>
            <w:gridSpan w:val="3"/>
            <w:tcBorders>
              <w:bottom w:val="single" w:sz="4" w:space="0" w:color="000000"/>
            </w:tcBorders>
            <w:shd w:val="clear" w:color="auto" w:fill="A8D08D"/>
            <w:vAlign w:val="center"/>
          </w:tcPr>
          <w:p w14:paraId="5A91FD8A"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2"/>
                <w:szCs w:val="22"/>
              </w:rPr>
            </w:pPr>
            <w:r w:rsidRPr="00F576FF">
              <w:rPr>
                <w:rFonts w:ascii="Times New Roman" w:eastAsia="Times New Roman" w:hAnsi="Times New Roman" w:cs="Times New Roman"/>
                <w:b/>
                <w:color w:val="000000"/>
                <w:sz w:val="22"/>
                <w:szCs w:val="22"/>
              </w:rPr>
              <w:t>Негативний вплив</w:t>
            </w:r>
          </w:p>
        </w:tc>
        <w:tc>
          <w:tcPr>
            <w:tcW w:w="1102" w:type="dxa"/>
            <w:vMerge w:val="restart"/>
            <w:shd w:val="clear" w:color="auto" w:fill="A8D08D"/>
            <w:vAlign w:val="center"/>
          </w:tcPr>
          <w:p w14:paraId="2DB8843B"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2"/>
                <w:szCs w:val="22"/>
              </w:rPr>
            </w:pPr>
            <w:r w:rsidRPr="00F576FF">
              <w:rPr>
                <w:rFonts w:ascii="Times New Roman" w:eastAsia="Times New Roman" w:hAnsi="Times New Roman" w:cs="Times New Roman"/>
                <w:b/>
                <w:color w:val="000000"/>
                <w:sz w:val="22"/>
                <w:szCs w:val="22"/>
              </w:rPr>
              <w:t>Пом’якшення існуючої ситуації</w:t>
            </w:r>
          </w:p>
        </w:tc>
      </w:tr>
      <w:tr w:rsidR="00E012C6" w:rsidRPr="00F576FF" w14:paraId="3D2AE212" w14:textId="77777777" w:rsidTr="00A46C67">
        <w:trPr>
          <w:trHeight w:val="489"/>
          <w:jc w:val="center"/>
        </w:trPr>
        <w:tc>
          <w:tcPr>
            <w:tcW w:w="6348" w:type="dxa"/>
            <w:gridSpan w:val="2"/>
            <w:vMerge/>
            <w:shd w:val="clear" w:color="auto" w:fill="A8D08D"/>
            <w:tcMar>
              <w:left w:w="72" w:type="dxa"/>
              <w:right w:w="14" w:type="dxa"/>
            </w:tcMar>
            <w:vAlign w:val="center"/>
          </w:tcPr>
          <w:p w14:paraId="42846347" w14:textId="77777777" w:rsidR="00E012C6" w:rsidRPr="00F576FF" w:rsidRDefault="00E012C6" w:rsidP="00A46C67">
            <w:pPr>
              <w:widowControl w:val="0"/>
              <w:pBdr>
                <w:top w:val="nil"/>
                <w:left w:val="nil"/>
                <w:bottom w:val="nil"/>
                <w:right w:val="nil"/>
                <w:between w:val="nil"/>
              </w:pBdr>
              <w:spacing w:line="276" w:lineRule="auto"/>
              <w:rPr>
                <w:rFonts w:ascii="Times New Roman" w:eastAsia="Times New Roman" w:hAnsi="Times New Roman" w:cs="Times New Roman"/>
                <w:color w:val="000000"/>
                <w:sz w:val="22"/>
                <w:szCs w:val="22"/>
              </w:rPr>
            </w:pPr>
          </w:p>
        </w:tc>
        <w:tc>
          <w:tcPr>
            <w:tcW w:w="709" w:type="dxa"/>
            <w:tcBorders>
              <w:bottom w:val="single" w:sz="4" w:space="0" w:color="000000"/>
            </w:tcBorders>
            <w:shd w:val="clear" w:color="auto" w:fill="A8D08D"/>
            <w:vAlign w:val="center"/>
          </w:tcPr>
          <w:p w14:paraId="6BE17C92"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2"/>
                <w:szCs w:val="22"/>
              </w:rPr>
            </w:pPr>
            <w:r w:rsidRPr="00F576FF">
              <w:rPr>
                <w:rFonts w:ascii="Times New Roman" w:eastAsia="Times New Roman" w:hAnsi="Times New Roman" w:cs="Times New Roman"/>
                <w:b/>
                <w:color w:val="000000"/>
                <w:sz w:val="22"/>
                <w:szCs w:val="22"/>
              </w:rPr>
              <w:t>Так</w:t>
            </w:r>
          </w:p>
        </w:tc>
        <w:tc>
          <w:tcPr>
            <w:tcW w:w="850" w:type="dxa"/>
            <w:tcBorders>
              <w:bottom w:val="single" w:sz="4" w:space="0" w:color="000000"/>
            </w:tcBorders>
            <w:shd w:val="clear" w:color="auto" w:fill="A8D08D"/>
            <w:vAlign w:val="center"/>
          </w:tcPr>
          <w:p w14:paraId="4474EED1"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2"/>
                <w:szCs w:val="22"/>
              </w:rPr>
            </w:pPr>
            <w:r w:rsidRPr="00F576FF">
              <w:rPr>
                <w:rFonts w:ascii="Times New Roman" w:eastAsia="Times New Roman" w:hAnsi="Times New Roman" w:cs="Times New Roman"/>
                <w:b/>
                <w:color w:val="000000"/>
                <w:sz w:val="22"/>
                <w:szCs w:val="22"/>
              </w:rPr>
              <w:t>Ймовірно</w:t>
            </w:r>
          </w:p>
        </w:tc>
        <w:tc>
          <w:tcPr>
            <w:tcW w:w="567" w:type="dxa"/>
            <w:shd w:val="clear" w:color="auto" w:fill="A8D08D"/>
            <w:vAlign w:val="center"/>
          </w:tcPr>
          <w:p w14:paraId="54FA927A"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2"/>
                <w:szCs w:val="22"/>
              </w:rPr>
            </w:pPr>
            <w:r w:rsidRPr="00F576FF">
              <w:rPr>
                <w:rFonts w:ascii="Times New Roman" w:eastAsia="Times New Roman" w:hAnsi="Times New Roman" w:cs="Times New Roman"/>
                <w:b/>
                <w:color w:val="000000"/>
                <w:sz w:val="22"/>
                <w:szCs w:val="22"/>
              </w:rPr>
              <w:t>Ні</w:t>
            </w:r>
          </w:p>
        </w:tc>
        <w:tc>
          <w:tcPr>
            <w:tcW w:w="1102" w:type="dxa"/>
            <w:vMerge/>
            <w:shd w:val="clear" w:color="auto" w:fill="A8D08D"/>
            <w:vAlign w:val="center"/>
          </w:tcPr>
          <w:p w14:paraId="2BD24842" w14:textId="77777777" w:rsidR="00E012C6" w:rsidRPr="00F576FF" w:rsidRDefault="00E012C6" w:rsidP="00A46C67">
            <w:pPr>
              <w:widowControl w:val="0"/>
              <w:pBdr>
                <w:top w:val="nil"/>
                <w:left w:val="nil"/>
                <w:bottom w:val="nil"/>
                <w:right w:val="nil"/>
                <w:between w:val="nil"/>
              </w:pBdr>
              <w:spacing w:line="276" w:lineRule="auto"/>
              <w:rPr>
                <w:rFonts w:ascii="Times New Roman" w:eastAsia="Times New Roman" w:hAnsi="Times New Roman" w:cs="Times New Roman"/>
                <w:color w:val="000000"/>
                <w:sz w:val="22"/>
                <w:szCs w:val="22"/>
              </w:rPr>
            </w:pPr>
          </w:p>
        </w:tc>
      </w:tr>
      <w:tr w:rsidR="00E012C6" w:rsidRPr="00F576FF" w14:paraId="0A5C9C71" w14:textId="77777777" w:rsidTr="00A46C67">
        <w:trPr>
          <w:jc w:val="center"/>
        </w:trPr>
        <w:tc>
          <w:tcPr>
            <w:tcW w:w="9576" w:type="dxa"/>
            <w:gridSpan w:val="6"/>
            <w:tcBorders>
              <w:top w:val="single" w:sz="4" w:space="0" w:color="000000"/>
              <w:left w:val="single" w:sz="4" w:space="0" w:color="000000"/>
              <w:bottom w:val="single" w:sz="4" w:space="0" w:color="000000"/>
              <w:right w:val="single" w:sz="4" w:space="0" w:color="000000"/>
            </w:tcBorders>
            <w:shd w:val="clear" w:color="auto" w:fill="C5E0B3"/>
            <w:tcMar>
              <w:left w:w="72" w:type="dxa"/>
              <w:right w:w="14" w:type="dxa"/>
            </w:tcMar>
            <w:vAlign w:val="center"/>
          </w:tcPr>
          <w:p w14:paraId="312F9B11"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b/>
                <w:color w:val="000000"/>
                <w:sz w:val="24"/>
                <w:szCs w:val="24"/>
              </w:rPr>
              <w:t>Повітря</w:t>
            </w:r>
          </w:p>
        </w:tc>
      </w:tr>
      <w:tr w:rsidR="00E012C6" w:rsidRPr="00F576FF" w14:paraId="4951B3F5" w14:textId="77777777" w:rsidTr="00A46C67">
        <w:trPr>
          <w:jc w:val="center"/>
        </w:trPr>
        <w:tc>
          <w:tcPr>
            <w:tcW w:w="363" w:type="dxa"/>
            <w:tcBorders>
              <w:right w:val="nil"/>
            </w:tcBorders>
            <w:shd w:val="clear" w:color="auto" w:fill="auto"/>
            <w:tcMar>
              <w:left w:w="72" w:type="dxa"/>
              <w:right w:w="14" w:type="dxa"/>
            </w:tcMar>
          </w:tcPr>
          <w:p w14:paraId="1DEA568C" w14:textId="77777777" w:rsidR="00E012C6" w:rsidRPr="00F576FF" w:rsidRDefault="00E012C6" w:rsidP="00A46C67">
            <w:pPr>
              <w:widowControl w:val="0"/>
              <w:numPr>
                <w:ilvl w:val="0"/>
                <w:numId w:val="1"/>
              </w:numPr>
              <w:pBdr>
                <w:top w:val="nil"/>
                <w:left w:val="nil"/>
                <w:bottom w:val="nil"/>
                <w:right w:val="nil"/>
                <w:between w:val="nil"/>
              </w:pBdr>
              <w:tabs>
                <w:tab w:val="left" w:pos="530"/>
              </w:tabs>
              <w:ind w:left="0" w:firstLine="0"/>
              <w:rPr>
                <w:rFonts w:ascii="Times New Roman" w:eastAsia="Times New Roman" w:hAnsi="Times New Roman" w:cs="Times New Roman"/>
                <w:color w:val="000000"/>
                <w:sz w:val="24"/>
                <w:szCs w:val="24"/>
              </w:rPr>
            </w:pPr>
          </w:p>
        </w:tc>
        <w:tc>
          <w:tcPr>
            <w:tcW w:w="5985" w:type="dxa"/>
            <w:tcBorders>
              <w:left w:val="nil"/>
            </w:tcBorders>
            <w:shd w:val="clear" w:color="auto" w:fill="auto"/>
            <w:tcMar>
              <w:left w:w="58" w:type="dxa"/>
            </w:tcMar>
            <w:vAlign w:val="center"/>
          </w:tcPr>
          <w:p w14:paraId="4206F4E1" w14:textId="77777777" w:rsidR="00E012C6" w:rsidRPr="00F576FF" w:rsidRDefault="00E012C6" w:rsidP="00A46C67">
            <w:pPr>
              <w:pBdr>
                <w:top w:val="nil"/>
                <w:left w:val="nil"/>
                <w:bottom w:val="nil"/>
                <w:right w:val="nil"/>
                <w:between w:val="nil"/>
              </w:pBdr>
              <w:tabs>
                <w:tab w:val="left" w:pos="288"/>
              </w:tabs>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Збільшення викидів забруднюючих речовин від стаціонарних джерел?</w:t>
            </w:r>
          </w:p>
        </w:tc>
        <w:tc>
          <w:tcPr>
            <w:tcW w:w="709" w:type="dxa"/>
            <w:shd w:val="clear" w:color="auto" w:fill="auto"/>
            <w:vAlign w:val="center"/>
          </w:tcPr>
          <w:p w14:paraId="1FED222C"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850" w:type="dxa"/>
            <w:shd w:val="clear" w:color="auto" w:fill="auto"/>
            <w:vAlign w:val="center"/>
          </w:tcPr>
          <w:p w14:paraId="6744C1EE"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67" w:type="dxa"/>
            <w:shd w:val="clear" w:color="auto" w:fill="auto"/>
            <w:vAlign w:val="center"/>
          </w:tcPr>
          <w:p w14:paraId="53D0C065" w14:textId="77777777" w:rsidR="00E012C6" w:rsidRPr="00F576FF" w:rsidRDefault="008D1E0F"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i/>
                <w:color w:val="000000"/>
                <w:sz w:val="24"/>
                <w:szCs w:val="24"/>
              </w:rPr>
              <w:t>●</w:t>
            </w:r>
          </w:p>
        </w:tc>
        <w:tc>
          <w:tcPr>
            <w:tcW w:w="1102" w:type="dxa"/>
            <w:shd w:val="clear" w:color="auto" w:fill="auto"/>
            <w:vAlign w:val="center"/>
          </w:tcPr>
          <w:p w14:paraId="0A71C2FA"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b/>
                <w:i/>
                <w:color w:val="000000"/>
                <w:sz w:val="24"/>
                <w:szCs w:val="24"/>
              </w:rPr>
              <w:t>+</w:t>
            </w:r>
          </w:p>
        </w:tc>
      </w:tr>
      <w:tr w:rsidR="00E012C6" w:rsidRPr="00F576FF" w14:paraId="29224892" w14:textId="77777777" w:rsidTr="00A46C67">
        <w:trPr>
          <w:trHeight w:val="260"/>
          <w:jc w:val="center"/>
        </w:trPr>
        <w:tc>
          <w:tcPr>
            <w:tcW w:w="363" w:type="dxa"/>
            <w:tcBorders>
              <w:right w:val="nil"/>
            </w:tcBorders>
            <w:shd w:val="clear" w:color="auto" w:fill="auto"/>
            <w:tcMar>
              <w:left w:w="72" w:type="dxa"/>
              <w:right w:w="14" w:type="dxa"/>
            </w:tcMar>
          </w:tcPr>
          <w:p w14:paraId="5E718E40" w14:textId="77777777" w:rsidR="00E012C6" w:rsidRPr="00F576FF" w:rsidRDefault="00E012C6" w:rsidP="00A46C67">
            <w:pPr>
              <w:widowControl w:val="0"/>
              <w:numPr>
                <w:ilvl w:val="0"/>
                <w:numId w:val="1"/>
              </w:numPr>
              <w:pBdr>
                <w:top w:val="nil"/>
                <w:left w:val="nil"/>
                <w:bottom w:val="nil"/>
                <w:right w:val="nil"/>
                <w:between w:val="nil"/>
              </w:pBdr>
              <w:tabs>
                <w:tab w:val="left" w:pos="530"/>
              </w:tabs>
              <w:ind w:left="0" w:firstLine="0"/>
              <w:rPr>
                <w:rFonts w:ascii="Times New Roman" w:eastAsia="Times New Roman" w:hAnsi="Times New Roman" w:cs="Times New Roman"/>
                <w:color w:val="000000"/>
                <w:sz w:val="24"/>
                <w:szCs w:val="24"/>
              </w:rPr>
            </w:pPr>
          </w:p>
        </w:tc>
        <w:tc>
          <w:tcPr>
            <w:tcW w:w="5985" w:type="dxa"/>
            <w:tcBorders>
              <w:left w:val="nil"/>
            </w:tcBorders>
            <w:shd w:val="clear" w:color="auto" w:fill="auto"/>
            <w:tcMar>
              <w:left w:w="58" w:type="dxa"/>
            </w:tcMar>
            <w:vAlign w:val="center"/>
          </w:tcPr>
          <w:p w14:paraId="456B1BB2" w14:textId="77777777" w:rsidR="00E012C6" w:rsidRPr="00F576FF" w:rsidRDefault="00E012C6" w:rsidP="00A46C67">
            <w:pPr>
              <w:pBdr>
                <w:top w:val="nil"/>
                <w:left w:val="nil"/>
                <w:bottom w:val="nil"/>
                <w:right w:val="nil"/>
                <w:between w:val="nil"/>
              </w:pBdr>
              <w:tabs>
                <w:tab w:val="left" w:pos="288"/>
              </w:tabs>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Збільшення викидів забруднюючих речовин від пересувних джерел?</w:t>
            </w:r>
          </w:p>
        </w:tc>
        <w:tc>
          <w:tcPr>
            <w:tcW w:w="709" w:type="dxa"/>
            <w:shd w:val="clear" w:color="auto" w:fill="auto"/>
            <w:vAlign w:val="center"/>
          </w:tcPr>
          <w:p w14:paraId="39124B77"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850" w:type="dxa"/>
            <w:shd w:val="clear" w:color="auto" w:fill="auto"/>
            <w:vAlign w:val="center"/>
          </w:tcPr>
          <w:p w14:paraId="0DE5D8DE"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67" w:type="dxa"/>
            <w:shd w:val="clear" w:color="auto" w:fill="auto"/>
            <w:vAlign w:val="center"/>
          </w:tcPr>
          <w:p w14:paraId="45BD7ECF" w14:textId="77777777" w:rsidR="00E012C6" w:rsidRPr="00F576FF" w:rsidRDefault="008D1E0F"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i/>
                <w:color w:val="000000"/>
                <w:sz w:val="24"/>
                <w:szCs w:val="24"/>
              </w:rPr>
              <w:t>●</w:t>
            </w:r>
          </w:p>
        </w:tc>
        <w:tc>
          <w:tcPr>
            <w:tcW w:w="1102" w:type="dxa"/>
            <w:shd w:val="clear" w:color="auto" w:fill="auto"/>
            <w:vAlign w:val="center"/>
          </w:tcPr>
          <w:p w14:paraId="11B6B3F4" w14:textId="77777777" w:rsidR="00E012C6" w:rsidRPr="00F576FF" w:rsidRDefault="008D1E0F"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E012C6" w:rsidRPr="00F576FF" w14:paraId="3A7241E3" w14:textId="77777777" w:rsidTr="00A46C67">
        <w:trPr>
          <w:jc w:val="center"/>
        </w:trPr>
        <w:tc>
          <w:tcPr>
            <w:tcW w:w="363" w:type="dxa"/>
            <w:tcBorders>
              <w:right w:val="nil"/>
            </w:tcBorders>
            <w:shd w:val="clear" w:color="auto" w:fill="auto"/>
            <w:tcMar>
              <w:left w:w="72" w:type="dxa"/>
              <w:right w:w="14" w:type="dxa"/>
            </w:tcMar>
          </w:tcPr>
          <w:p w14:paraId="2346D3F8" w14:textId="77777777" w:rsidR="00E012C6" w:rsidRPr="00F576FF" w:rsidRDefault="00E012C6" w:rsidP="00A46C67">
            <w:pPr>
              <w:widowControl w:val="0"/>
              <w:numPr>
                <w:ilvl w:val="0"/>
                <w:numId w:val="1"/>
              </w:numPr>
              <w:pBdr>
                <w:top w:val="nil"/>
                <w:left w:val="nil"/>
                <w:bottom w:val="nil"/>
                <w:right w:val="nil"/>
                <w:between w:val="nil"/>
              </w:pBdr>
              <w:tabs>
                <w:tab w:val="left" w:pos="530"/>
              </w:tabs>
              <w:ind w:left="0" w:firstLine="0"/>
              <w:rPr>
                <w:rFonts w:ascii="Times New Roman" w:eastAsia="Times New Roman" w:hAnsi="Times New Roman" w:cs="Times New Roman"/>
                <w:color w:val="000000"/>
                <w:sz w:val="24"/>
                <w:szCs w:val="24"/>
              </w:rPr>
            </w:pPr>
          </w:p>
        </w:tc>
        <w:tc>
          <w:tcPr>
            <w:tcW w:w="5985" w:type="dxa"/>
            <w:tcBorders>
              <w:left w:val="nil"/>
            </w:tcBorders>
            <w:shd w:val="clear" w:color="auto" w:fill="auto"/>
            <w:tcMar>
              <w:left w:w="58" w:type="dxa"/>
            </w:tcMar>
            <w:vAlign w:val="center"/>
          </w:tcPr>
          <w:p w14:paraId="6F3E9D25" w14:textId="77777777" w:rsidR="00E012C6" w:rsidRPr="00F576FF" w:rsidRDefault="00E012C6" w:rsidP="00A46C67">
            <w:pPr>
              <w:pBdr>
                <w:top w:val="nil"/>
                <w:left w:val="nil"/>
                <w:bottom w:val="nil"/>
                <w:right w:val="nil"/>
                <w:between w:val="nil"/>
              </w:pBdr>
              <w:tabs>
                <w:tab w:val="left" w:pos="288"/>
              </w:tabs>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Погіршення якості атмосферного повітря?</w:t>
            </w:r>
          </w:p>
        </w:tc>
        <w:tc>
          <w:tcPr>
            <w:tcW w:w="709" w:type="dxa"/>
            <w:shd w:val="clear" w:color="auto" w:fill="auto"/>
            <w:vAlign w:val="center"/>
          </w:tcPr>
          <w:p w14:paraId="501F7C4B"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850" w:type="dxa"/>
            <w:shd w:val="clear" w:color="auto" w:fill="auto"/>
            <w:vAlign w:val="center"/>
          </w:tcPr>
          <w:p w14:paraId="62F019CB"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67" w:type="dxa"/>
            <w:shd w:val="clear" w:color="auto" w:fill="auto"/>
            <w:vAlign w:val="center"/>
          </w:tcPr>
          <w:p w14:paraId="301A64B4"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i/>
                <w:color w:val="000000"/>
                <w:sz w:val="24"/>
                <w:szCs w:val="24"/>
              </w:rPr>
              <w:t>●</w:t>
            </w:r>
          </w:p>
        </w:tc>
        <w:tc>
          <w:tcPr>
            <w:tcW w:w="1102" w:type="dxa"/>
            <w:shd w:val="clear" w:color="auto" w:fill="auto"/>
            <w:vAlign w:val="center"/>
          </w:tcPr>
          <w:p w14:paraId="7F960CB4"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b/>
                <w:i/>
                <w:color w:val="000000"/>
                <w:sz w:val="24"/>
                <w:szCs w:val="24"/>
              </w:rPr>
              <w:t>+</w:t>
            </w:r>
          </w:p>
        </w:tc>
      </w:tr>
      <w:tr w:rsidR="00E012C6" w:rsidRPr="00F576FF" w14:paraId="74A07418" w14:textId="77777777" w:rsidTr="00A46C67">
        <w:trPr>
          <w:jc w:val="center"/>
        </w:trPr>
        <w:tc>
          <w:tcPr>
            <w:tcW w:w="363" w:type="dxa"/>
            <w:tcBorders>
              <w:right w:val="nil"/>
            </w:tcBorders>
            <w:shd w:val="clear" w:color="auto" w:fill="auto"/>
            <w:tcMar>
              <w:left w:w="72" w:type="dxa"/>
              <w:right w:w="14" w:type="dxa"/>
            </w:tcMar>
          </w:tcPr>
          <w:p w14:paraId="4C567BE7" w14:textId="77777777" w:rsidR="00E012C6" w:rsidRPr="00F576FF" w:rsidRDefault="00E012C6" w:rsidP="00A46C67">
            <w:pPr>
              <w:widowControl w:val="0"/>
              <w:numPr>
                <w:ilvl w:val="0"/>
                <w:numId w:val="1"/>
              </w:numPr>
              <w:pBdr>
                <w:top w:val="nil"/>
                <w:left w:val="nil"/>
                <w:bottom w:val="nil"/>
                <w:right w:val="nil"/>
                <w:between w:val="nil"/>
              </w:pBdr>
              <w:tabs>
                <w:tab w:val="left" w:pos="530"/>
              </w:tabs>
              <w:ind w:left="0" w:firstLine="0"/>
              <w:rPr>
                <w:rFonts w:ascii="Times New Roman" w:eastAsia="Times New Roman" w:hAnsi="Times New Roman" w:cs="Times New Roman"/>
                <w:color w:val="000000"/>
                <w:sz w:val="24"/>
                <w:szCs w:val="24"/>
              </w:rPr>
            </w:pPr>
          </w:p>
        </w:tc>
        <w:tc>
          <w:tcPr>
            <w:tcW w:w="5985" w:type="dxa"/>
            <w:tcBorders>
              <w:left w:val="nil"/>
            </w:tcBorders>
            <w:shd w:val="clear" w:color="auto" w:fill="auto"/>
            <w:tcMar>
              <w:left w:w="58" w:type="dxa"/>
            </w:tcMar>
            <w:vAlign w:val="center"/>
          </w:tcPr>
          <w:p w14:paraId="2CDC2FFA" w14:textId="77777777" w:rsidR="00E012C6" w:rsidRPr="00F576FF" w:rsidRDefault="00E012C6" w:rsidP="00A46C67">
            <w:pPr>
              <w:pBdr>
                <w:top w:val="nil"/>
                <w:left w:val="nil"/>
                <w:bottom w:val="nil"/>
                <w:right w:val="nil"/>
                <w:between w:val="nil"/>
              </w:pBdr>
              <w:tabs>
                <w:tab w:val="left" w:pos="288"/>
              </w:tabs>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Появу джерел неприємних запахів?</w:t>
            </w:r>
          </w:p>
        </w:tc>
        <w:tc>
          <w:tcPr>
            <w:tcW w:w="709" w:type="dxa"/>
            <w:shd w:val="clear" w:color="auto" w:fill="auto"/>
            <w:vAlign w:val="center"/>
          </w:tcPr>
          <w:p w14:paraId="1629423F"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850" w:type="dxa"/>
            <w:shd w:val="clear" w:color="auto" w:fill="auto"/>
            <w:vAlign w:val="center"/>
          </w:tcPr>
          <w:p w14:paraId="47DF15BF"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67" w:type="dxa"/>
            <w:shd w:val="clear" w:color="auto" w:fill="auto"/>
            <w:vAlign w:val="center"/>
          </w:tcPr>
          <w:p w14:paraId="54521654"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i/>
                <w:color w:val="000000"/>
                <w:sz w:val="24"/>
                <w:szCs w:val="24"/>
              </w:rPr>
              <w:t>●</w:t>
            </w:r>
          </w:p>
        </w:tc>
        <w:tc>
          <w:tcPr>
            <w:tcW w:w="1102" w:type="dxa"/>
            <w:shd w:val="clear" w:color="auto" w:fill="auto"/>
            <w:vAlign w:val="center"/>
          </w:tcPr>
          <w:p w14:paraId="6C2F7B77"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012C6" w:rsidRPr="00F576FF" w14:paraId="38E1773A" w14:textId="77777777" w:rsidTr="00A46C67">
        <w:trPr>
          <w:jc w:val="center"/>
        </w:trPr>
        <w:tc>
          <w:tcPr>
            <w:tcW w:w="363" w:type="dxa"/>
            <w:tcBorders>
              <w:right w:val="nil"/>
            </w:tcBorders>
            <w:shd w:val="clear" w:color="auto" w:fill="auto"/>
            <w:tcMar>
              <w:left w:w="72" w:type="dxa"/>
              <w:right w:w="14" w:type="dxa"/>
            </w:tcMar>
          </w:tcPr>
          <w:p w14:paraId="4A92C444" w14:textId="77777777" w:rsidR="00E012C6" w:rsidRPr="00F576FF" w:rsidRDefault="00E012C6" w:rsidP="00A46C67">
            <w:pPr>
              <w:widowControl w:val="0"/>
              <w:numPr>
                <w:ilvl w:val="0"/>
                <w:numId w:val="1"/>
              </w:numPr>
              <w:pBdr>
                <w:top w:val="nil"/>
                <w:left w:val="nil"/>
                <w:bottom w:val="nil"/>
                <w:right w:val="nil"/>
                <w:between w:val="nil"/>
              </w:pBdr>
              <w:tabs>
                <w:tab w:val="left" w:pos="530"/>
              </w:tabs>
              <w:ind w:left="0" w:firstLine="0"/>
              <w:rPr>
                <w:rFonts w:ascii="Times New Roman" w:eastAsia="Times New Roman" w:hAnsi="Times New Roman" w:cs="Times New Roman"/>
                <w:color w:val="000000"/>
                <w:sz w:val="24"/>
                <w:szCs w:val="24"/>
              </w:rPr>
            </w:pPr>
          </w:p>
        </w:tc>
        <w:tc>
          <w:tcPr>
            <w:tcW w:w="5985" w:type="dxa"/>
            <w:tcBorders>
              <w:left w:val="nil"/>
            </w:tcBorders>
            <w:shd w:val="clear" w:color="auto" w:fill="auto"/>
            <w:tcMar>
              <w:left w:w="58" w:type="dxa"/>
            </w:tcMar>
            <w:vAlign w:val="center"/>
          </w:tcPr>
          <w:p w14:paraId="7B802ECE" w14:textId="77777777" w:rsidR="00E012C6" w:rsidRPr="00F576FF" w:rsidRDefault="00E012C6" w:rsidP="00A46C67">
            <w:pPr>
              <w:pBdr>
                <w:top w:val="nil"/>
                <w:left w:val="nil"/>
                <w:bottom w:val="nil"/>
                <w:right w:val="nil"/>
                <w:between w:val="nil"/>
              </w:pBdr>
              <w:tabs>
                <w:tab w:val="left" w:pos="288"/>
              </w:tabs>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Зміни повітряних потоків, вологості, температури або ж будь-які локальні чи регіональні зміни клімату?</w:t>
            </w:r>
          </w:p>
        </w:tc>
        <w:tc>
          <w:tcPr>
            <w:tcW w:w="709" w:type="dxa"/>
            <w:shd w:val="clear" w:color="auto" w:fill="auto"/>
            <w:vAlign w:val="center"/>
          </w:tcPr>
          <w:p w14:paraId="7F908753"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850" w:type="dxa"/>
            <w:shd w:val="clear" w:color="auto" w:fill="auto"/>
            <w:vAlign w:val="center"/>
          </w:tcPr>
          <w:p w14:paraId="66A469F8"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67" w:type="dxa"/>
            <w:shd w:val="clear" w:color="auto" w:fill="auto"/>
            <w:vAlign w:val="center"/>
          </w:tcPr>
          <w:p w14:paraId="4C8241CF"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i/>
                <w:color w:val="000000"/>
                <w:sz w:val="24"/>
                <w:szCs w:val="24"/>
              </w:rPr>
              <w:t>●</w:t>
            </w:r>
          </w:p>
        </w:tc>
        <w:tc>
          <w:tcPr>
            <w:tcW w:w="1102" w:type="dxa"/>
            <w:shd w:val="clear" w:color="auto" w:fill="auto"/>
            <w:vAlign w:val="center"/>
          </w:tcPr>
          <w:p w14:paraId="3C237F8F"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012C6" w:rsidRPr="00F576FF" w14:paraId="0B073154" w14:textId="77777777" w:rsidTr="00A46C67">
        <w:trPr>
          <w:jc w:val="center"/>
        </w:trPr>
        <w:tc>
          <w:tcPr>
            <w:tcW w:w="9576" w:type="dxa"/>
            <w:gridSpan w:val="6"/>
            <w:shd w:val="clear" w:color="auto" w:fill="C5E0B3"/>
            <w:tcMar>
              <w:left w:w="72" w:type="dxa"/>
              <w:right w:w="14" w:type="dxa"/>
            </w:tcMar>
          </w:tcPr>
          <w:p w14:paraId="3CA7C396"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b/>
                <w:color w:val="000000"/>
                <w:sz w:val="24"/>
                <w:szCs w:val="24"/>
              </w:rPr>
              <w:t>Водні ресурси</w:t>
            </w:r>
          </w:p>
        </w:tc>
      </w:tr>
      <w:tr w:rsidR="00E012C6" w:rsidRPr="00F576FF" w14:paraId="344C004D" w14:textId="77777777" w:rsidTr="00A46C67">
        <w:trPr>
          <w:jc w:val="center"/>
        </w:trPr>
        <w:tc>
          <w:tcPr>
            <w:tcW w:w="363" w:type="dxa"/>
            <w:tcBorders>
              <w:right w:val="nil"/>
            </w:tcBorders>
            <w:shd w:val="clear" w:color="auto" w:fill="auto"/>
            <w:tcMar>
              <w:left w:w="72" w:type="dxa"/>
              <w:right w:w="14" w:type="dxa"/>
            </w:tcMar>
          </w:tcPr>
          <w:p w14:paraId="2DFC2335" w14:textId="77777777" w:rsidR="00E012C6" w:rsidRPr="00F576FF" w:rsidRDefault="00E012C6" w:rsidP="00A46C67">
            <w:pPr>
              <w:widowControl w:val="0"/>
              <w:numPr>
                <w:ilvl w:val="0"/>
                <w:numId w:val="1"/>
              </w:numPr>
              <w:pBdr>
                <w:top w:val="nil"/>
                <w:left w:val="nil"/>
                <w:bottom w:val="nil"/>
                <w:right w:val="nil"/>
                <w:between w:val="nil"/>
              </w:pBdr>
              <w:tabs>
                <w:tab w:val="left" w:pos="530"/>
              </w:tabs>
              <w:ind w:left="0" w:firstLine="0"/>
              <w:rPr>
                <w:rFonts w:ascii="Times New Roman" w:eastAsia="Times New Roman" w:hAnsi="Times New Roman" w:cs="Times New Roman"/>
                <w:color w:val="000000"/>
                <w:sz w:val="24"/>
                <w:szCs w:val="24"/>
              </w:rPr>
            </w:pPr>
          </w:p>
        </w:tc>
        <w:tc>
          <w:tcPr>
            <w:tcW w:w="5985" w:type="dxa"/>
            <w:tcBorders>
              <w:left w:val="nil"/>
            </w:tcBorders>
            <w:shd w:val="clear" w:color="auto" w:fill="auto"/>
            <w:tcMar>
              <w:left w:w="58" w:type="dxa"/>
            </w:tcMar>
            <w:vAlign w:val="center"/>
          </w:tcPr>
          <w:p w14:paraId="3CDF6ADE" w14:textId="77777777" w:rsidR="00E012C6" w:rsidRPr="00F576FF" w:rsidRDefault="00E012C6" w:rsidP="00A46C67">
            <w:pPr>
              <w:pBdr>
                <w:top w:val="nil"/>
                <w:left w:val="nil"/>
                <w:bottom w:val="nil"/>
                <w:right w:val="nil"/>
                <w:between w:val="nil"/>
              </w:pBdr>
              <w:tabs>
                <w:tab w:val="left" w:pos="288"/>
              </w:tabs>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Збільшення обсягів скидів у поверхневі води?</w:t>
            </w:r>
          </w:p>
        </w:tc>
        <w:tc>
          <w:tcPr>
            <w:tcW w:w="709" w:type="dxa"/>
            <w:shd w:val="clear" w:color="auto" w:fill="auto"/>
            <w:vAlign w:val="center"/>
          </w:tcPr>
          <w:p w14:paraId="62138C7B"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850" w:type="dxa"/>
            <w:shd w:val="clear" w:color="auto" w:fill="auto"/>
            <w:vAlign w:val="center"/>
          </w:tcPr>
          <w:p w14:paraId="23012F9D"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67" w:type="dxa"/>
            <w:shd w:val="clear" w:color="auto" w:fill="auto"/>
            <w:vAlign w:val="center"/>
          </w:tcPr>
          <w:p w14:paraId="7F8C6735"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i/>
                <w:color w:val="000000"/>
                <w:sz w:val="24"/>
                <w:szCs w:val="24"/>
              </w:rPr>
              <w:t>●</w:t>
            </w:r>
          </w:p>
        </w:tc>
        <w:tc>
          <w:tcPr>
            <w:tcW w:w="1102" w:type="dxa"/>
            <w:shd w:val="clear" w:color="auto" w:fill="auto"/>
            <w:vAlign w:val="center"/>
          </w:tcPr>
          <w:p w14:paraId="48605FE7"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b/>
                <w:i/>
                <w:color w:val="000000"/>
                <w:sz w:val="24"/>
                <w:szCs w:val="24"/>
              </w:rPr>
              <w:t>+</w:t>
            </w:r>
          </w:p>
        </w:tc>
      </w:tr>
      <w:tr w:rsidR="00E012C6" w:rsidRPr="00F576FF" w14:paraId="2A5C0386" w14:textId="77777777" w:rsidTr="00A46C67">
        <w:trPr>
          <w:jc w:val="center"/>
        </w:trPr>
        <w:tc>
          <w:tcPr>
            <w:tcW w:w="363" w:type="dxa"/>
            <w:tcBorders>
              <w:right w:val="nil"/>
            </w:tcBorders>
            <w:shd w:val="clear" w:color="auto" w:fill="auto"/>
            <w:tcMar>
              <w:left w:w="72" w:type="dxa"/>
              <w:right w:w="14" w:type="dxa"/>
            </w:tcMar>
          </w:tcPr>
          <w:p w14:paraId="62B46C94" w14:textId="77777777" w:rsidR="00E012C6" w:rsidRPr="00F576FF" w:rsidRDefault="00E012C6" w:rsidP="00A46C67">
            <w:pPr>
              <w:widowControl w:val="0"/>
              <w:numPr>
                <w:ilvl w:val="0"/>
                <w:numId w:val="1"/>
              </w:numPr>
              <w:pBdr>
                <w:top w:val="nil"/>
                <w:left w:val="nil"/>
                <w:bottom w:val="nil"/>
                <w:right w:val="nil"/>
                <w:between w:val="nil"/>
              </w:pBdr>
              <w:tabs>
                <w:tab w:val="left" w:pos="530"/>
              </w:tabs>
              <w:ind w:left="0" w:firstLine="0"/>
              <w:rPr>
                <w:rFonts w:ascii="Times New Roman" w:eastAsia="Times New Roman" w:hAnsi="Times New Roman" w:cs="Times New Roman"/>
                <w:color w:val="000000"/>
                <w:sz w:val="24"/>
                <w:szCs w:val="24"/>
              </w:rPr>
            </w:pPr>
          </w:p>
        </w:tc>
        <w:tc>
          <w:tcPr>
            <w:tcW w:w="5985" w:type="dxa"/>
            <w:tcBorders>
              <w:left w:val="nil"/>
            </w:tcBorders>
            <w:shd w:val="clear" w:color="auto" w:fill="auto"/>
            <w:tcMar>
              <w:left w:w="58" w:type="dxa"/>
            </w:tcMar>
            <w:vAlign w:val="center"/>
          </w:tcPr>
          <w:p w14:paraId="3EB6451B" w14:textId="77777777" w:rsidR="00E012C6" w:rsidRPr="00F576FF" w:rsidRDefault="00E012C6" w:rsidP="00A46C67">
            <w:pPr>
              <w:pBdr>
                <w:top w:val="nil"/>
                <w:left w:val="nil"/>
                <w:bottom w:val="nil"/>
                <w:right w:val="nil"/>
                <w:between w:val="nil"/>
              </w:pBdr>
              <w:tabs>
                <w:tab w:val="left" w:pos="288"/>
              </w:tabs>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Будь-які зміни якості поверхневих вод (зокрема таких показників, як температура, розчинений кисень, прозорість, але не обмежуючись ними)?</w:t>
            </w:r>
          </w:p>
        </w:tc>
        <w:tc>
          <w:tcPr>
            <w:tcW w:w="709" w:type="dxa"/>
            <w:shd w:val="clear" w:color="auto" w:fill="auto"/>
            <w:vAlign w:val="center"/>
          </w:tcPr>
          <w:p w14:paraId="7185E064"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850" w:type="dxa"/>
            <w:shd w:val="clear" w:color="auto" w:fill="auto"/>
            <w:vAlign w:val="center"/>
          </w:tcPr>
          <w:p w14:paraId="37FE5663"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67" w:type="dxa"/>
            <w:shd w:val="clear" w:color="auto" w:fill="auto"/>
            <w:vAlign w:val="center"/>
          </w:tcPr>
          <w:p w14:paraId="3344E9C2"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i/>
                <w:color w:val="000000"/>
                <w:sz w:val="24"/>
                <w:szCs w:val="24"/>
              </w:rPr>
              <w:t>●</w:t>
            </w:r>
          </w:p>
        </w:tc>
        <w:tc>
          <w:tcPr>
            <w:tcW w:w="1102" w:type="dxa"/>
            <w:shd w:val="clear" w:color="auto" w:fill="auto"/>
            <w:vAlign w:val="center"/>
          </w:tcPr>
          <w:p w14:paraId="75C8907D"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b/>
                <w:i/>
                <w:color w:val="000000"/>
                <w:sz w:val="24"/>
                <w:szCs w:val="24"/>
              </w:rPr>
              <w:t>+</w:t>
            </w:r>
          </w:p>
        </w:tc>
      </w:tr>
      <w:tr w:rsidR="00E012C6" w:rsidRPr="00F576FF" w14:paraId="7F0D409C" w14:textId="77777777" w:rsidTr="00A46C67">
        <w:trPr>
          <w:jc w:val="center"/>
        </w:trPr>
        <w:tc>
          <w:tcPr>
            <w:tcW w:w="363" w:type="dxa"/>
            <w:tcBorders>
              <w:right w:val="nil"/>
            </w:tcBorders>
            <w:shd w:val="clear" w:color="auto" w:fill="auto"/>
            <w:tcMar>
              <w:left w:w="72" w:type="dxa"/>
              <w:right w:w="14" w:type="dxa"/>
            </w:tcMar>
          </w:tcPr>
          <w:p w14:paraId="26FFE5C0" w14:textId="77777777" w:rsidR="00E012C6" w:rsidRPr="00F576FF" w:rsidRDefault="00E012C6" w:rsidP="00A46C67">
            <w:pPr>
              <w:widowControl w:val="0"/>
              <w:numPr>
                <w:ilvl w:val="0"/>
                <w:numId w:val="1"/>
              </w:numPr>
              <w:pBdr>
                <w:top w:val="nil"/>
                <w:left w:val="nil"/>
                <w:bottom w:val="nil"/>
                <w:right w:val="nil"/>
                <w:between w:val="nil"/>
              </w:pBdr>
              <w:tabs>
                <w:tab w:val="left" w:pos="530"/>
              </w:tabs>
              <w:ind w:left="0" w:firstLine="0"/>
              <w:rPr>
                <w:rFonts w:ascii="Times New Roman" w:eastAsia="Times New Roman" w:hAnsi="Times New Roman" w:cs="Times New Roman"/>
                <w:color w:val="000000"/>
                <w:sz w:val="24"/>
                <w:szCs w:val="24"/>
              </w:rPr>
            </w:pPr>
          </w:p>
        </w:tc>
        <w:tc>
          <w:tcPr>
            <w:tcW w:w="5985" w:type="dxa"/>
            <w:tcBorders>
              <w:left w:val="nil"/>
            </w:tcBorders>
            <w:shd w:val="clear" w:color="auto" w:fill="auto"/>
            <w:tcMar>
              <w:left w:w="58" w:type="dxa"/>
            </w:tcMar>
            <w:vAlign w:val="center"/>
          </w:tcPr>
          <w:p w14:paraId="421DC7D3" w14:textId="77777777" w:rsidR="00E012C6" w:rsidRPr="00F576FF" w:rsidRDefault="00E012C6" w:rsidP="00A46C67">
            <w:pPr>
              <w:pBdr>
                <w:top w:val="nil"/>
                <w:left w:val="nil"/>
                <w:bottom w:val="nil"/>
                <w:right w:val="nil"/>
                <w:between w:val="nil"/>
              </w:pBdr>
              <w:tabs>
                <w:tab w:val="left" w:pos="288"/>
              </w:tabs>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Збільшення скидання шахтних і кар’єрних вод у водні об’єкти?</w:t>
            </w:r>
          </w:p>
        </w:tc>
        <w:tc>
          <w:tcPr>
            <w:tcW w:w="709" w:type="dxa"/>
            <w:shd w:val="clear" w:color="auto" w:fill="auto"/>
            <w:vAlign w:val="center"/>
          </w:tcPr>
          <w:p w14:paraId="0B87B1A9"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850" w:type="dxa"/>
            <w:shd w:val="clear" w:color="auto" w:fill="auto"/>
            <w:vAlign w:val="center"/>
          </w:tcPr>
          <w:p w14:paraId="6FB76939"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67" w:type="dxa"/>
            <w:shd w:val="clear" w:color="auto" w:fill="auto"/>
            <w:vAlign w:val="center"/>
          </w:tcPr>
          <w:p w14:paraId="6A4C9ED3"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i/>
                <w:color w:val="000000"/>
                <w:sz w:val="24"/>
                <w:szCs w:val="24"/>
              </w:rPr>
              <w:t>●</w:t>
            </w:r>
          </w:p>
        </w:tc>
        <w:tc>
          <w:tcPr>
            <w:tcW w:w="1102" w:type="dxa"/>
            <w:shd w:val="clear" w:color="auto" w:fill="auto"/>
            <w:vAlign w:val="center"/>
          </w:tcPr>
          <w:p w14:paraId="1875ECE1"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012C6" w:rsidRPr="00F576FF" w14:paraId="6DC69DC1" w14:textId="77777777" w:rsidTr="00A46C67">
        <w:trPr>
          <w:jc w:val="center"/>
        </w:trPr>
        <w:tc>
          <w:tcPr>
            <w:tcW w:w="363" w:type="dxa"/>
            <w:tcBorders>
              <w:right w:val="nil"/>
            </w:tcBorders>
            <w:shd w:val="clear" w:color="auto" w:fill="auto"/>
            <w:tcMar>
              <w:left w:w="72" w:type="dxa"/>
              <w:right w:w="14" w:type="dxa"/>
            </w:tcMar>
          </w:tcPr>
          <w:p w14:paraId="3A74AED0" w14:textId="77777777" w:rsidR="00E012C6" w:rsidRPr="00F576FF" w:rsidRDefault="00E012C6" w:rsidP="00A46C67">
            <w:pPr>
              <w:widowControl w:val="0"/>
              <w:numPr>
                <w:ilvl w:val="0"/>
                <w:numId w:val="1"/>
              </w:numPr>
              <w:pBdr>
                <w:top w:val="nil"/>
                <w:left w:val="nil"/>
                <w:bottom w:val="nil"/>
                <w:right w:val="nil"/>
                <w:between w:val="nil"/>
              </w:pBdr>
              <w:tabs>
                <w:tab w:val="left" w:pos="530"/>
              </w:tabs>
              <w:ind w:left="0" w:firstLine="0"/>
              <w:rPr>
                <w:rFonts w:ascii="Times New Roman" w:eastAsia="Times New Roman" w:hAnsi="Times New Roman" w:cs="Times New Roman"/>
                <w:color w:val="000000"/>
                <w:sz w:val="24"/>
                <w:szCs w:val="24"/>
              </w:rPr>
            </w:pPr>
          </w:p>
        </w:tc>
        <w:tc>
          <w:tcPr>
            <w:tcW w:w="5985" w:type="dxa"/>
            <w:tcBorders>
              <w:left w:val="nil"/>
            </w:tcBorders>
            <w:shd w:val="clear" w:color="auto" w:fill="auto"/>
            <w:tcMar>
              <w:left w:w="58" w:type="dxa"/>
            </w:tcMar>
            <w:vAlign w:val="center"/>
          </w:tcPr>
          <w:p w14:paraId="29632B12" w14:textId="77777777" w:rsidR="00E012C6" w:rsidRPr="00F576FF" w:rsidRDefault="00E012C6" w:rsidP="00A46C67">
            <w:pPr>
              <w:pBdr>
                <w:top w:val="nil"/>
                <w:left w:val="nil"/>
                <w:bottom w:val="nil"/>
                <w:right w:val="nil"/>
                <w:between w:val="nil"/>
              </w:pBdr>
              <w:tabs>
                <w:tab w:val="left" w:pos="288"/>
              </w:tabs>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Значне зменшення кількості вод, що використовуються для водопостачання населенню?</w:t>
            </w:r>
          </w:p>
        </w:tc>
        <w:tc>
          <w:tcPr>
            <w:tcW w:w="709" w:type="dxa"/>
            <w:shd w:val="clear" w:color="auto" w:fill="auto"/>
            <w:vAlign w:val="center"/>
          </w:tcPr>
          <w:p w14:paraId="5C780C48"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850" w:type="dxa"/>
            <w:shd w:val="clear" w:color="auto" w:fill="auto"/>
            <w:vAlign w:val="center"/>
          </w:tcPr>
          <w:p w14:paraId="047C0F96"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67" w:type="dxa"/>
            <w:shd w:val="clear" w:color="auto" w:fill="auto"/>
            <w:vAlign w:val="center"/>
          </w:tcPr>
          <w:p w14:paraId="266E9069"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i/>
                <w:color w:val="000000"/>
                <w:sz w:val="24"/>
                <w:szCs w:val="24"/>
              </w:rPr>
              <w:t>●</w:t>
            </w:r>
          </w:p>
        </w:tc>
        <w:tc>
          <w:tcPr>
            <w:tcW w:w="1102" w:type="dxa"/>
            <w:shd w:val="clear" w:color="auto" w:fill="auto"/>
          </w:tcPr>
          <w:p w14:paraId="7AA6D858"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012C6" w:rsidRPr="00F576FF" w14:paraId="58A5C2FA" w14:textId="77777777" w:rsidTr="00A46C67">
        <w:trPr>
          <w:jc w:val="center"/>
        </w:trPr>
        <w:tc>
          <w:tcPr>
            <w:tcW w:w="363" w:type="dxa"/>
            <w:tcBorders>
              <w:right w:val="nil"/>
            </w:tcBorders>
            <w:shd w:val="clear" w:color="auto" w:fill="auto"/>
            <w:tcMar>
              <w:left w:w="72" w:type="dxa"/>
              <w:right w:w="14" w:type="dxa"/>
            </w:tcMar>
          </w:tcPr>
          <w:p w14:paraId="779EE3A1" w14:textId="77777777" w:rsidR="00E012C6" w:rsidRPr="00F576FF" w:rsidRDefault="00E012C6" w:rsidP="00A46C67">
            <w:pPr>
              <w:widowControl w:val="0"/>
              <w:numPr>
                <w:ilvl w:val="0"/>
                <w:numId w:val="1"/>
              </w:numPr>
              <w:pBdr>
                <w:top w:val="nil"/>
                <w:left w:val="nil"/>
                <w:bottom w:val="nil"/>
                <w:right w:val="nil"/>
                <w:between w:val="nil"/>
              </w:pBdr>
              <w:tabs>
                <w:tab w:val="left" w:pos="530"/>
              </w:tabs>
              <w:ind w:left="0" w:firstLine="0"/>
              <w:rPr>
                <w:rFonts w:ascii="Times New Roman" w:eastAsia="Times New Roman" w:hAnsi="Times New Roman" w:cs="Times New Roman"/>
                <w:color w:val="000000"/>
                <w:sz w:val="24"/>
                <w:szCs w:val="24"/>
              </w:rPr>
            </w:pPr>
          </w:p>
        </w:tc>
        <w:tc>
          <w:tcPr>
            <w:tcW w:w="5985" w:type="dxa"/>
            <w:tcBorders>
              <w:left w:val="nil"/>
            </w:tcBorders>
            <w:shd w:val="clear" w:color="auto" w:fill="auto"/>
            <w:tcMar>
              <w:left w:w="58" w:type="dxa"/>
            </w:tcMar>
            <w:vAlign w:val="center"/>
          </w:tcPr>
          <w:p w14:paraId="258F94B2" w14:textId="77777777" w:rsidR="00E012C6" w:rsidRPr="00F576FF" w:rsidRDefault="00E012C6" w:rsidP="00A46C67">
            <w:pPr>
              <w:pBdr>
                <w:top w:val="nil"/>
                <w:left w:val="nil"/>
                <w:bottom w:val="nil"/>
                <w:right w:val="nil"/>
                <w:between w:val="nil"/>
              </w:pBdr>
              <w:tabs>
                <w:tab w:val="left" w:pos="288"/>
              </w:tabs>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Збільшення навантаження на каналізаційні системи та погіршення якості очистки стічних вод?</w:t>
            </w:r>
          </w:p>
        </w:tc>
        <w:tc>
          <w:tcPr>
            <w:tcW w:w="709" w:type="dxa"/>
            <w:shd w:val="clear" w:color="auto" w:fill="auto"/>
            <w:vAlign w:val="center"/>
          </w:tcPr>
          <w:p w14:paraId="10483839"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850" w:type="dxa"/>
            <w:shd w:val="clear" w:color="auto" w:fill="auto"/>
            <w:vAlign w:val="center"/>
          </w:tcPr>
          <w:p w14:paraId="3DA1A817"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67" w:type="dxa"/>
            <w:shd w:val="clear" w:color="auto" w:fill="auto"/>
            <w:vAlign w:val="center"/>
          </w:tcPr>
          <w:p w14:paraId="7DBA5BD5"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i/>
                <w:color w:val="000000"/>
                <w:sz w:val="24"/>
                <w:szCs w:val="24"/>
              </w:rPr>
              <w:t>●</w:t>
            </w:r>
          </w:p>
        </w:tc>
        <w:tc>
          <w:tcPr>
            <w:tcW w:w="1102" w:type="dxa"/>
            <w:shd w:val="clear" w:color="auto" w:fill="auto"/>
            <w:vAlign w:val="center"/>
          </w:tcPr>
          <w:p w14:paraId="716206A4"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b/>
                <w:i/>
                <w:color w:val="000000"/>
                <w:sz w:val="24"/>
                <w:szCs w:val="24"/>
              </w:rPr>
              <w:t>+</w:t>
            </w:r>
          </w:p>
        </w:tc>
      </w:tr>
      <w:tr w:rsidR="00E012C6" w:rsidRPr="00F576FF" w14:paraId="5E68399B" w14:textId="77777777" w:rsidTr="00A46C67">
        <w:trPr>
          <w:jc w:val="center"/>
        </w:trPr>
        <w:tc>
          <w:tcPr>
            <w:tcW w:w="363" w:type="dxa"/>
            <w:tcBorders>
              <w:right w:val="nil"/>
            </w:tcBorders>
            <w:shd w:val="clear" w:color="auto" w:fill="auto"/>
            <w:tcMar>
              <w:left w:w="72" w:type="dxa"/>
              <w:right w:w="14" w:type="dxa"/>
            </w:tcMar>
          </w:tcPr>
          <w:p w14:paraId="6A35E555" w14:textId="77777777" w:rsidR="00E012C6" w:rsidRPr="00F576FF" w:rsidRDefault="00E012C6" w:rsidP="00A46C67">
            <w:pPr>
              <w:widowControl w:val="0"/>
              <w:numPr>
                <w:ilvl w:val="0"/>
                <w:numId w:val="1"/>
              </w:numPr>
              <w:pBdr>
                <w:top w:val="nil"/>
                <w:left w:val="nil"/>
                <w:bottom w:val="nil"/>
                <w:right w:val="nil"/>
                <w:between w:val="nil"/>
              </w:pBdr>
              <w:tabs>
                <w:tab w:val="left" w:pos="530"/>
              </w:tabs>
              <w:ind w:left="0" w:firstLine="0"/>
              <w:rPr>
                <w:rFonts w:ascii="Times New Roman" w:eastAsia="Times New Roman" w:hAnsi="Times New Roman" w:cs="Times New Roman"/>
                <w:color w:val="000000"/>
                <w:sz w:val="24"/>
                <w:szCs w:val="24"/>
              </w:rPr>
            </w:pPr>
          </w:p>
        </w:tc>
        <w:tc>
          <w:tcPr>
            <w:tcW w:w="5985" w:type="dxa"/>
            <w:tcBorders>
              <w:left w:val="nil"/>
            </w:tcBorders>
            <w:shd w:val="clear" w:color="auto" w:fill="auto"/>
            <w:tcMar>
              <w:left w:w="58" w:type="dxa"/>
            </w:tcMar>
            <w:vAlign w:val="center"/>
          </w:tcPr>
          <w:p w14:paraId="30ABD907" w14:textId="77777777" w:rsidR="00E012C6" w:rsidRPr="00F576FF" w:rsidRDefault="00E012C6" w:rsidP="00A46C67">
            <w:pPr>
              <w:pBdr>
                <w:top w:val="nil"/>
                <w:left w:val="nil"/>
                <w:bottom w:val="nil"/>
                <w:right w:val="nil"/>
                <w:between w:val="nil"/>
              </w:pBdr>
              <w:tabs>
                <w:tab w:val="left" w:pos="288"/>
              </w:tabs>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Появу загроз для людей і матеріальних об’єктів, пов’язаних з водою (зокрема таких, як паводки або підтоплення)?</w:t>
            </w:r>
          </w:p>
        </w:tc>
        <w:tc>
          <w:tcPr>
            <w:tcW w:w="709" w:type="dxa"/>
            <w:shd w:val="clear" w:color="auto" w:fill="auto"/>
            <w:vAlign w:val="center"/>
          </w:tcPr>
          <w:p w14:paraId="4BB1B1A4"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850" w:type="dxa"/>
            <w:shd w:val="clear" w:color="auto" w:fill="auto"/>
            <w:vAlign w:val="center"/>
          </w:tcPr>
          <w:p w14:paraId="7AF8C115"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67" w:type="dxa"/>
            <w:shd w:val="clear" w:color="auto" w:fill="auto"/>
            <w:vAlign w:val="center"/>
          </w:tcPr>
          <w:p w14:paraId="34144109"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i/>
                <w:color w:val="000000"/>
                <w:sz w:val="24"/>
                <w:szCs w:val="24"/>
              </w:rPr>
              <w:t>●</w:t>
            </w:r>
          </w:p>
        </w:tc>
        <w:tc>
          <w:tcPr>
            <w:tcW w:w="1102" w:type="dxa"/>
            <w:shd w:val="clear" w:color="auto" w:fill="auto"/>
          </w:tcPr>
          <w:p w14:paraId="080FBA3C"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012C6" w:rsidRPr="00F576FF" w14:paraId="4EAC3903" w14:textId="77777777" w:rsidTr="00A46C67">
        <w:trPr>
          <w:jc w:val="center"/>
        </w:trPr>
        <w:tc>
          <w:tcPr>
            <w:tcW w:w="363" w:type="dxa"/>
            <w:tcBorders>
              <w:right w:val="nil"/>
            </w:tcBorders>
            <w:shd w:val="clear" w:color="auto" w:fill="auto"/>
            <w:tcMar>
              <w:left w:w="72" w:type="dxa"/>
              <w:right w:w="14" w:type="dxa"/>
            </w:tcMar>
          </w:tcPr>
          <w:p w14:paraId="5F76D6C8" w14:textId="77777777" w:rsidR="00E012C6" w:rsidRPr="00F576FF" w:rsidRDefault="00E012C6" w:rsidP="00A46C67">
            <w:pPr>
              <w:widowControl w:val="0"/>
              <w:numPr>
                <w:ilvl w:val="0"/>
                <w:numId w:val="1"/>
              </w:numPr>
              <w:pBdr>
                <w:top w:val="nil"/>
                <w:left w:val="nil"/>
                <w:bottom w:val="nil"/>
                <w:right w:val="nil"/>
                <w:between w:val="nil"/>
              </w:pBdr>
              <w:tabs>
                <w:tab w:val="left" w:pos="530"/>
              </w:tabs>
              <w:ind w:left="0" w:firstLine="0"/>
              <w:rPr>
                <w:rFonts w:ascii="Times New Roman" w:eastAsia="Times New Roman" w:hAnsi="Times New Roman" w:cs="Times New Roman"/>
                <w:color w:val="000000"/>
                <w:sz w:val="24"/>
                <w:szCs w:val="24"/>
              </w:rPr>
            </w:pPr>
          </w:p>
        </w:tc>
        <w:tc>
          <w:tcPr>
            <w:tcW w:w="5985" w:type="dxa"/>
            <w:tcBorders>
              <w:left w:val="nil"/>
            </w:tcBorders>
            <w:shd w:val="clear" w:color="auto" w:fill="auto"/>
            <w:tcMar>
              <w:left w:w="58" w:type="dxa"/>
            </w:tcMar>
            <w:vAlign w:val="center"/>
          </w:tcPr>
          <w:p w14:paraId="6D1AB0F0" w14:textId="77777777" w:rsidR="00E012C6" w:rsidRPr="00F576FF" w:rsidRDefault="00E012C6" w:rsidP="00A46C67">
            <w:pPr>
              <w:pBdr>
                <w:top w:val="nil"/>
                <w:left w:val="nil"/>
                <w:bottom w:val="nil"/>
                <w:right w:val="nil"/>
                <w:between w:val="nil"/>
              </w:pBdr>
              <w:tabs>
                <w:tab w:val="left" w:pos="288"/>
              </w:tabs>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 xml:space="preserve">Зміни напрямів і швидкості течії поверхневих вод або </w:t>
            </w:r>
            <w:r w:rsidRPr="00F576FF">
              <w:rPr>
                <w:rFonts w:ascii="Times New Roman" w:eastAsia="Times New Roman" w:hAnsi="Times New Roman" w:cs="Times New Roman"/>
                <w:color w:val="000000"/>
                <w:sz w:val="24"/>
                <w:szCs w:val="24"/>
              </w:rPr>
              <w:lastRenderedPageBreak/>
              <w:t>зміни обсягів води будь-якого поверхневого водного об’єкту?</w:t>
            </w:r>
          </w:p>
        </w:tc>
        <w:tc>
          <w:tcPr>
            <w:tcW w:w="709" w:type="dxa"/>
            <w:shd w:val="clear" w:color="auto" w:fill="auto"/>
            <w:vAlign w:val="center"/>
          </w:tcPr>
          <w:p w14:paraId="3402D1D0"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850" w:type="dxa"/>
            <w:shd w:val="clear" w:color="auto" w:fill="auto"/>
            <w:vAlign w:val="center"/>
          </w:tcPr>
          <w:p w14:paraId="6B37DE52"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67" w:type="dxa"/>
            <w:shd w:val="clear" w:color="auto" w:fill="auto"/>
            <w:vAlign w:val="center"/>
          </w:tcPr>
          <w:p w14:paraId="5958CDBF"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i/>
                <w:color w:val="000000"/>
                <w:sz w:val="24"/>
                <w:szCs w:val="24"/>
              </w:rPr>
              <w:t>●</w:t>
            </w:r>
          </w:p>
        </w:tc>
        <w:tc>
          <w:tcPr>
            <w:tcW w:w="1102" w:type="dxa"/>
            <w:shd w:val="clear" w:color="auto" w:fill="auto"/>
          </w:tcPr>
          <w:p w14:paraId="3EDA1033"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012C6" w:rsidRPr="00F576FF" w14:paraId="26CE1A09" w14:textId="77777777" w:rsidTr="00A46C67">
        <w:trPr>
          <w:jc w:val="center"/>
        </w:trPr>
        <w:tc>
          <w:tcPr>
            <w:tcW w:w="363" w:type="dxa"/>
            <w:tcBorders>
              <w:right w:val="nil"/>
            </w:tcBorders>
            <w:shd w:val="clear" w:color="auto" w:fill="auto"/>
            <w:tcMar>
              <w:left w:w="72" w:type="dxa"/>
              <w:right w:w="14" w:type="dxa"/>
            </w:tcMar>
          </w:tcPr>
          <w:p w14:paraId="401402AE" w14:textId="77777777" w:rsidR="00E012C6" w:rsidRPr="00F576FF" w:rsidRDefault="00E012C6" w:rsidP="00A46C67">
            <w:pPr>
              <w:widowControl w:val="0"/>
              <w:numPr>
                <w:ilvl w:val="0"/>
                <w:numId w:val="1"/>
              </w:numPr>
              <w:pBdr>
                <w:top w:val="nil"/>
                <w:left w:val="nil"/>
                <w:bottom w:val="nil"/>
                <w:right w:val="nil"/>
                <w:between w:val="nil"/>
              </w:pBdr>
              <w:tabs>
                <w:tab w:val="left" w:pos="530"/>
              </w:tabs>
              <w:ind w:left="0" w:firstLine="0"/>
              <w:rPr>
                <w:rFonts w:ascii="Times New Roman" w:eastAsia="Times New Roman" w:hAnsi="Times New Roman" w:cs="Times New Roman"/>
                <w:color w:val="000000"/>
                <w:sz w:val="24"/>
                <w:szCs w:val="24"/>
              </w:rPr>
            </w:pPr>
          </w:p>
        </w:tc>
        <w:tc>
          <w:tcPr>
            <w:tcW w:w="5985" w:type="dxa"/>
            <w:tcBorders>
              <w:left w:val="nil"/>
            </w:tcBorders>
            <w:shd w:val="clear" w:color="auto" w:fill="auto"/>
            <w:tcMar>
              <w:left w:w="58" w:type="dxa"/>
            </w:tcMar>
            <w:vAlign w:val="center"/>
          </w:tcPr>
          <w:p w14:paraId="5AB797D7" w14:textId="77777777" w:rsidR="00E012C6" w:rsidRPr="00F576FF" w:rsidRDefault="00E012C6" w:rsidP="00A46C67">
            <w:pPr>
              <w:pBdr>
                <w:top w:val="nil"/>
                <w:left w:val="nil"/>
                <w:bottom w:val="nil"/>
                <w:right w:val="nil"/>
                <w:between w:val="nil"/>
              </w:pBdr>
              <w:tabs>
                <w:tab w:val="left" w:pos="288"/>
              </w:tabs>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Порушення гідрологічного та гідрохімічного режиму малих річок регіону?</w:t>
            </w:r>
          </w:p>
        </w:tc>
        <w:tc>
          <w:tcPr>
            <w:tcW w:w="709" w:type="dxa"/>
            <w:shd w:val="clear" w:color="auto" w:fill="auto"/>
            <w:vAlign w:val="center"/>
          </w:tcPr>
          <w:p w14:paraId="5048E9A6"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850" w:type="dxa"/>
            <w:shd w:val="clear" w:color="auto" w:fill="auto"/>
            <w:vAlign w:val="center"/>
          </w:tcPr>
          <w:p w14:paraId="18385747"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67" w:type="dxa"/>
            <w:shd w:val="clear" w:color="auto" w:fill="auto"/>
            <w:vAlign w:val="center"/>
          </w:tcPr>
          <w:p w14:paraId="44790DB1"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i/>
                <w:color w:val="000000"/>
                <w:sz w:val="24"/>
                <w:szCs w:val="24"/>
              </w:rPr>
              <w:t>●</w:t>
            </w:r>
          </w:p>
        </w:tc>
        <w:tc>
          <w:tcPr>
            <w:tcW w:w="1102" w:type="dxa"/>
            <w:shd w:val="clear" w:color="auto" w:fill="auto"/>
            <w:vAlign w:val="center"/>
          </w:tcPr>
          <w:p w14:paraId="730F2367"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012C6" w:rsidRPr="00F576FF" w14:paraId="26128E65" w14:textId="77777777" w:rsidTr="00A46C67">
        <w:trPr>
          <w:jc w:val="center"/>
        </w:trPr>
        <w:tc>
          <w:tcPr>
            <w:tcW w:w="363" w:type="dxa"/>
            <w:tcBorders>
              <w:right w:val="nil"/>
            </w:tcBorders>
            <w:shd w:val="clear" w:color="auto" w:fill="auto"/>
            <w:tcMar>
              <w:left w:w="72" w:type="dxa"/>
              <w:right w:w="14" w:type="dxa"/>
            </w:tcMar>
          </w:tcPr>
          <w:p w14:paraId="4BC9893C" w14:textId="77777777" w:rsidR="00E012C6" w:rsidRPr="00F576FF" w:rsidRDefault="00E012C6" w:rsidP="00A46C67">
            <w:pPr>
              <w:widowControl w:val="0"/>
              <w:numPr>
                <w:ilvl w:val="0"/>
                <w:numId w:val="1"/>
              </w:numPr>
              <w:pBdr>
                <w:top w:val="nil"/>
                <w:left w:val="nil"/>
                <w:bottom w:val="nil"/>
                <w:right w:val="nil"/>
                <w:between w:val="nil"/>
              </w:pBdr>
              <w:tabs>
                <w:tab w:val="left" w:pos="530"/>
              </w:tabs>
              <w:ind w:left="0" w:firstLine="0"/>
              <w:rPr>
                <w:rFonts w:ascii="Times New Roman" w:eastAsia="Times New Roman" w:hAnsi="Times New Roman" w:cs="Times New Roman"/>
                <w:color w:val="000000"/>
                <w:sz w:val="24"/>
                <w:szCs w:val="24"/>
              </w:rPr>
            </w:pPr>
          </w:p>
        </w:tc>
        <w:tc>
          <w:tcPr>
            <w:tcW w:w="5985" w:type="dxa"/>
            <w:tcBorders>
              <w:left w:val="nil"/>
            </w:tcBorders>
            <w:shd w:val="clear" w:color="auto" w:fill="auto"/>
            <w:tcMar>
              <w:left w:w="58" w:type="dxa"/>
            </w:tcMar>
            <w:vAlign w:val="center"/>
          </w:tcPr>
          <w:p w14:paraId="0DA2A4F5" w14:textId="77777777" w:rsidR="00E012C6" w:rsidRPr="00F576FF" w:rsidRDefault="00E012C6" w:rsidP="00A46C67">
            <w:pPr>
              <w:pBdr>
                <w:top w:val="nil"/>
                <w:left w:val="nil"/>
                <w:bottom w:val="nil"/>
                <w:right w:val="nil"/>
                <w:between w:val="nil"/>
              </w:pBdr>
              <w:tabs>
                <w:tab w:val="left" w:pos="288"/>
              </w:tabs>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Зміни напряму або швидкості потоків підземних вод?</w:t>
            </w:r>
          </w:p>
        </w:tc>
        <w:tc>
          <w:tcPr>
            <w:tcW w:w="709" w:type="dxa"/>
            <w:shd w:val="clear" w:color="auto" w:fill="auto"/>
            <w:vAlign w:val="center"/>
          </w:tcPr>
          <w:p w14:paraId="339EFC88"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850" w:type="dxa"/>
            <w:shd w:val="clear" w:color="auto" w:fill="auto"/>
            <w:vAlign w:val="center"/>
          </w:tcPr>
          <w:p w14:paraId="754AC9B7"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67" w:type="dxa"/>
            <w:shd w:val="clear" w:color="auto" w:fill="auto"/>
            <w:vAlign w:val="center"/>
          </w:tcPr>
          <w:p w14:paraId="5129694A"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i/>
                <w:color w:val="000000"/>
                <w:sz w:val="24"/>
                <w:szCs w:val="24"/>
              </w:rPr>
              <w:t>●</w:t>
            </w:r>
          </w:p>
        </w:tc>
        <w:tc>
          <w:tcPr>
            <w:tcW w:w="1102" w:type="dxa"/>
            <w:shd w:val="clear" w:color="auto" w:fill="auto"/>
          </w:tcPr>
          <w:p w14:paraId="3CB926CE"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012C6" w:rsidRPr="00F576FF" w14:paraId="4C600375" w14:textId="77777777" w:rsidTr="00A46C67">
        <w:trPr>
          <w:jc w:val="center"/>
        </w:trPr>
        <w:tc>
          <w:tcPr>
            <w:tcW w:w="363" w:type="dxa"/>
            <w:tcBorders>
              <w:right w:val="nil"/>
            </w:tcBorders>
            <w:shd w:val="clear" w:color="auto" w:fill="auto"/>
            <w:tcMar>
              <w:left w:w="72" w:type="dxa"/>
              <w:right w:w="14" w:type="dxa"/>
            </w:tcMar>
          </w:tcPr>
          <w:p w14:paraId="30ED7F33" w14:textId="77777777" w:rsidR="00E012C6" w:rsidRPr="00F576FF" w:rsidRDefault="00E012C6" w:rsidP="00A46C67">
            <w:pPr>
              <w:widowControl w:val="0"/>
              <w:numPr>
                <w:ilvl w:val="0"/>
                <w:numId w:val="1"/>
              </w:numPr>
              <w:pBdr>
                <w:top w:val="nil"/>
                <w:left w:val="nil"/>
                <w:bottom w:val="nil"/>
                <w:right w:val="nil"/>
                <w:between w:val="nil"/>
              </w:pBdr>
              <w:tabs>
                <w:tab w:val="left" w:pos="530"/>
              </w:tabs>
              <w:ind w:left="0" w:firstLine="0"/>
              <w:rPr>
                <w:rFonts w:ascii="Times New Roman" w:eastAsia="Times New Roman" w:hAnsi="Times New Roman" w:cs="Times New Roman"/>
                <w:color w:val="000000"/>
                <w:sz w:val="24"/>
                <w:szCs w:val="24"/>
              </w:rPr>
            </w:pPr>
          </w:p>
        </w:tc>
        <w:tc>
          <w:tcPr>
            <w:tcW w:w="5985" w:type="dxa"/>
            <w:tcBorders>
              <w:left w:val="nil"/>
            </w:tcBorders>
            <w:shd w:val="clear" w:color="auto" w:fill="auto"/>
            <w:tcMar>
              <w:left w:w="58" w:type="dxa"/>
            </w:tcMar>
            <w:vAlign w:val="center"/>
          </w:tcPr>
          <w:p w14:paraId="22359E72" w14:textId="77777777" w:rsidR="00E012C6" w:rsidRPr="00F576FF" w:rsidRDefault="00E012C6" w:rsidP="00A46C67">
            <w:pPr>
              <w:pBdr>
                <w:top w:val="nil"/>
                <w:left w:val="nil"/>
                <w:bottom w:val="nil"/>
                <w:right w:val="nil"/>
                <w:between w:val="nil"/>
              </w:pBdr>
              <w:tabs>
                <w:tab w:val="left" w:pos="288"/>
              </w:tabs>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Зміни обсягів підземних вод (шляхом відбору чи скидів або ж шляхом порушення водоносних горизонтів)?</w:t>
            </w:r>
          </w:p>
        </w:tc>
        <w:tc>
          <w:tcPr>
            <w:tcW w:w="709" w:type="dxa"/>
            <w:tcBorders>
              <w:bottom w:val="single" w:sz="4" w:space="0" w:color="000000"/>
            </w:tcBorders>
            <w:shd w:val="clear" w:color="auto" w:fill="auto"/>
            <w:vAlign w:val="center"/>
          </w:tcPr>
          <w:p w14:paraId="7E0C49DC"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850" w:type="dxa"/>
            <w:tcBorders>
              <w:bottom w:val="single" w:sz="4" w:space="0" w:color="000000"/>
            </w:tcBorders>
            <w:shd w:val="clear" w:color="auto" w:fill="auto"/>
            <w:vAlign w:val="center"/>
          </w:tcPr>
          <w:p w14:paraId="387A83F2"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67" w:type="dxa"/>
            <w:shd w:val="clear" w:color="auto" w:fill="auto"/>
            <w:vAlign w:val="center"/>
          </w:tcPr>
          <w:p w14:paraId="4F249AAD"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i/>
                <w:color w:val="000000"/>
                <w:sz w:val="24"/>
                <w:szCs w:val="24"/>
              </w:rPr>
              <w:t>●</w:t>
            </w:r>
          </w:p>
        </w:tc>
        <w:tc>
          <w:tcPr>
            <w:tcW w:w="1102" w:type="dxa"/>
            <w:shd w:val="clear" w:color="auto" w:fill="auto"/>
          </w:tcPr>
          <w:p w14:paraId="4A4ECECA"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012C6" w:rsidRPr="00F576FF" w14:paraId="2D9E398C" w14:textId="77777777" w:rsidTr="00A46C67">
        <w:trPr>
          <w:jc w:val="center"/>
        </w:trPr>
        <w:tc>
          <w:tcPr>
            <w:tcW w:w="363" w:type="dxa"/>
            <w:tcBorders>
              <w:right w:val="nil"/>
            </w:tcBorders>
            <w:shd w:val="clear" w:color="auto" w:fill="auto"/>
            <w:tcMar>
              <w:left w:w="72" w:type="dxa"/>
              <w:right w:w="14" w:type="dxa"/>
            </w:tcMar>
          </w:tcPr>
          <w:p w14:paraId="1A7184CF" w14:textId="77777777" w:rsidR="00E012C6" w:rsidRPr="00F576FF" w:rsidRDefault="00E012C6" w:rsidP="00A46C67">
            <w:pPr>
              <w:widowControl w:val="0"/>
              <w:numPr>
                <w:ilvl w:val="0"/>
                <w:numId w:val="1"/>
              </w:numPr>
              <w:pBdr>
                <w:top w:val="nil"/>
                <w:left w:val="nil"/>
                <w:bottom w:val="nil"/>
                <w:right w:val="nil"/>
                <w:between w:val="nil"/>
              </w:pBdr>
              <w:tabs>
                <w:tab w:val="left" w:pos="530"/>
              </w:tabs>
              <w:ind w:left="0" w:firstLine="0"/>
              <w:rPr>
                <w:rFonts w:ascii="Times New Roman" w:eastAsia="Times New Roman" w:hAnsi="Times New Roman" w:cs="Times New Roman"/>
                <w:color w:val="000000"/>
                <w:sz w:val="24"/>
                <w:szCs w:val="24"/>
              </w:rPr>
            </w:pPr>
          </w:p>
        </w:tc>
        <w:tc>
          <w:tcPr>
            <w:tcW w:w="5985" w:type="dxa"/>
            <w:tcBorders>
              <w:left w:val="nil"/>
            </w:tcBorders>
            <w:shd w:val="clear" w:color="auto" w:fill="auto"/>
            <w:tcMar>
              <w:left w:w="58" w:type="dxa"/>
            </w:tcMar>
            <w:vAlign w:val="center"/>
          </w:tcPr>
          <w:p w14:paraId="1000C2DB" w14:textId="77777777" w:rsidR="00E012C6" w:rsidRPr="00F576FF" w:rsidRDefault="00E012C6" w:rsidP="00A46C67">
            <w:pPr>
              <w:pBdr>
                <w:top w:val="nil"/>
                <w:left w:val="nil"/>
                <w:bottom w:val="nil"/>
                <w:right w:val="nil"/>
                <w:between w:val="nil"/>
              </w:pBdr>
              <w:tabs>
                <w:tab w:val="left" w:pos="288"/>
              </w:tabs>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Забруднення підземних водоносних горизонтів?</w:t>
            </w:r>
          </w:p>
        </w:tc>
        <w:tc>
          <w:tcPr>
            <w:tcW w:w="709" w:type="dxa"/>
            <w:tcBorders>
              <w:bottom w:val="single" w:sz="4" w:space="0" w:color="000000"/>
            </w:tcBorders>
            <w:shd w:val="clear" w:color="auto" w:fill="auto"/>
            <w:vAlign w:val="center"/>
          </w:tcPr>
          <w:p w14:paraId="0840143E"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850" w:type="dxa"/>
            <w:tcBorders>
              <w:bottom w:val="single" w:sz="4" w:space="0" w:color="000000"/>
            </w:tcBorders>
            <w:shd w:val="clear" w:color="auto" w:fill="auto"/>
            <w:vAlign w:val="center"/>
          </w:tcPr>
          <w:p w14:paraId="1D554958"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67" w:type="dxa"/>
            <w:shd w:val="clear" w:color="auto" w:fill="auto"/>
            <w:vAlign w:val="center"/>
          </w:tcPr>
          <w:p w14:paraId="6BEB7EFF"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i/>
                <w:color w:val="000000"/>
                <w:sz w:val="24"/>
                <w:szCs w:val="24"/>
              </w:rPr>
              <w:t>●</w:t>
            </w:r>
          </w:p>
        </w:tc>
        <w:tc>
          <w:tcPr>
            <w:tcW w:w="1102" w:type="dxa"/>
            <w:shd w:val="clear" w:color="auto" w:fill="auto"/>
            <w:vAlign w:val="center"/>
          </w:tcPr>
          <w:p w14:paraId="4473E829"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012C6" w:rsidRPr="00F576FF" w14:paraId="232E15BB" w14:textId="77777777" w:rsidTr="00A46C67">
        <w:trPr>
          <w:jc w:val="center"/>
        </w:trPr>
        <w:tc>
          <w:tcPr>
            <w:tcW w:w="9576" w:type="dxa"/>
            <w:gridSpan w:val="6"/>
            <w:shd w:val="clear" w:color="auto" w:fill="C5E0B3"/>
            <w:tcMar>
              <w:left w:w="72" w:type="dxa"/>
              <w:right w:w="14" w:type="dxa"/>
            </w:tcMar>
          </w:tcPr>
          <w:p w14:paraId="2A1282BB"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b/>
                <w:color w:val="000000"/>
                <w:sz w:val="24"/>
                <w:szCs w:val="24"/>
              </w:rPr>
              <w:t>Відходи</w:t>
            </w:r>
          </w:p>
        </w:tc>
      </w:tr>
      <w:tr w:rsidR="00E012C6" w:rsidRPr="00F576FF" w14:paraId="3A5DEACD" w14:textId="77777777" w:rsidTr="00A46C67">
        <w:trPr>
          <w:jc w:val="center"/>
        </w:trPr>
        <w:tc>
          <w:tcPr>
            <w:tcW w:w="363" w:type="dxa"/>
            <w:tcBorders>
              <w:right w:val="nil"/>
            </w:tcBorders>
            <w:shd w:val="clear" w:color="auto" w:fill="auto"/>
            <w:tcMar>
              <w:left w:w="72" w:type="dxa"/>
              <w:right w:w="14" w:type="dxa"/>
            </w:tcMar>
          </w:tcPr>
          <w:p w14:paraId="3A045996" w14:textId="77777777" w:rsidR="00E012C6" w:rsidRPr="00F576FF" w:rsidRDefault="00E012C6" w:rsidP="00A46C67">
            <w:pPr>
              <w:widowControl w:val="0"/>
              <w:numPr>
                <w:ilvl w:val="0"/>
                <w:numId w:val="1"/>
              </w:numPr>
              <w:pBdr>
                <w:top w:val="nil"/>
                <w:left w:val="nil"/>
                <w:bottom w:val="nil"/>
                <w:right w:val="nil"/>
                <w:between w:val="nil"/>
              </w:pBdr>
              <w:tabs>
                <w:tab w:val="left" w:pos="530"/>
              </w:tabs>
              <w:ind w:left="0" w:firstLine="0"/>
              <w:rPr>
                <w:rFonts w:ascii="Times New Roman" w:eastAsia="Times New Roman" w:hAnsi="Times New Roman" w:cs="Times New Roman"/>
                <w:color w:val="000000"/>
                <w:sz w:val="24"/>
                <w:szCs w:val="24"/>
              </w:rPr>
            </w:pPr>
          </w:p>
        </w:tc>
        <w:tc>
          <w:tcPr>
            <w:tcW w:w="5985" w:type="dxa"/>
            <w:tcBorders>
              <w:left w:val="nil"/>
            </w:tcBorders>
            <w:shd w:val="clear" w:color="auto" w:fill="auto"/>
            <w:tcMar>
              <w:left w:w="58" w:type="dxa"/>
            </w:tcMar>
          </w:tcPr>
          <w:p w14:paraId="53EDA13D" w14:textId="77777777" w:rsidR="00E012C6" w:rsidRPr="00F576FF" w:rsidRDefault="00E012C6" w:rsidP="00A46C67">
            <w:pPr>
              <w:pBdr>
                <w:top w:val="nil"/>
                <w:left w:val="nil"/>
                <w:bottom w:val="nil"/>
                <w:right w:val="nil"/>
                <w:between w:val="nil"/>
              </w:pBdr>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Збільшення кількості утворюваних твердих побутових відходів?</w:t>
            </w:r>
          </w:p>
        </w:tc>
        <w:tc>
          <w:tcPr>
            <w:tcW w:w="709" w:type="dxa"/>
            <w:shd w:val="clear" w:color="auto" w:fill="auto"/>
            <w:vAlign w:val="center"/>
          </w:tcPr>
          <w:p w14:paraId="5E4F8184"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850" w:type="dxa"/>
            <w:shd w:val="clear" w:color="auto" w:fill="auto"/>
            <w:vAlign w:val="center"/>
          </w:tcPr>
          <w:p w14:paraId="2B28956C"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67" w:type="dxa"/>
            <w:shd w:val="clear" w:color="auto" w:fill="auto"/>
            <w:vAlign w:val="center"/>
          </w:tcPr>
          <w:p w14:paraId="4EF91C5C"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i/>
                <w:color w:val="000000"/>
                <w:sz w:val="24"/>
                <w:szCs w:val="24"/>
              </w:rPr>
              <w:t>●</w:t>
            </w:r>
          </w:p>
        </w:tc>
        <w:tc>
          <w:tcPr>
            <w:tcW w:w="1102" w:type="dxa"/>
            <w:shd w:val="clear" w:color="auto" w:fill="auto"/>
            <w:vAlign w:val="center"/>
          </w:tcPr>
          <w:p w14:paraId="45C1E43E"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b/>
                <w:i/>
                <w:color w:val="000000"/>
                <w:sz w:val="24"/>
                <w:szCs w:val="24"/>
              </w:rPr>
              <w:t>+</w:t>
            </w:r>
          </w:p>
        </w:tc>
      </w:tr>
      <w:tr w:rsidR="00E012C6" w:rsidRPr="00F576FF" w14:paraId="24B4FCF4" w14:textId="77777777" w:rsidTr="00A46C67">
        <w:trPr>
          <w:jc w:val="center"/>
        </w:trPr>
        <w:tc>
          <w:tcPr>
            <w:tcW w:w="363" w:type="dxa"/>
            <w:tcBorders>
              <w:right w:val="nil"/>
            </w:tcBorders>
            <w:shd w:val="clear" w:color="auto" w:fill="auto"/>
            <w:tcMar>
              <w:left w:w="72" w:type="dxa"/>
              <w:right w:w="14" w:type="dxa"/>
            </w:tcMar>
          </w:tcPr>
          <w:p w14:paraId="400590DE" w14:textId="77777777" w:rsidR="00E012C6" w:rsidRPr="00F576FF" w:rsidRDefault="00E012C6" w:rsidP="00A46C67">
            <w:pPr>
              <w:widowControl w:val="0"/>
              <w:numPr>
                <w:ilvl w:val="0"/>
                <w:numId w:val="1"/>
              </w:numPr>
              <w:pBdr>
                <w:top w:val="nil"/>
                <w:left w:val="nil"/>
                <w:bottom w:val="nil"/>
                <w:right w:val="nil"/>
                <w:between w:val="nil"/>
              </w:pBdr>
              <w:tabs>
                <w:tab w:val="left" w:pos="530"/>
              </w:tabs>
              <w:ind w:left="0" w:firstLine="0"/>
              <w:rPr>
                <w:rFonts w:ascii="Times New Roman" w:eastAsia="Times New Roman" w:hAnsi="Times New Roman" w:cs="Times New Roman"/>
                <w:color w:val="000000"/>
                <w:sz w:val="24"/>
                <w:szCs w:val="24"/>
              </w:rPr>
            </w:pPr>
          </w:p>
        </w:tc>
        <w:tc>
          <w:tcPr>
            <w:tcW w:w="5985" w:type="dxa"/>
            <w:tcBorders>
              <w:left w:val="nil"/>
            </w:tcBorders>
            <w:shd w:val="clear" w:color="auto" w:fill="auto"/>
            <w:tcMar>
              <w:left w:w="58" w:type="dxa"/>
            </w:tcMar>
          </w:tcPr>
          <w:p w14:paraId="309358AF" w14:textId="77777777" w:rsidR="00E012C6" w:rsidRPr="00F576FF" w:rsidRDefault="00E012C6" w:rsidP="00A46C67">
            <w:pPr>
              <w:pBdr>
                <w:top w:val="nil"/>
                <w:left w:val="nil"/>
                <w:bottom w:val="nil"/>
                <w:right w:val="nil"/>
                <w:between w:val="nil"/>
              </w:pBdr>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Збільшення кількості утворюваних чи накопичених промислових відходів IV класу небезпеки?</w:t>
            </w:r>
          </w:p>
        </w:tc>
        <w:tc>
          <w:tcPr>
            <w:tcW w:w="709" w:type="dxa"/>
            <w:shd w:val="clear" w:color="auto" w:fill="auto"/>
            <w:vAlign w:val="center"/>
          </w:tcPr>
          <w:p w14:paraId="1FBE08B8"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850" w:type="dxa"/>
            <w:shd w:val="clear" w:color="auto" w:fill="auto"/>
            <w:vAlign w:val="center"/>
          </w:tcPr>
          <w:p w14:paraId="586137D6"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67" w:type="dxa"/>
            <w:shd w:val="clear" w:color="auto" w:fill="auto"/>
            <w:vAlign w:val="center"/>
          </w:tcPr>
          <w:p w14:paraId="24A7E10A"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i/>
                <w:color w:val="000000"/>
                <w:sz w:val="24"/>
                <w:szCs w:val="24"/>
              </w:rPr>
              <w:t>●</w:t>
            </w:r>
          </w:p>
        </w:tc>
        <w:tc>
          <w:tcPr>
            <w:tcW w:w="1102" w:type="dxa"/>
            <w:shd w:val="clear" w:color="auto" w:fill="auto"/>
            <w:vAlign w:val="center"/>
          </w:tcPr>
          <w:p w14:paraId="5770FD5F"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b/>
                <w:i/>
                <w:color w:val="000000"/>
                <w:sz w:val="24"/>
                <w:szCs w:val="24"/>
              </w:rPr>
              <w:t>+</w:t>
            </w:r>
          </w:p>
        </w:tc>
      </w:tr>
      <w:tr w:rsidR="00E012C6" w:rsidRPr="00F576FF" w14:paraId="6CA0483F" w14:textId="77777777" w:rsidTr="00A46C67">
        <w:trPr>
          <w:jc w:val="center"/>
        </w:trPr>
        <w:tc>
          <w:tcPr>
            <w:tcW w:w="363" w:type="dxa"/>
            <w:tcBorders>
              <w:right w:val="nil"/>
            </w:tcBorders>
            <w:shd w:val="clear" w:color="auto" w:fill="auto"/>
            <w:tcMar>
              <w:left w:w="72" w:type="dxa"/>
              <w:right w:w="14" w:type="dxa"/>
            </w:tcMar>
          </w:tcPr>
          <w:p w14:paraId="4E58F581" w14:textId="77777777" w:rsidR="00E012C6" w:rsidRPr="00F576FF" w:rsidRDefault="00E012C6" w:rsidP="00A46C67">
            <w:pPr>
              <w:widowControl w:val="0"/>
              <w:numPr>
                <w:ilvl w:val="0"/>
                <w:numId w:val="1"/>
              </w:numPr>
              <w:pBdr>
                <w:top w:val="nil"/>
                <w:left w:val="nil"/>
                <w:bottom w:val="nil"/>
                <w:right w:val="nil"/>
                <w:between w:val="nil"/>
              </w:pBdr>
              <w:tabs>
                <w:tab w:val="left" w:pos="530"/>
              </w:tabs>
              <w:ind w:left="0" w:firstLine="0"/>
              <w:rPr>
                <w:rFonts w:ascii="Times New Roman" w:eastAsia="Times New Roman" w:hAnsi="Times New Roman" w:cs="Times New Roman"/>
                <w:color w:val="000000"/>
                <w:sz w:val="24"/>
                <w:szCs w:val="24"/>
              </w:rPr>
            </w:pPr>
          </w:p>
        </w:tc>
        <w:tc>
          <w:tcPr>
            <w:tcW w:w="5985" w:type="dxa"/>
            <w:tcBorders>
              <w:left w:val="nil"/>
            </w:tcBorders>
            <w:shd w:val="clear" w:color="auto" w:fill="auto"/>
            <w:tcMar>
              <w:left w:w="58" w:type="dxa"/>
            </w:tcMar>
          </w:tcPr>
          <w:p w14:paraId="45CF4009" w14:textId="77777777" w:rsidR="00E012C6" w:rsidRPr="00F576FF" w:rsidRDefault="00E012C6" w:rsidP="00A46C67">
            <w:pPr>
              <w:pBdr>
                <w:top w:val="nil"/>
                <w:left w:val="nil"/>
                <w:bottom w:val="nil"/>
                <w:right w:val="nil"/>
                <w:between w:val="nil"/>
              </w:pBdr>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Збільшення кількості відходів I-III класу небезпеки?</w:t>
            </w:r>
          </w:p>
        </w:tc>
        <w:tc>
          <w:tcPr>
            <w:tcW w:w="709" w:type="dxa"/>
            <w:shd w:val="clear" w:color="auto" w:fill="auto"/>
            <w:vAlign w:val="center"/>
          </w:tcPr>
          <w:p w14:paraId="3AD881DF"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850" w:type="dxa"/>
            <w:shd w:val="clear" w:color="auto" w:fill="auto"/>
            <w:vAlign w:val="center"/>
          </w:tcPr>
          <w:p w14:paraId="1EFB115E"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67" w:type="dxa"/>
            <w:shd w:val="clear" w:color="auto" w:fill="auto"/>
            <w:vAlign w:val="center"/>
          </w:tcPr>
          <w:p w14:paraId="20D61652"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i/>
                <w:color w:val="000000"/>
                <w:sz w:val="24"/>
                <w:szCs w:val="24"/>
              </w:rPr>
              <w:t>●</w:t>
            </w:r>
          </w:p>
        </w:tc>
        <w:tc>
          <w:tcPr>
            <w:tcW w:w="1102" w:type="dxa"/>
            <w:shd w:val="clear" w:color="auto" w:fill="auto"/>
            <w:vAlign w:val="center"/>
          </w:tcPr>
          <w:p w14:paraId="50231317"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b/>
                <w:i/>
                <w:color w:val="000000"/>
                <w:sz w:val="24"/>
                <w:szCs w:val="24"/>
              </w:rPr>
              <w:t>+</w:t>
            </w:r>
          </w:p>
        </w:tc>
      </w:tr>
      <w:tr w:rsidR="00E012C6" w:rsidRPr="00F576FF" w14:paraId="7A7BE0CD" w14:textId="77777777" w:rsidTr="00A46C67">
        <w:trPr>
          <w:jc w:val="center"/>
        </w:trPr>
        <w:tc>
          <w:tcPr>
            <w:tcW w:w="363" w:type="dxa"/>
            <w:tcBorders>
              <w:right w:val="nil"/>
            </w:tcBorders>
            <w:shd w:val="clear" w:color="auto" w:fill="auto"/>
            <w:tcMar>
              <w:left w:w="72" w:type="dxa"/>
              <w:right w:w="14" w:type="dxa"/>
            </w:tcMar>
          </w:tcPr>
          <w:p w14:paraId="5C00927E" w14:textId="77777777" w:rsidR="00E012C6" w:rsidRPr="00F576FF" w:rsidRDefault="00E012C6" w:rsidP="00A46C67">
            <w:pPr>
              <w:widowControl w:val="0"/>
              <w:numPr>
                <w:ilvl w:val="0"/>
                <w:numId w:val="1"/>
              </w:numPr>
              <w:pBdr>
                <w:top w:val="nil"/>
                <w:left w:val="nil"/>
                <w:bottom w:val="nil"/>
                <w:right w:val="nil"/>
                <w:between w:val="nil"/>
              </w:pBdr>
              <w:tabs>
                <w:tab w:val="left" w:pos="530"/>
              </w:tabs>
              <w:ind w:left="0" w:firstLine="0"/>
              <w:rPr>
                <w:rFonts w:ascii="Times New Roman" w:eastAsia="Times New Roman" w:hAnsi="Times New Roman" w:cs="Times New Roman"/>
                <w:color w:val="000000"/>
                <w:sz w:val="24"/>
                <w:szCs w:val="24"/>
              </w:rPr>
            </w:pPr>
          </w:p>
        </w:tc>
        <w:tc>
          <w:tcPr>
            <w:tcW w:w="5985" w:type="dxa"/>
            <w:tcBorders>
              <w:left w:val="nil"/>
            </w:tcBorders>
            <w:shd w:val="clear" w:color="auto" w:fill="auto"/>
            <w:tcMar>
              <w:left w:w="58" w:type="dxa"/>
            </w:tcMar>
          </w:tcPr>
          <w:p w14:paraId="1D00E47C" w14:textId="77777777" w:rsidR="00E012C6" w:rsidRPr="00F576FF" w:rsidRDefault="00E012C6" w:rsidP="00A46C67">
            <w:pPr>
              <w:pBdr>
                <w:top w:val="nil"/>
                <w:left w:val="nil"/>
                <w:bottom w:val="nil"/>
                <w:right w:val="nil"/>
                <w:between w:val="nil"/>
              </w:pBdr>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Спорудження еколого-небезпечних об’єктів поводження з відходами?</w:t>
            </w:r>
          </w:p>
        </w:tc>
        <w:tc>
          <w:tcPr>
            <w:tcW w:w="709" w:type="dxa"/>
            <w:shd w:val="clear" w:color="auto" w:fill="auto"/>
            <w:vAlign w:val="center"/>
          </w:tcPr>
          <w:p w14:paraId="464A346D"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850" w:type="dxa"/>
            <w:shd w:val="clear" w:color="auto" w:fill="auto"/>
            <w:vAlign w:val="center"/>
          </w:tcPr>
          <w:p w14:paraId="27CA0919"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67" w:type="dxa"/>
            <w:shd w:val="clear" w:color="auto" w:fill="auto"/>
            <w:vAlign w:val="center"/>
          </w:tcPr>
          <w:p w14:paraId="0CCBD336"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i/>
                <w:color w:val="000000"/>
                <w:sz w:val="24"/>
                <w:szCs w:val="24"/>
              </w:rPr>
              <w:t>●</w:t>
            </w:r>
          </w:p>
        </w:tc>
        <w:tc>
          <w:tcPr>
            <w:tcW w:w="1102" w:type="dxa"/>
            <w:shd w:val="clear" w:color="auto" w:fill="auto"/>
            <w:vAlign w:val="center"/>
          </w:tcPr>
          <w:p w14:paraId="02726AE7"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012C6" w:rsidRPr="00F576FF" w14:paraId="510DAC92" w14:textId="77777777" w:rsidTr="00A46C67">
        <w:trPr>
          <w:jc w:val="center"/>
        </w:trPr>
        <w:tc>
          <w:tcPr>
            <w:tcW w:w="363" w:type="dxa"/>
            <w:tcBorders>
              <w:right w:val="nil"/>
            </w:tcBorders>
            <w:shd w:val="clear" w:color="auto" w:fill="auto"/>
            <w:tcMar>
              <w:left w:w="72" w:type="dxa"/>
              <w:right w:w="14" w:type="dxa"/>
            </w:tcMar>
          </w:tcPr>
          <w:p w14:paraId="7D6C2436" w14:textId="77777777" w:rsidR="00E012C6" w:rsidRPr="00F576FF" w:rsidRDefault="00E012C6" w:rsidP="00A46C67">
            <w:pPr>
              <w:widowControl w:val="0"/>
              <w:numPr>
                <w:ilvl w:val="0"/>
                <w:numId w:val="1"/>
              </w:numPr>
              <w:pBdr>
                <w:top w:val="nil"/>
                <w:left w:val="nil"/>
                <w:bottom w:val="nil"/>
                <w:right w:val="nil"/>
                <w:between w:val="nil"/>
              </w:pBdr>
              <w:tabs>
                <w:tab w:val="left" w:pos="530"/>
              </w:tabs>
              <w:ind w:left="0" w:firstLine="0"/>
              <w:rPr>
                <w:rFonts w:ascii="Times New Roman" w:eastAsia="Times New Roman" w:hAnsi="Times New Roman" w:cs="Times New Roman"/>
                <w:color w:val="000000"/>
                <w:sz w:val="24"/>
                <w:szCs w:val="24"/>
              </w:rPr>
            </w:pPr>
          </w:p>
        </w:tc>
        <w:tc>
          <w:tcPr>
            <w:tcW w:w="5985" w:type="dxa"/>
            <w:tcBorders>
              <w:left w:val="nil"/>
            </w:tcBorders>
            <w:shd w:val="clear" w:color="auto" w:fill="auto"/>
            <w:tcMar>
              <w:left w:w="58" w:type="dxa"/>
            </w:tcMar>
          </w:tcPr>
          <w:p w14:paraId="38B6399B" w14:textId="77777777" w:rsidR="00E012C6" w:rsidRPr="00F576FF" w:rsidRDefault="00E012C6" w:rsidP="00A46C67">
            <w:pPr>
              <w:pBdr>
                <w:top w:val="nil"/>
                <w:left w:val="nil"/>
                <w:bottom w:val="nil"/>
                <w:right w:val="nil"/>
                <w:between w:val="nil"/>
              </w:pBdr>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 xml:space="preserve">Утворення або накопичення радіоактивних відходів? </w:t>
            </w:r>
          </w:p>
        </w:tc>
        <w:tc>
          <w:tcPr>
            <w:tcW w:w="709" w:type="dxa"/>
            <w:shd w:val="clear" w:color="auto" w:fill="auto"/>
            <w:vAlign w:val="center"/>
          </w:tcPr>
          <w:p w14:paraId="41CCD13D"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850" w:type="dxa"/>
            <w:shd w:val="clear" w:color="auto" w:fill="auto"/>
            <w:vAlign w:val="center"/>
          </w:tcPr>
          <w:p w14:paraId="6983FA82"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67" w:type="dxa"/>
            <w:shd w:val="clear" w:color="auto" w:fill="auto"/>
            <w:vAlign w:val="center"/>
          </w:tcPr>
          <w:p w14:paraId="072E35E8"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i/>
                <w:color w:val="000000"/>
                <w:sz w:val="24"/>
                <w:szCs w:val="24"/>
              </w:rPr>
              <w:t>●</w:t>
            </w:r>
          </w:p>
        </w:tc>
        <w:tc>
          <w:tcPr>
            <w:tcW w:w="1102" w:type="dxa"/>
            <w:shd w:val="clear" w:color="auto" w:fill="auto"/>
          </w:tcPr>
          <w:p w14:paraId="12D6AF3F"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012C6" w:rsidRPr="00F576FF" w14:paraId="31C09DA4" w14:textId="77777777" w:rsidTr="00A46C67">
        <w:trPr>
          <w:jc w:val="center"/>
        </w:trPr>
        <w:tc>
          <w:tcPr>
            <w:tcW w:w="9576" w:type="dxa"/>
            <w:gridSpan w:val="6"/>
            <w:shd w:val="clear" w:color="auto" w:fill="C5E0B3"/>
            <w:tcMar>
              <w:left w:w="72" w:type="dxa"/>
              <w:right w:w="14" w:type="dxa"/>
            </w:tcMar>
          </w:tcPr>
          <w:p w14:paraId="14A24F15"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b/>
                <w:color w:val="000000"/>
                <w:sz w:val="24"/>
                <w:szCs w:val="24"/>
              </w:rPr>
              <w:t>Земельні ресурси</w:t>
            </w:r>
          </w:p>
        </w:tc>
      </w:tr>
      <w:tr w:rsidR="00E012C6" w:rsidRPr="00F576FF" w14:paraId="45127A84" w14:textId="77777777" w:rsidTr="00A46C67">
        <w:trPr>
          <w:jc w:val="center"/>
        </w:trPr>
        <w:tc>
          <w:tcPr>
            <w:tcW w:w="363" w:type="dxa"/>
            <w:tcBorders>
              <w:right w:val="nil"/>
            </w:tcBorders>
            <w:shd w:val="clear" w:color="auto" w:fill="auto"/>
            <w:tcMar>
              <w:left w:w="72" w:type="dxa"/>
              <w:right w:w="14" w:type="dxa"/>
            </w:tcMar>
          </w:tcPr>
          <w:p w14:paraId="456C5B38" w14:textId="77777777" w:rsidR="00E012C6" w:rsidRPr="00F576FF" w:rsidRDefault="00E012C6" w:rsidP="00A46C67">
            <w:pPr>
              <w:widowControl w:val="0"/>
              <w:numPr>
                <w:ilvl w:val="0"/>
                <w:numId w:val="1"/>
              </w:numPr>
              <w:pBdr>
                <w:top w:val="nil"/>
                <w:left w:val="nil"/>
                <w:bottom w:val="nil"/>
                <w:right w:val="nil"/>
                <w:between w:val="nil"/>
              </w:pBdr>
              <w:tabs>
                <w:tab w:val="left" w:pos="530"/>
              </w:tabs>
              <w:ind w:left="0" w:firstLine="0"/>
              <w:rPr>
                <w:rFonts w:ascii="Times New Roman" w:eastAsia="Times New Roman" w:hAnsi="Times New Roman" w:cs="Times New Roman"/>
                <w:color w:val="000000"/>
                <w:sz w:val="24"/>
                <w:szCs w:val="24"/>
              </w:rPr>
            </w:pPr>
          </w:p>
        </w:tc>
        <w:tc>
          <w:tcPr>
            <w:tcW w:w="5985" w:type="dxa"/>
            <w:tcBorders>
              <w:left w:val="nil"/>
            </w:tcBorders>
            <w:shd w:val="clear" w:color="auto" w:fill="auto"/>
            <w:tcMar>
              <w:left w:w="58" w:type="dxa"/>
            </w:tcMar>
          </w:tcPr>
          <w:p w14:paraId="68F4477C" w14:textId="77777777" w:rsidR="00E012C6" w:rsidRPr="00F576FF" w:rsidRDefault="00E012C6" w:rsidP="00A46C67">
            <w:pPr>
              <w:pBdr>
                <w:top w:val="nil"/>
                <w:left w:val="nil"/>
                <w:bottom w:val="nil"/>
                <w:right w:val="nil"/>
                <w:between w:val="nil"/>
              </w:pBdr>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Порушення, переміщення, ущільнення ґрунтового шару?</w:t>
            </w:r>
          </w:p>
        </w:tc>
        <w:tc>
          <w:tcPr>
            <w:tcW w:w="709" w:type="dxa"/>
            <w:shd w:val="clear" w:color="auto" w:fill="auto"/>
            <w:vAlign w:val="center"/>
          </w:tcPr>
          <w:p w14:paraId="7E675F92"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850" w:type="dxa"/>
            <w:shd w:val="clear" w:color="auto" w:fill="auto"/>
            <w:vAlign w:val="center"/>
          </w:tcPr>
          <w:p w14:paraId="5ECA6A16"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i/>
                <w:color w:val="000000"/>
                <w:sz w:val="24"/>
                <w:szCs w:val="24"/>
              </w:rPr>
              <w:t>●</w:t>
            </w:r>
          </w:p>
        </w:tc>
        <w:tc>
          <w:tcPr>
            <w:tcW w:w="567" w:type="dxa"/>
            <w:shd w:val="clear" w:color="auto" w:fill="auto"/>
            <w:vAlign w:val="center"/>
          </w:tcPr>
          <w:p w14:paraId="1654A630"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102" w:type="dxa"/>
            <w:shd w:val="clear" w:color="auto" w:fill="auto"/>
          </w:tcPr>
          <w:p w14:paraId="48782AE5"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012C6" w:rsidRPr="00F576FF" w14:paraId="4DC1E476" w14:textId="77777777" w:rsidTr="00A46C67">
        <w:trPr>
          <w:jc w:val="center"/>
        </w:trPr>
        <w:tc>
          <w:tcPr>
            <w:tcW w:w="363" w:type="dxa"/>
            <w:tcBorders>
              <w:right w:val="nil"/>
            </w:tcBorders>
            <w:shd w:val="clear" w:color="auto" w:fill="auto"/>
            <w:tcMar>
              <w:left w:w="72" w:type="dxa"/>
              <w:right w:w="14" w:type="dxa"/>
            </w:tcMar>
          </w:tcPr>
          <w:p w14:paraId="70F3064C" w14:textId="77777777" w:rsidR="00E012C6" w:rsidRPr="00F576FF" w:rsidRDefault="00E012C6" w:rsidP="00A46C67">
            <w:pPr>
              <w:widowControl w:val="0"/>
              <w:numPr>
                <w:ilvl w:val="0"/>
                <w:numId w:val="1"/>
              </w:numPr>
              <w:pBdr>
                <w:top w:val="nil"/>
                <w:left w:val="nil"/>
                <w:bottom w:val="nil"/>
                <w:right w:val="nil"/>
                <w:between w:val="nil"/>
              </w:pBdr>
              <w:tabs>
                <w:tab w:val="left" w:pos="530"/>
              </w:tabs>
              <w:ind w:left="0" w:firstLine="0"/>
              <w:rPr>
                <w:rFonts w:ascii="Times New Roman" w:eastAsia="Times New Roman" w:hAnsi="Times New Roman" w:cs="Times New Roman"/>
                <w:color w:val="000000"/>
                <w:sz w:val="24"/>
                <w:szCs w:val="24"/>
              </w:rPr>
            </w:pPr>
          </w:p>
        </w:tc>
        <w:tc>
          <w:tcPr>
            <w:tcW w:w="5985" w:type="dxa"/>
            <w:tcBorders>
              <w:left w:val="nil"/>
            </w:tcBorders>
            <w:shd w:val="clear" w:color="auto" w:fill="auto"/>
            <w:tcMar>
              <w:left w:w="58" w:type="dxa"/>
            </w:tcMar>
            <w:vAlign w:val="center"/>
          </w:tcPr>
          <w:p w14:paraId="3645847A" w14:textId="77777777" w:rsidR="00E012C6" w:rsidRPr="00F576FF" w:rsidRDefault="00E012C6" w:rsidP="00A46C67">
            <w:pPr>
              <w:pBdr>
                <w:top w:val="nil"/>
                <w:left w:val="nil"/>
                <w:bottom w:val="nil"/>
                <w:right w:val="nil"/>
                <w:between w:val="nil"/>
              </w:pBdr>
              <w:tabs>
                <w:tab w:val="left" w:pos="288"/>
              </w:tabs>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Будь-яке посилення вітрової або водної ерозії ґрунтів?</w:t>
            </w:r>
          </w:p>
        </w:tc>
        <w:tc>
          <w:tcPr>
            <w:tcW w:w="709" w:type="dxa"/>
            <w:shd w:val="clear" w:color="auto" w:fill="auto"/>
            <w:vAlign w:val="center"/>
          </w:tcPr>
          <w:p w14:paraId="23F80155"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850" w:type="dxa"/>
            <w:shd w:val="clear" w:color="auto" w:fill="auto"/>
            <w:vAlign w:val="center"/>
          </w:tcPr>
          <w:p w14:paraId="7C57D884"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67" w:type="dxa"/>
            <w:shd w:val="clear" w:color="auto" w:fill="auto"/>
            <w:vAlign w:val="center"/>
          </w:tcPr>
          <w:p w14:paraId="511A3A76"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i/>
                <w:color w:val="000000"/>
                <w:sz w:val="24"/>
                <w:szCs w:val="24"/>
              </w:rPr>
              <w:t>●</w:t>
            </w:r>
          </w:p>
        </w:tc>
        <w:tc>
          <w:tcPr>
            <w:tcW w:w="1102" w:type="dxa"/>
            <w:shd w:val="clear" w:color="auto" w:fill="auto"/>
            <w:vAlign w:val="center"/>
          </w:tcPr>
          <w:p w14:paraId="76419A1B"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012C6" w:rsidRPr="00F576FF" w14:paraId="0F051A30" w14:textId="77777777" w:rsidTr="00A46C67">
        <w:trPr>
          <w:jc w:val="center"/>
        </w:trPr>
        <w:tc>
          <w:tcPr>
            <w:tcW w:w="363" w:type="dxa"/>
            <w:tcBorders>
              <w:right w:val="nil"/>
            </w:tcBorders>
            <w:shd w:val="clear" w:color="auto" w:fill="auto"/>
            <w:tcMar>
              <w:left w:w="72" w:type="dxa"/>
              <w:right w:w="14" w:type="dxa"/>
            </w:tcMar>
          </w:tcPr>
          <w:p w14:paraId="22665704" w14:textId="77777777" w:rsidR="00E012C6" w:rsidRPr="00F576FF" w:rsidRDefault="00E012C6" w:rsidP="00A46C67">
            <w:pPr>
              <w:widowControl w:val="0"/>
              <w:numPr>
                <w:ilvl w:val="0"/>
                <w:numId w:val="1"/>
              </w:numPr>
              <w:pBdr>
                <w:top w:val="nil"/>
                <w:left w:val="nil"/>
                <w:bottom w:val="nil"/>
                <w:right w:val="nil"/>
                <w:between w:val="nil"/>
              </w:pBdr>
              <w:tabs>
                <w:tab w:val="left" w:pos="530"/>
              </w:tabs>
              <w:ind w:left="0" w:firstLine="0"/>
              <w:rPr>
                <w:rFonts w:ascii="Times New Roman" w:eastAsia="Times New Roman" w:hAnsi="Times New Roman" w:cs="Times New Roman"/>
                <w:color w:val="000000"/>
                <w:sz w:val="24"/>
                <w:szCs w:val="24"/>
              </w:rPr>
            </w:pPr>
          </w:p>
        </w:tc>
        <w:tc>
          <w:tcPr>
            <w:tcW w:w="5985" w:type="dxa"/>
            <w:tcBorders>
              <w:left w:val="nil"/>
            </w:tcBorders>
            <w:shd w:val="clear" w:color="auto" w:fill="auto"/>
            <w:tcMar>
              <w:left w:w="58" w:type="dxa"/>
            </w:tcMar>
            <w:vAlign w:val="center"/>
          </w:tcPr>
          <w:p w14:paraId="4B24E741" w14:textId="77777777" w:rsidR="00E012C6" w:rsidRPr="00F576FF" w:rsidRDefault="00E012C6" w:rsidP="00A46C67">
            <w:pPr>
              <w:pBdr>
                <w:top w:val="nil"/>
                <w:left w:val="nil"/>
                <w:bottom w:val="nil"/>
                <w:right w:val="nil"/>
                <w:between w:val="nil"/>
              </w:pBdr>
              <w:tabs>
                <w:tab w:val="left" w:pos="288"/>
              </w:tabs>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Зміни в топографії або в характеристиках рельєфу?</w:t>
            </w:r>
          </w:p>
        </w:tc>
        <w:tc>
          <w:tcPr>
            <w:tcW w:w="709" w:type="dxa"/>
            <w:shd w:val="clear" w:color="auto" w:fill="auto"/>
            <w:vAlign w:val="center"/>
          </w:tcPr>
          <w:p w14:paraId="61C8884C"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850" w:type="dxa"/>
            <w:shd w:val="clear" w:color="auto" w:fill="auto"/>
            <w:vAlign w:val="center"/>
          </w:tcPr>
          <w:p w14:paraId="6521A3B9"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67" w:type="dxa"/>
            <w:shd w:val="clear" w:color="auto" w:fill="auto"/>
            <w:vAlign w:val="center"/>
          </w:tcPr>
          <w:p w14:paraId="5692E16C"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i/>
                <w:color w:val="000000"/>
                <w:sz w:val="24"/>
                <w:szCs w:val="24"/>
              </w:rPr>
              <w:t>●</w:t>
            </w:r>
          </w:p>
        </w:tc>
        <w:tc>
          <w:tcPr>
            <w:tcW w:w="1102" w:type="dxa"/>
            <w:shd w:val="clear" w:color="auto" w:fill="auto"/>
          </w:tcPr>
          <w:p w14:paraId="5BDED7AE"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012C6" w:rsidRPr="00F576FF" w14:paraId="21709AA0" w14:textId="77777777" w:rsidTr="00A46C67">
        <w:trPr>
          <w:jc w:val="center"/>
        </w:trPr>
        <w:tc>
          <w:tcPr>
            <w:tcW w:w="363" w:type="dxa"/>
            <w:tcBorders>
              <w:right w:val="nil"/>
            </w:tcBorders>
            <w:shd w:val="clear" w:color="auto" w:fill="auto"/>
            <w:tcMar>
              <w:left w:w="72" w:type="dxa"/>
              <w:right w:w="14" w:type="dxa"/>
            </w:tcMar>
          </w:tcPr>
          <w:p w14:paraId="51CA4D19" w14:textId="77777777" w:rsidR="00E012C6" w:rsidRPr="00F576FF" w:rsidRDefault="00E012C6" w:rsidP="00A46C67">
            <w:pPr>
              <w:widowControl w:val="0"/>
              <w:numPr>
                <w:ilvl w:val="0"/>
                <w:numId w:val="1"/>
              </w:numPr>
              <w:pBdr>
                <w:top w:val="nil"/>
                <w:left w:val="nil"/>
                <w:bottom w:val="nil"/>
                <w:right w:val="nil"/>
                <w:between w:val="nil"/>
              </w:pBdr>
              <w:tabs>
                <w:tab w:val="left" w:pos="530"/>
              </w:tabs>
              <w:ind w:left="0" w:firstLine="0"/>
              <w:rPr>
                <w:rFonts w:ascii="Times New Roman" w:eastAsia="Times New Roman" w:hAnsi="Times New Roman" w:cs="Times New Roman"/>
                <w:color w:val="000000"/>
                <w:sz w:val="24"/>
                <w:szCs w:val="24"/>
              </w:rPr>
            </w:pPr>
          </w:p>
        </w:tc>
        <w:tc>
          <w:tcPr>
            <w:tcW w:w="5985" w:type="dxa"/>
            <w:tcBorders>
              <w:left w:val="nil"/>
            </w:tcBorders>
            <w:shd w:val="clear" w:color="auto" w:fill="auto"/>
            <w:tcMar>
              <w:left w:w="58" w:type="dxa"/>
            </w:tcMar>
            <w:vAlign w:val="center"/>
          </w:tcPr>
          <w:p w14:paraId="58FC919F" w14:textId="77777777" w:rsidR="00E012C6" w:rsidRPr="00F576FF" w:rsidRDefault="00E012C6" w:rsidP="00A46C67">
            <w:pPr>
              <w:pBdr>
                <w:top w:val="nil"/>
                <w:left w:val="nil"/>
                <w:bottom w:val="nil"/>
                <w:right w:val="nil"/>
                <w:between w:val="nil"/>
              </w:pBdr>
              <w:tabs>
                <w:tab w:val="left" w:pos="288"/>
              </w:tabs>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Появу таких загроз, як землетруси, зсуви, селеві потоки, провали землі та інші подібні загрози через нестабільність літогенної основи або зміни геологічної структури?</w:t>
            </w:r>
          </w:p>
        </w:tc>
        <w:tc>
          <w:tcPr>
            <w:tcW w:w="709" w:type="dxa"/>
            <w:shd w:val="clear" w:color="auto" w:fill="auto"/>
            <w:vAlign w:val="center"/>
          </w:tcPr>
          <w:p w14:paraId="6C6B5CEC"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850" w:type="dxa"/>
            <w:shd w:val="clear" w:color="auto" w:fill="auto"/>
            <w:vAlign w:val="center"/>
          </w:tcPr>
          <w:p w14:paraId="6DD8B39B"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67" w:type="dxa"/>
            <w:shd w:val="clear" w:color="auto" w:fill="auto"/>
            <w:vAlign w:val="center"/>
          </w:tcPr>
          <w:p w14:paraId="2D6F347A"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i/>
                <w:color w:val="000000"/>
                <w:sz w:val="24"/>
                <w:szCs w:val="24"/>
              </w:rPr>
              <w:t>●</w:t>
            </w:r>
          </w:p>
        </w:tc>
        <w:tc>
          <w:tcPr>
            <w:tcW w:w="1102" w:type="dxa"/>
            <w:shd w:val="clear" w:color="auto" w:fill="auto"/>
          </w:tcPr>
          <w:p w14:paraId="1E3CE6D7"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012C6" w:rsidRPr="00F576FF" w14:paraId="5071B374" w14:textId="77777777" w:rsidTr="00A46C67">
        <w:trPr>
          <w:jc w:val="center"/>
        </w:trPr>
        <w:tc>
          <w:tcPr>
            <w:tcW w:w="363" w:type="dxa"/>
            <w:tcBorders>
              <w:right w:val="nil"/>
            </w:tcBorders>
            <w:shd w:val="clear" w:color="auto" w:fill="auto"/>
            <w:tcMar>
              <w:left w:w="72" w:type="dxa"/>
              <w:right w:w="14" w:type="dxa"/>
            </w:tcMar>
          </w:tcPr>
          <w:p w14:paraId="77E8C1C4" w14:textId="77777777" w:rsidR="00E012C6" w:rsidRPr="00F576FF" w:rsidRDefault="00E012C6" w:rsidP="00A46C67">
            <w:pPr>
              <w:widowControl w:val="0"/>
              <w:numPr>
                <w:ilvl w:val="0"/>
                <w:numId w:val="1"/>
              </w:numPr>
              <w:pBdr>
                <w:top w:val="nil"/>
                <w:left w:val="nil"/>
                <w:bottom w:val="nil"/>
                <w:right w:val="nil"/>
                <w:between w:val="nil"/>
              </w:pBdr>
              <w:tabs>
                <w:tab w:val="left" w:pos="530"/>
              </w:tabs>
              <w:ind w:left="0" w:firstLine="0"/>
              <w:rPr>
                <w:rFonts w:ascii="Times New Roman" w:eastAsia="Times New Roman" w:hAnsi="Times New Roman" w:cs="Times New Roman"/>
                <w:color w:val="000000"/>
                <w:sz w:val="24"/>
                <w:szCs w:val="24"/>
              </w:rPr>
            </w:pPr>
          </w:p>
        </w:tc>
        <w:tc>
          <w:tcPr>
            <w:tcW w:w="5985" w:type="dxa"/>
            <w:tcBorders>
              <w:left w:val="nil"/>
            </w:tcBorders>
            <w:shd w:val="clear" w:color="auto" w:fill="auto"/>
            <w:tcMar>
              <w:left w:w="58" w:type="dxa"/>
            </w:tcMar>
            <w:vAlign w:val="center"/>
          </w:tcPr>
          <w:p w14:paraId="375E6DA5" w14:textId="77777777" w:rsidR="00E012C6" w:rsidRPr="00F576FF" w:rsidRDefault="00E012C6" w:rsidP="00A46C67">
            <w:pPr>
              <w:pBdr>
                <w:top w:val="nil"/>
                <w:left w:val="nil"/>
                <w:bottom w:val="nil"/>
                <w:right w:val="nil"/>
                <w:between w:val="nil"/>
              </w:pBdr>
              <w:tabs>
                <w:tab w:val="left" w:pos="288"/>
              </w:tabs>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Суттєві зміни в структурі земельного фонду, чинній або планованій практиці використання земель?</w:t>
            </w:r>
          </w:p>
        </w:tc>
        <w:tc>
          <w:tcPr>
            <w:tcW w:w="709" w:type="dxa"/>
            <w:shd w:val="clear" w:color="auto" w:fill="auto"/>
            <w:vAlign w:val="center"/>
          </w:tcPr>
          <w:p w14:paraId="3CA12D15"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850" w:type="dxa"/>
            <w:shd w:val="clear" w:color="auto" w:fill="auto"/>
            <w:vAlign w:val="center"/>
          </w:tcPr>
          <w:p w14:paraId="0E4B45D0"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67" w:type="dxa"/>
            <w:shd w:val="clear" w:color="auto" w:fill="auto"/>
            <w:vAlign w:val="center"/>
          </w:tcPr>
          <w:p w14:paraId="78C20577" w14:textId="77777777" w:rsidR="00E012C6" w:rsidRPr="00F576FF" w:rsidRDefault="008D1E0F"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w:t>
            </w:r>
          </w:p>
        </w:tc>
        <w:tc>
          <w:tcPr>
            <w:tcW w:w="1102" w:type="dxa"/>
            <w:shd w:val="clear" w:color="auto" w:fill="auto"/>
          </w:tcPr>
          <w:p w14:paraId="46589C51"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012C6" w:rsidRPr="00F576FF" w14:paraId="6CD2E986" w14:textId="77777777" w:rsidTr="00A46C67">
        <w:trPr>
          <w:jc w:val="center"/>
        </w:trPr>
        <w:tc>
          <w:tcPr>
            <w:tcW w:w="363" w:type="dxa"/>
            <w:tcBorders>
              <w:right w:val="nil"/>
            </w:tcBorders>
            <w:shd w:val="clear" w:color="auto" w:fill="auto"/>
            <w:tcMar>
              <w:left w:w="72" w:type="dxa"/>
              <w:right w:w="14" w:type="dxa"/>
            </w:tcMar>
          </w:tcPr>
          <w:p w14:paraId="34FE55CA" w14:textId="77777777" w:rsidR="00E012C6" w:rsidRPr="00F576FF" w:rsidRDefault="00E012C6" w:rsidP="00A46C67">
            <w:pPr>
              <w:widowControl w:val="0"/>
              <w:numPr>
                <w:ilvl w:val="0"/>
                <w:numId w:val="1"/>
              </w:numPr>
              <w:pBdr>
                <w:top w:val="nil"/>
                <w:left w:val="nil"/>
                <w:bottom w:val="nil"/>
                <w:right w:val="nil"/>
                <w:between w:val="nil"/>
              </w:pBdr>
              <w:tabs>
                <w:tab w:val="left" w:pos="530"/>
              </w:tabs>
              <w:ind w:left="0" w:firstLine="0"/>
              <w:rPr>
                <w:rFonts w:ascii="Times New Roman" w:eastAsia="Times New Roman" w:hAnsi="Times New Roman" w:cs="Times New Roman"/>
                <w:color w:val="000000"/>
                <w:sz w:val="24"/>
                <w:szCs w:val="24"/>
              </w:rPr>
            </w:pPr>
          </w:p>
        </w:tc>
        <w:tc>
          <w:tcPr>
            <w:tcW w:w="5985" w:type="dxa"/>
            <w:tcBorders>
              <w:left w:val="nil"/>
            </w:tcBorders>
            <w:shd w:val="clear" w:color="auto" w:fill="auto"/>
            <w:tcMar>
              <w:left w:w="58" w:type="dxa"/>
            </w:tcMar>
            <w:vAlign w:val="center"/>
          </w:tcPr>
          <w:p w14:paraId="1C2DE866" w14:textId="77777777" w:rsidR="00E012C6" w:rsidRPr="00F576FF" w:rsidRDefault="00E012C6" w:rsidP="00A46C67">
            <w:pPr>
              <w:pBdr>
                <w:top w:val="nil"/>
                <w:left w:val="nil"/>
                <w:bottom w:val="nil"/>
                <w:right w:val="nil"/>
                <w:between w:val="nil"/>
              </w:pBdr>
              <w:tabs>
                <w:tab w:val="left" w:pos="288"/>
              </w:tabs>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Виникнення конфліктів між ухваленими цілями стратегії та цілями місцевих громад?</w:t>
            </w:r>
          </w:p>
        </w:tc>
        <w:tc>
          <w:tcPr>
            <w:tcW w:w="709" w:type="dxa"/>
            <w:shd w:val="clear" w:color="auto" w:fill="auto"/>
            <w:vAlign w:val="center"/>
          </w:tcPr>
          <w:p w14:paraId="28394582"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850" w:type="dxa"/>
            <w:shd w:val="clear" w:color="auto" w:fill="auto"/>
            <w:vAlign w:val="center"/>
          </w:tcPr>
          <w:p w14:paraId="382C4566"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67" w:type="dxa"/>
            <w:shd w:val="clear" w:color="auto" w:fill="auto"/>
            <w:vAlign w:val="center"/>
          </w:tcPr>
          <w:p w14:paraId="156F243D"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i/>
                <w:color w:val="000000"/>
                <w:sz w:val="24"/>
                <w:szCs w:val="24"/>
              </w:rPr>
              <w:t>●</w:t>
            </w:r>
          </w:p>
        </w:tc>
        <w:tc>
          <w:tcPr>
            <w:tcW w:w="1102" w:type="dxa"/>
            <w:shd w:val="clear" w:color="auto" w:fill="auto"/>
            <w:vAlign w:val="center"/>
          </w:tcPr>
          <w:p w14:paraId="63CDE4E4"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012C6" w:rsidRPr="00F576FF" w14:paraId="5BCEFB9C" w14:textId="77777777" w:rsidTr="00A46C67">
        <w:trPr>
          <w:jc w:val="center"/>
        </w:trPr>
        <w:tc>
          <w:tcPr>
            <w:tcW w:w="9576" w:type="dxa"/>
            <w:gridSpan w:val="6"/>
            <w:shd w:val="clear" w:color="auto" w:fill="C5E0B3"/>
            <w:tcMar>
              <w:left w:w="72" w:type="dxa"/>
              <w:right w:w="14" w:type="dxa"/>
            </w:tcMar>
          </w:tcPr>
          <w:p w14:paraId="7255ACB1"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b/>
                <w:color w:val="000000"/>
                <w:sz w:val="24"/>
                <w:szCs w:val="24"/>
              </w:rPr>
              <w:t xml:space="preserve">Біорізноманіття </w:t>
            </w:r>
          </w:p>
        </w:tc>
      </w:tr>
      <w:tr w:rsidR="00E012C6" w:rsidRPr="00F576FF" w14:paraId="6D14C8A6" w14:textId="77777777" w:rsidTr="00A46C67">
        <w:trPr>
          <w:jc w:val="center"/>
        </w:trPr>
        <w:tc>
          <w:tcPr>
            <w:tcW w:w="363" w:type="dxa"/>
            <w:tcBorders>
              <w:right w:val="nil"/>
            </w:tcBorders>
            <w:shd w:val="clear" w:color="auto" w:fill="auto"/>
            <w:tcMar>
              <w:left w:w="72" w:type="dxa"/>
              <w:right w:w="14" w:type="dxa"/>
            </w:tcMar>
          </w:tcPr>
          <w:p w14:paraId="2E976C82" w14:textId="77777777" w:rsidR="00E012C6" w:rsidRPr="00F576FF" w:rsidRDefault="00E012C6" w:rsidP="00A46C67">
            <w:pPr>
              <w:widowControl w:val="0"/>
              <w:numPr>
                <w:ilvl w:val="0"/>
                <w:numId w:val="1"/>
              </w:numPr>
              <w:pBdr>
                <w:top w:val="nil"/>
                <w:left w:val="nil"/>
                <w:bottom w:val="nil"/>
                <w:right w:val="nil"/>
                <w:between w:val="nil"/>
              </w:pBdr>
              <w:tabs>
                <w:tab w:val="left" w:pos="530"/>
              </w:tabs>
              <w:ind w:left="0" w:firstLine="0"/>
              <w:rPr>
                <w:rFonts w:ascii="Times New Roman" w:eastAsia="Times New Roman" w:hAnsi="Times New Roman" w:cs="Times New Roman"/>
                <w:color w:val="000000"/>
                <w:sz w:val="24"/>
                <w:szCs w:val="24"/>
              </w:rPr>
            </w:pPr>
          </w:p>
        </w:tc>
        <w:tc>
          <w:tcPr>
            <w:tcW w:w="5985" w:type="dxa"/>
            <w:tcBorders>
              <w:left w:val="nil"/>
            </w:tcBorders>
            <w:shd w:val="clear" w:color="auto" w:fill="auto"/>
            <w:tcMar>
              <w:left w:w="58" w:type="dxa"/>
            </w:tcMar>
            <w:vAlign w:val="center"/>
          </w:tcPr>
          <w:p w14:paraId="022A9318" w14:textId="77777777" w:rsidR="00E012C6" w:rsidRPr="00F576FF" w:rsidRDefault="00E012C6" w:rsidP="00A46C67">
            <w:pPr>
              <w:pBdr>
                <w:top w:val="nil"/>
                <w:left w:val="nil"/>
                <w:bottom w:val="nil"/>
                <w:right w:val="nil"/>
                <w:between w:val="nil"/>
              </w:pBdr>
              <w:tabs>
                <w:tab w:val="left" w:pos="288"/>
              </w:tabs>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Негативний вплив на об’єкти природно-заповідного фонду (зменшення площ, початок небезпечної діяльності у безпосередній близькості або на їх території тощо)?</w:t>
            </w:r>
          </w:p>
        </w:tc>
        <w:tc>
          <w:tcPr>
            <w:tcW w:w="709" w:type="dxa"/>
            <w:tcBorders>
              <w:bottom w:val="single" w:sz="4" w:space="0" w:color="000000"/>
            </w:tcBorders>
            <w:shd w:val="clear" w:color="auto" w:fill="auto"/>
            <w:vAlign w:val="center"/>
          </w:tcPr>
          <w:p w14:paraId="3659A75B"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850" w:type="dxa"/>
            <w:tcBorders>
              <w:bottom w:val="single" w:sz="4" w:space="0" w:color="000000"/>
            </w:tcBorders>
            <w:shd w:val="clear" w:color="auto" w:fill="auto"/>
            <w:vAlign w:val="center"/>
          </w:tcPr>
          <w:p w14:paraId="28762B46"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67" w:type="dxa"/>
            <w:shd w:val="clear" w:color="auto" w:fill="auto"/>
            <w:vAlign w:val="center"/>
          </w:tcPr>
          <w:p w14:paraId="5866E569"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i/>
                <w:color w:val="000000"/>
                <w:sz w:val="24"/>
                <w:szCs w:val="24"/>
              </w:rPr>
              <w:t>●</w:t>
            </w:r>
          </w:p>
        </w:tc>
        <w:tc>
          <w:tcPr>
            <w:tcW w:w="1102" w:type="dxa"/>
            <w:shd w:val="clear" w:color="auto" w:fill="auto"/>
            <w:vAlign w:val="center"/>
          </w:tcPr>
          <w:p w14:paraId="7E7BC3D5"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b/>
                <w:i/>
                <w:color w:val="000000"/>
                <w:sz w:val="24"/>
                <w:szCs w:val="24"/>
              </w:rPr>
              <w:t>+</w:t>
            </w:r>
          </w:p>
        </w:tc>
      </w:tr>
      <w:tr w:rsidR="00E012C6" w:rsidRPr="00F576FF" w14:paraId="648C184E" w14:textId="77777777" w:rsidTr="00A46C67">
        <w:trPr>
          <w:jc w:val="center"/>
        </w:trPr>
        <w:tc>
          <w:tcPr>
            <w:tcW w:w="363" w:type="dxa"/>
            <w:tcBorders>
              <w:right w:val="nil"/>
            </w:tcBorders>
            <w:shd w:val="clear" w:color="auto" w:fill="auto"/>
            <w:tcMar>
              <w:left w:w="72" w:type="dxa"/>
              <w:right w:w="14" w:type="dxa"/>
            </w:tcMar>
          </w:tcPr>
          <w:p w14:paraId="51627553" w14:textId="77777777" w:rsidR="00E012C6" w:rsidRPr="00F576FF" w:rsidRDefault="00E012C6" w:rsidP="00A46C67">
            <w:pPr>
              <w:widowControl w:val="0"/>
              <w:numPr>
                <w:ilvl w:val="0"/>
                <w:numId w:val="1"/>
              </w:numPr>
              <w:pBdr>
                <w:top w:val="nil"/>
                <w:left w:val="nil"/>
                <w:bottom w:val="nil"/>
                <w:right w:val="nil"/>
                <w:between w:val="nil"/>
              </w:pBdr>
              <w:tabs>
                <w:tab w:val="left" w:pos="530"/>
              </w:tabs>
              <w:ind w:left="0" w:firstLine="0"/>
              <w:rPr>
                <w:rFonts w:ascii="Times New Roman" w:eastAsia="Times New Roman" w:hAnsi="Times New Roman" w:cs="Times New Roman"/>
                <w:color w:val="000000"/>
                <w:sz w:val="24"/>
                <w:szCs w:val="24"/>
              </w:rPr>
            </w:pPr>
          </w:p>
        </w:tc>
        <w:tc>
          <w:tcPr>
            <w:tcW w:w="5985" w:type="dxa"/>
            <w:tcBorders>
              <w:left w:val="nil"/>
            </w:tcBorders>
            <w:shd w:val="clear" w:color="auto" w:fill="auto"/>
            <w:tcMar>
              <w:left w:w="58" w:type="dxa"/>
            </w:tcMar>
            <w:vAlign w:val="center"/>
          </w:tcPr>
          <w:p w14:paraId="493BD615" w14:textId="77777777" w:rsidR="00E012C6" w:rsidRPr="00F576FF" w:rsidRDefault="00E012C6" w:rsidP="00A46C67">
            <w:pPr>
              <w:pBdr>
                <w:top w:val="nil"/>
                <w:left w:val="nil"/>
                <w:bottom w:val="nil"/>
                <w:right w:val="nil"/>
                <w:between w:val="nil"/>
              </w:pBdr>
              <w:tabs>
                <w:tab w:val="left" w:pos="288"/>
              </w:tabs>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Зміни у кількості видів рослин або тварин, їхній чисельності або територіальному представництві?</w:t>
            </w:r>
          </w:p>
        </w:tc>
        <w:tc>
          <w:tcPr>
            <w:tcW w:w="709" w:type="dxa"/>
            <w:tcBorders>
              <w:bottom w:val="single" w:sz="4" w:space="0" w:color="000000"/>
            </w:tcBorders>
            <w:shd w:val="clear" w:color="auto" w:fill="auto"/>
            <w:vAlign w:val="center"/>
          </w:tcPr>
          <w:p w14:paraId="1790B0CF"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850" w:type="dxa"/>
            <w:tcBorders>
              <w:bottom w:val="single" w:sz="4" w:space="0" w:color="000000"/>
            </w:tcBorders>
            <w:shd w:val="clear" w:color="auto" w:fill="auto"/>
            <w:vAlign w:val="center"/>
          </w:tcPr>
          <w:p w14:paraId="24DBAC20"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67" w:type="dxa"/>
            <w:shd w:val="clear" w:color="auto" w:fill="auto"/>
            <w:vAlign w:val="center"/>
          </w:tcPr>
          <w:p w14:paraId="1A670093"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i/>
                <w:color w:val="000000"/>
                <w:sz w:val="24"/>
                <w:szCs w:val="24"/>
              </w:rPr>
              <w:t>●</w:t>
            </w:r>
          </w:p>
        </w:tc>
        <w:tc>
          <w:tcPr>
            <w:tcW w:w="1102" w:type="dxa"/>
            <w:shd w:val="clear" w:color="auto" w:fill="auto"/>
            <w:vAlign w:val="center"/>
          </w:tcPr>
          <w:p w14:paraId="7C8DBCAC"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012C6" w:rsidRPr="00F576FF" w14:paraId="5C34DE1F" w14:textId="77777777" w:rsidTr="00A46C67">
        <w:trPr>
          <w:jc w:val="center"/>
        </w:trPr>
        <w:tc>
          <w:tcPr>
            <w:tcW w:w="363" w:type="dxa"/>
            <w:tcBorders>
              <w:right w:val="nil"/>
            </w:tcBorders>
            <w:shd w:val="clear" w:color="auto" w:fill="auto"/>
            <w:tcMar>
              <w:left w:w="72" w:type="dxa"/>
              <w:right w:w="14" w:type="dxa"/>
            </w:tcMar>
          </w:tcPr>
          <w:p w14:paraId="6D8D520F" w14:textId="77777777" w:rsidR="00E012C6" w:rsidRPr="00F576FF" w:rsidRDefault="00E012C6" w:rsidP="00A46C67">
            <w:pPr>
              <w:widowControl w:val="0"/>
              <w:numPr>
                <w:ilvl w:val="0"/>
                <w:numId w:val="1"/>
              </w:numPr>
              <w:pBdr>
                <w:top w:val="nil"/>
                <w:left w:val="nil"/>
                <w:bottom w:val="nil"/>
                <w:right w:val="nil"/>
                <w:between w:val="nil"/>
              </w:pBdr>
              <w:tabs>
                <w:tab w:val="left" w:pos="530"/>
              </w:tabs>
              <w:ind w:left="0" w:firstLine="0"/>
              <w:rPr>
                <w:rFonts w:ascii="Times New Roman" w:eastAsia="Times New Roman" w:hAnsi="Times New Roman" w:cs="Times New Roman"/>
                <w:color w:val="000000"/>
                <w:sz w:val="24"/>
                <w:szCs w:val="24"/>
              </w:rPr>
            </w:pPr>
          </w:p>
        </w:tc>
        <w:tc>
          <w:tcPr>
            <w:tcW w:w="5985" w:type="dxa"/>
            <w:tcBorders>
              <w:left w:val="nil"/>
            </w:tcBorders>
            <w:shd w:val="clear" w:color="auto" w:fill="auto"/>
            <w:tcMar>
              <w:left w:w="58" w:type="dxa"/>
            </w:tcMar>
            <w:vAlign w:val="center"/>
          </w:tcPr>
          <w:p w14:paraId="6191EE9A" w14:textId="77777777" w:rsidR="00E012C6" w:rsidRPr="00F576FF" w:rsidRDefault="00E012C6" w:rsidP="00A46C67">
            <w:pPr>
              <w:pBdr>
                <w:top w:val="nil"/>
                <w:left w:val="nil"/>
                <w:bottom w:val="nil"/>
                <w:right w:val="nil"/>
                <w:between w:val="nil"/>
              </w:pBdr>
              <w:tabs>
                <w:tab w:val="left" w:pos="288"/>
              </w:tabs>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Збільшення площ зернових культур або сільськогосподарських угідь в цілому?</w:t>
            </w:r>
          </w:p>
        </w:tc>
        <w:tc>
          <w:tcPr>
            <w:tcW w:w="709" w:type="dxa"/>
            <w:tcBorders>
              <w:bottom w:val="single" w:sz="4" w:space="0" w:color="000000"/>
            </w:tcBorders>
            <w:shd w:val="clear" w:color="auto" w:fill="auto"/>
            <w:vAlign w:val="center"/>
          </w:tcPr>
          <w:p w14:paraId="367B6C2D"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850" w:type="dxa"/>
            <w:tcBorders>
              <w:bottom w:val="single" w:sz="4" w:space="0" w:color="000000"/>
            </w:tcBorders>
            <w:shd w:val="clear" w:color="auto" w:fill="auto"/>
            <w:vAlign w:val="center"/>
          </w:tcPr>
          <w:p w14:paraId="37F1D935"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i/>
                <w:color w:val="000000"/>
                <w:sz w:val="24"/>
                <w:szCs w:val="24"/>
              </w:rPr>
              <w:t>●</w:t>
            </w:r>
          </w:p>
        </w:tc>
        <w:tc>
          <w:tcPr>
            <w:tcW w:w="567" w:type="dxa"/>
            <w:shd w:val="clear" w:color="auto" w:fill="auto"/>
            <w:vAlign w:val="center"/>
          </w:tcPr>
          <w:p w14:paraId="54269E72"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102" w:type="dxa"/>
            <w:shd w:val="clear" w:color="auto" w:fill="auto"/>
          </w:tcPr>
          <w:p w14:paraId="68994D3C"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012C6" w:rsidRPr="00F576FF" w14:paraId="70D0E52C" w14:textId="77777777" w:rsidTr="00A46C67">
        <w:trPr>
          <w:jc w:val="center"/>
        </w:trPr>
        <w:tc>
          <w:tcPr>
            <w:tcW w:w="363" w:type="dxa"/>
            <w:tcBorders>
              <w:right w:val="nil"/>
            </w:tcBorders>
            <w:shd w:val="clear" w:color="auto" w:fill="auto"/>
            <w:tcMar>
              <w:left w:w="72" w:type="dxa"/>
              <w:right w:w="14" w:type="dxa"/>
            </w:tcMar>
          </w:tcPr>
          <w:p w14:paraId="733A379B" w14:textId="77777777" w:rsidR="00E012C6" w:rsidRPr="00F576FF" w:rsidRDefault="00E012C6" w:rsidP="00A46C67">
            <w:pPr>
              <w:widowControl w:val="0"/>
              <w:numPr>
                <w:ilvl w:val="0"/>
                <w:numId w:val="1"/>
              </w:numPr>
              <w:pBdr>
                <w:top w:val="nil"/>
                <w:left w:val="nil"/>
                <w:bottom w:val="nil"/>
                <w:right w:val="nil"/>
                <w:between w:val="nil"/>
              </w:pBdr>
              <w:tabs>
                <w:tab w:val="left" w:pos="530"/>
              </w:tabs>
              <w:ind w:left="0" w:firstLine="0"/>
              <w:rPr>
                <w:rFonts w:ascii="Times New Roman" w:eastAsia="Times New Roman" w:hAnsi="Times New Roman" w:cs="Times New Roman"/>
                <w:color w:val="000000"/>
                <w:sz w:val="24"/>
                <w:szCs w:val="24"/>
              </w:rPr>
            </w:pPr>
          </w:p>
        </w:tc>
        <w:tc>
          <w:tcPr>
            <w:tcW w:w="5985" w:type="dxa"/>
            <w:tcBorders>
              <w:left w:val="nil"/>
            </w:tcBorders>
            <w:shd w:val="clear" w:color="auto" w:fill="auto"/>
            <w:tcMar>
              <w:left w:w="58" w:type="dxa"/>
            </w:tcMar>
            <w:vAlign w:val="center"/>
          </w:tcPr>
          <w:p w14:paraId="1B74282D" w14:textId="77777777" w:rsidR="00E012C6" w:rsidRPr="00F576FF" w:rsidRDefault="00E012C6" w:rsidP="00A46C67">
            <w:pPr>
              <w:pBdr>
                <w:top w:val="nil"/>
                <w:left w:val="nil"/>
                <w:bottom w:val="nil"/>
                <w:right w:val="nil"/>
                <w:between w:val="nil"/>
              </w:pBdr>
              <w:tabs>
                <w:tab w:val="left" w:pos="288"/>
              </w:tabs>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Порушення або деградацію середовищ існування диких видів тварин?</w:t>
            </w:r>
          </w:p>
        </w:tc>
        <w:tc>
          <w:tcPr>
            <w:tcW w:w="709" w:type="dxa"/>
            <w:tcBorders>
              <w:bottom w:val="single" w:sz="4" w:space="0" w:color="000000"/>
            </w:tcBorders>
            <w:shd w:val="clear" w:color="auto" w:fill="auto"/>
            <w:vAlign w:val="center"/>
          </w:tcPr>
          <w:p w14:paraId="52360B5B"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850" w:type="dxa"/>
            <w:tcBorders>
              <w:bottom w:val="single" w:sz="4" w:space="0" w:color="000000"/>
            </w:tcBorders>
            <w:shd w:val="clear" w:color="auto" w:fill="auto"/>
            <w:vAlign w:val="center"/>
          </w:tcPr>
          <w:p w14:paraId="7E5E870F"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67" w:type="dxa"/>
            <w:shd w:val="clear" w:color="auto" w:fill="auto"/>
            <w:vAlign w:val="center"/>
          </w:tcPr>
          <w:p w14:paraId="0B7044F6"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i/>
                <w:color w:val="000000"/>
                <w:sz w:val="24"/>
                <w:szCs w:val="24"/>
              </w:rPr>
              <w:t>●</w:t>
            </w:r>
          </w:p>
        </w:tc>
        <w:tc>
          <w:tcPr>
            <w:tcW w:w="1102" w:type="dxa"/>
            <w:shd w:val="clear" w:color="auto" w:fill="auto"/>
          </w:tcPr>
          <w:p w14:paraId="6D12443E"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012C6" w:rsidRPr="00F576FF" w14:paraId="00FC9204" w14:textId="77777777" w:rsidTr="00A46C67">
        <w:trPr>
          <w:jc w:val="center"/>
        </w:trPr>
        <w:tc>
          <w:tcPr>
            <w:tcW w:w="9576" w:type="dxa"/>
            <w:gridSpan w:val="6"/>
            <w:shd w:val="clear" w:color="auto" w:fill="C5E0B3"/>
            <w:tcMar>
              <w:left w:w="72" w:type="dxa"/>
              <w:right w:w="14" w:type="dxa"/>
            </w:tcMar>
          </w:tcPr>
          <w:p w14:paraId="18F4C37F"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b/>
                <w:color w:val="000000"/>
                <w:sz w:val="24"/>
                <w:szCs w:val="24"/>
              </w:rPr>
              <w:t xml:space="preserve">Рекреаційні зони та культурна спадщина </w:t>
            </w:r>
          </w:p>
        </w:tc>
      </w:tr>
      <w:tr w:rsidR="00E012C6" w:rsidRPr="00F576FF" w14:paraId="7E4BA617" w14:textId="77777777" w:rsidTr="00A46C67">
        <w:trPr>
          <w:jc w:val="center"/>
        </w:trPr>
        <w:tc>
          <w:tcPr>
            <w:tcW w:w="363" w:type="dxa"/>
            <w:tcBorders>
              <w:right w:val="nil"/>
            </w:tcBorders>
            <w:shd w:val="clear" w:color="auto" w:fill="auto"/>
            <w:tcMar>
              <w:left w:w="72" w:type="dxa"/>
              <w:right w:w="14" w:type="dxa"/>
            </w:tcMar>
          </w:tcPr>
          <w:p w14:paraId="747A63BD" w14:textId="77777777" w:rsidR="00E012C6" w:rsidRPr="00F576FF" w:rsidRDefault="00E012C6" w:rsidP="00A46C67">
            <w:pPr>
              <w:widowControl w:val="0"/>
              <w:numPr>
                <w:ilvl w:val="0"/>
                <w:numId w:val="1"/>
              </w:numPr>
              <w:pBdr>
                <w:top w:val="nil"/>
                <w:left w:val="nil"/>
                <w:bottom w:val="nil"/>
                <w:right w:val="nil"/>
                <w:between w:val="nil"/>
              </w:pBdr>
              <w:tabs>
                <w:tab w:val="left" w:pos="530"/>
              </w:tabs>
              <w:ind w:left="0" w:firstLine="0"/>
              <w:rPr>
                <w:rFonts w:ascii="Times New Roman" w:eastAsia="Times New Roman" w:hAnsi="Times New Roman" w:cs="Times New Roman"/>
                <w:color w:val="000000"/>
                <w:sz w:val="24"/>
                <w:szCs w:val="24"/>
              </w:rPr>
            </w:pPr>
          </w:p>
        </w:tc>
        <w:tc>
          <w:tcPr>
            <w:tcW w:w="5985" w:type="dxa"/>
            <w:tcBorders>
              <w:left w:val="nil"/>
            </w:tcBorders>
            <w:shd w:val="clear" w:color="auto" w:fill="auto"/>
            <w:tcMar>
              <w:left w:w="58" w:type="dxa"/>
            </w:tcMar>
            <w:vAlign w:val="center"/>
          </w:tcPr>
          <w:p w14:paraId="16514406" w14:textId="77777777" w:rsidR="00E012C6" w:rsidRPr="00F576FF" w:rsidRDefault="00E012C6" w:rsidP="00A46C67">
            <w:pPr>
              <w:pBdr>
                <w:top w:val="nil"/>
                <w:left w:val="nil"/>
                <w:bottom w:val="nil"/>
                <w:right w:val="nil"/>
                <w:between w:val="nil"/>
              </w:pBdr>
              <w:tabs>
                <w:tab w:val="left" w:pos="288"/>
              </w:tabs>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Будь-який вплив на кількість і якість наявних рекреаційних можливостей?</w:t>
            </w:r>
          </w:p>
        </w:tc>
        <w:tc>
          <w:tcPr>
            <w:tcW w:w="709" w:type="dxa"/>
            <w:tcBorders>
              <w:bottom w:val="single" w:sz="4" w:space="0" w:color="000000"/>
            </w:tcBorders>
            <w:shd w:val="clear" w:color="auto" w:fill="auto"/>
            <w:vAlign w:val="center"/>
          </w:tcPr>
          <w:p w14:paraId="46AB4AA9" w14:textId="77777777" w:rsidR="00E012C6" w:rsidRPr="00F576FF" w:rsidRDefault="004F7943"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i/>
                <w:color w:val="000000"/>
                <w:sz w:val="24"/>
                <w:szCs w:val="24"/>
              </w:rPr>
              <w:t>●</w:t>
            </w:r>
          </w:p>
        </w:tc>
        <w:tc>
          <w:tcPr>
            <w:tcW w:w="850" w:type="dxa"/>
            <w:tcBorders>
              <w:bottom w:val="single" w:sz="4" w:space="0" w:color="000000"/>
            </w:tcBorders>
            <w:shd w:val="clear" w:color="auto" w:fill="auto"/>
            <w:vAlign w:val="center"/>
          </w:tcPr>
          <w:p w14:paraId="345BFCE1"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67" w:type="dxa"/>
            <w:shd w:val="clear" w:color="auto" w:fill="auto"/>
            <w:vAlign w:val="center"/>
          </w:tcPr>
          <w:p w14:paraId="48010227"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102" w:type="dxa"/>
            <w:shd w:val="clear" w:color="auto" w:fill="auto"/>
            <w:vAlign w:val="center"/>
          </w:tcPr>
          <w:p w14:paraId="69BC77C5"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b/>
                <w:i/>
                <w:color w:val="000000"/>
                <w:sz w:val="24"/>
                <w:szCs w:val="24"/>
              </w:rPr>
              <w:t>+</w:t>
            </w:r>
          </w:p>
        </w:tc>
      </w:tr>
      <w:tr w:rsidR="00E012C6" w:rsidRPr="00F576FF" w14:paraId="3523D5C1" w14:textId="77777777" w:rsidTr="00A46C67">
        <w:trPr>
          <w:jc w:val="center"/>
        </w:trPr>
        <w:tc>
          <w:tcPr>
            <w:tcW w:w="363" w:type="dxa"/>
            <w:tcBorders>
              <w:right w:val="nil"/>
            </w:tcBorders>
            <w:shd w:val="clear" w:color="auto" w:fill="auto"/>
            <w:tcMar>
              <w:left w:w="72" w:type="dxa"/>
              <w:right w:w="14" w:type="dxa"/>
            </w:tcMar>
          </w:tcPr>
          <w:p w14:paraId="372FC547" w14:textId="77777777" w:rsidR="00E012C6" w:rsidRPr="00F576FF" w:rsidRDefault="00E012C6" w:rsidP="00A46C67">
            <w:pPr>
              <w:widowControl w:val="0"/>
              <w:numPr>
                <w:ilvl w:val="0"/>
                <w:numId w:val="1"/>
              </w:numPr>
              <w:pBdr>
                <w:top w:val="nil"/>
                <w:left w:val="nil"/>
                <w:bottom w:val="nil"/>
                <w:right w:val="nil"/>
                <w:between w:val="nil"/>
              </w:pBdr>
              <w:tabs>
                <w:tab w:val="left" w:pos="530"/>
              </w:tabs>
              <w:ind w:left="0" w:firstLine="0"/>
              <w:rPr>
                <w:rFonts w:ascii="Times New Roman" w:eastAsia="Times New Roman" w:hAnsi="Times New Roman" w:cs="Times New Roman"/>
                <w:color w:val="000000"/>
                <w:sz w:val="24"/>
                <w:szCs w:val="24"/>
              </w:rPr>
            </w:pPr>
          </w:p>
        </w:tc>
        <w:tc>
          <w:tcPr>
            <w:tcW w:w="5985" w:type="dxa"/>
            <w:tcBorders>
              <w:left w:val="nil"/>
            </w:tcBorders>
            <w:shd w:val="clear" w:color="auto" w:fill="auto"/>
            <w:tcMar>
              <w:left w:w="58" w:type="dxa"/>
            </w:tcMar>
            <w:vAlign w:val="center"/>
          </w:tcPr>
          <w:p w14:paraId="3EB017A0" w14:textId="77777777" w:rsidR="00E012C6" w:rsidRPr="00F576FF" w:rsidRDefault="00E012C6" w:rsidP="00A46C67">
            <w:pPr>
              <w:pBdr>
                <w:top w:val="nil"/>
                <w:left w:val="nil"/>
                <w:bottom w:val="nil"/>
                <w:right w:val="nil"/>
                <w:between w:val="nil"/>
              </w:pBdr>
              <w:tabs>
                <w:tab w:val="left" w:pos="288"/>
              </w:tabs>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Будь-який вплив на наявні об’єкти історико-культурної спадщини?</w:t>
            </w:r>
          </w:p>
        </w:tc>
        <w:tc>
          <w:tcPr>
            <w:tcW w:w="709" w:type="dxa"/>
            <w:tcBorders>
              <w:bottom w:val="single" w:sz="4" w:space="0" w:color="000000"/>
            </w:tcBorders>
            <w:shd w:val="clear" w:color="auto" w:fill="auto"/>
            <w:vAlign w:val="center"/>
          </w:tcPr>
          <w:p w14:paraId="04871F02"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i/>
                <w:color w:val="000000"/>
                <w:sz w:val="24"/>
                <w:szCs w:val="24"/>
              </w:rPr>
              <w:t>●</w:t>
            </w:r>
          </w:p>
        </w:tc>
        <w:tc>
          <w:tcPr>
            <w:tcW w:w="850" w:type="dxa"/>
            <w:tcBorders>
              <w:bottom w:val="single" w:sz="4" w:space="0" w:color="000000"/>
            </w:tcBorders>
            <w:shd w:val="clear" w:color="auto" w:fill="auto"/>
            <w:vAlign w:val="center"/>
          </w:tcPr>
          <w:p w14:paraId="4EBD46F3"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67" w:type="dxa"/>
            <w:shd w:val="clear" w:color="auto" w:fill="auto"/>
            <w:vAlign w:val="center"/>
          </w:tcPr>
          <w:p w14:paraId="4E57AD18"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102" w:type="dxa"/>
            <w:shd w:val="clear" w:color="auto" w:fill="auto"/>
            <w:vAlign w:val="center"/>
          </w:tcPr>
          <w:p w14:paraId="1498633D"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b/>
                <w:i/>
                <w:color w:val="000000"/>
                <w:sz w:val="24"/>
                <w:szCs w:val="24"/>
              </w:rPr>
              <w:t>+</w:t>
            </w:r>
          </w:p>
        </w:tc>
      </w:tr>
      <w:tr w:rsidR="00E012C6" w:rsidRPr="00F576FF" w14:paraId="09F5997A" w14:textId="77777777" w:rsidTr="00A46C67">
        <w:trPr>
          <w:jc w:val="center"/>
        </w:trPr>
        <w:tc>
          <w:tcPr>
            <w:tcW w:w="363" w:type="dxa"/>
            <w:tcBorders>
              <w:bottom w:val="single" w:sz="4" w:space="0" w:color="000000"/>
              <w:right w:val="nil"/>
            </w:tcBorders>
            <w:shd w:val="clear" w:color="auto" w:fill="auto"/>
            <w:tcMar>
              <w:left w:w="72" w:type="dxa"/>
              <w:right w:w="14" w:type="dxa"/>
            </w:tcMar>
          </w:tcPr>
          <w:p w14:paraId="3ACC289A" w14:textId="77777777" w:rsidR="00E012C6" w:rsidRPr="00F576FF" w:rsidRDefault="00E012C6" w:rsidP="00A46C67">
            <w:pPr>
              <w:widowControl w:val="0"/>
              <w:numPr>
                <w:ilvl w:val="0"/>
                <w:numId w:val="1"/>
              </w:numPr>
              <w:pBdr>
                <w:top w:val="nil"/>
                <w:left w:val="nil"/>
                <w:bottom w:val="nil"/>
                <w:right w:val="nil"/>
                <w:between w:val="nil"/>
              </w:pBdr>
              <w:tabs>
                <w:tab w:val="left" w:pos="530"/>
              </w:tabs>
              <w:ind w:left="0" w:firstLine="0"/>
              <w:rPr>
                <w:rFonts w:ascii="Times New Roman" w:eastAsia="Times New Roman" w:hAnsi="Times New Roman" w:cs="Times New Roman"/>
                <w:color w:val="000000"/>
                <w:sz w:val="24"/>
                <w:szCs w:val="24"/>
              </w:rPr>
            </w:pPr>
          </w:p>
        </w:tc>
        <w:tc>
          <w:tcPr>
            <w:tcW w:w="5985" w:type="dxa"/>
            <w:tcBorders>
              <w:left w:val="nil"/>
              <w:bottom w:val="single" w:sz="4" w:space="0" w:color="000000"/>
            </w:tcBorders>
            <w:shd w:val="clear" w:color="auto" w:fill="auto"/>
            <w:tcMar>
              <w:left w:w="58" w:type="dxa"/>
            </w:tcMar>
            <w:vAlign w:val="center"/>
          </w:tcPr>
          <w:p w14:paraId="453E6D78" w14:textId="77777777" w:rsidR="00E012C6" w:rsidRPr="00F576FF" w:rsidRDefault="00E012C6" w:rsidP="00A46C67">
            <w:pPr>
              <w:pBdr>
                <w:top w:val="nil"/>
                <w:left w:val="nil"/>
                <w:bottom w:val="nil"/>
                <w:right w:val="nil"/>
                <w:between w:val="nil"/>
              </w:pBdr>
              <w:tabs>
                <w:tab w:val="left" w:pos="288"/>
              </w:tabs>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Інші негативні впливи на естетичні показники об’єктів довкілля (перепони для публічного огляду мальовничих краєвидів, появу естетично неприйнятних місць, руйнування пам’ятників природи тощо)?</w:t>
            </w:r>
          </w:p>
        </w:tc>
        <w:tc>
          <w:tcPr>
            <w:tcW w:w="709" w:type="dxa"/>
            <w:tcBorders>
              <w:bottom w:val="single" w:sz="4" w:space="0" w:color="000000"/>
            </w:tcBorders>
            <w:shd w:val="clear" w:color="auto" w:fill="auto"/>
            <w:vAlign w:val="center"/>
          </w:tcPr>
          <w:p w14:paraId="06FA600D"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850" w:type="dxa"/>
            <w:tcBorders>
              <w:bottom w:val="single" w:sz="4" w:space="0" w:color="000000"/>
            </w:tcBorders>
            <w:shd w:val="clear" w:color="auto" w:fill="auto"/>
            <w:vAlign w:val="center"/>
          </w:tcPr>
          <w:p w14:paraId="4E4382D3"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67" w:type="dxa"/>
            <w:tcBorders>
              <w:bottom w:val="single" w:sz="4" w:space="0" w:color="000000"/>
            </w:tcBorders>
            <w:shd w:val="clear" w:color="auto" w:fill="auto"/>
            <w:vAlign w:val="center"/>
          </w:tcPr>
          <w:p w14:paraId="0EFECA06"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i/>
                <w:color w:val="000000"/>
                <w:sz w:val="24"/>
                <w:szCs w:val="24"/>
              </w:rPr>
              <w:t>●</w:t>
            </w:r>
          </w:p>
        </w:tc>
        <w:tc>
          <w:tcPr>
            <w:tcW w:w="1102" w:type="dxa"/>
            <w:tcBorders>
              <w:bottom w:val="single" w:sz="4" w:space="0" w:color="000000"/>
            </w:tcBorders>
            <w:shd w:val="clear" w:color="auto" w:fill="auto"/>
            <w:vAlign w:val="center"/>
          </w:tcPr>
          <w:p w14:paraId="5F98F4D6"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012C6" w:rsidRPr="00F576FF" w14:paraId="581CE36E" w14:textId="77777777" w:rsidTr="00A46C67">
        <w:trPr>
          <w:jc w:val="center"/>
        </w:trPr>
        <w:tc>
          <w:tcPr>
            <w:tcW w:w="9576" w:type="dxa"/>
            <w:gridSpan w:val="6"/>
            <w:tcBorders>
              <w:top w:val="single" w:sz="4" w:space="0" w:color="000000"/>
              <w:left w:val="single" w:sz="4" w:space="0" w:color="000000"/>
              <w:bottom w:val="single" w:sz="4" w:space="0" w:color="000000"/>
              <w:right w:val="single" w:sz="4" w:space="0" w:color="000000"/>
            </w:tcBorders>
            <w:shd w:val="clear" w:color="auto" w:fill="C5E0B3"/>
            <w:tcMar>
              <w:left w:w="72" w:type="dxa"/>
              <w:right w:w="14" w:type="dxa"/>
            </w:tcMar>
          </w:tcPr>
          <w:p w14:paraId="2E0D87BB"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b/>
                <w:color w:val="000000"/>
                <w:sz w:val="24"/>
                <w:szCs w:val="24"/>
              </w:rPr>
              <w:t>Населення та інфраструктура</w:t>
            </w:r>
          </w:p>
        </w:tc>
      </w:tr>
      <w:tr w:rsidR="00E012C6" w:rsidRPr="00F576FF" w14:paraId="5DC2572F" w14:textId="77777777" w:rsidTr="00A46C67">
        <w:trPr>
          <w:jc w:val="center"/>
        </w:trPr>
        <w:tc>
          <w:tcPr>
            <w:tcW w:w="363" w:type="dxa"/>
            <w:tcBorders>
              <w:top w:val="single" w:sz="4" w:space="0" w:color="000000"/>
              <w:right w:val="nil"/>
            </w:tcBorders>
            <w:shd w:val="clear" w:color="auto" w:fill="auto"/>
            <w:tcMar>
              <w:left w:w="72" w:type="dxa"/>
              <w:right w:w="14" w:type="dxa"/>
            </w:tcMar>
          </w:tcPr>
          <w:p w14:paraId="674DCC46" w14:textId="77777777" w:rsidR="00E012C6" w:rsidRPr="00F576FF" w:rsidRDefault="00E012C6" w:rsidP="00A46C67">
            <w:pPr>
              <w:widowControl w:val="0"/>
              <w:numPr>
                <w:ilvl w:val="0"/>
                <w:numId w:val="1"/>
              </w:numPr>
              <w:pBdr>
                <w:top w:val="nil"/>
                <w:left w:val="nil"/>
                <w:bottom w:val="nil"/>
                <w:right w:val="nil"/>
                <w:between w:val="nil"/>
              </w:pBdr>
              <w:tabs>
                <w:tab w:val="left" w:pos="530"/>
              </w:tabs>
              <w:ind w:left="0" w:firstLine="0"/>
              <w:rPr>
                <w:rFonts w:ascii="Times New Roman" w:eastAsia="Times New Roman" w:hAnsi="Times New Roman" w:cs="Times New Roman"/>
                <w:color w:val="000000"/>
                <w:sz w:val="24"/>
                <w:szCs w:val="24"/>
              </w:rPr>
            </w:pPr>
          </w:p>
        </w:tc>
        <w:tc>
          <w:tcPr>
            <w:tcW w:w="5985" w:type="dxa"/>
            <w:tcBorders>
              <w:top w:val="single" w:sz="4" w:space="0" w:color="000000"/>
              <w:left w:val="nil"/>
            </w:tcBorders>
            <w:shd w:val="clear" w:color="auto" w:fill="auto"/>
            <w:tcMar>
              <w:left w:w="58" w:type="dxa"/>
            </w:tcMar>
            <w:vAlign w:val="center"/>
          </w:tcPr>
          <w:p w14:paraId="2EA2870D" w14:textId="77777777" w:rsidR="00E012C6" w:rsidRPr="00F576FF" w:rsidRDefault="00E012C6" w:rsidP="00A46C67">
            <w:pPr>
              <w:pBdr>
                <w:top w:val="nil"/>
                <w:left w:val="nil"/>
                <w:bottom w:val="nil"/>
                <w:right w:val="nil"/>
                <w:between w:val="nil"/>
              </w:pBdr>
              <w:tabs>
                <w:tab w:val="left" w:pos="288"/>
              </w:tabs>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Зміни в локалізації, розміщенні, щільності та зростанні кількості населення будь-якої території?</w:t>
            </w:r>
          </w:p>
        </w:tc>
        <w:tc>
          <w:tcPr>
            <w:tcW w:w="709" w:type="dxa"/>
            <w:tcBorders>
              <w:top w:val="single" w:sz="4" w:space="0" w:color="000000"/>
              <w:bottom w:val="single" w:sz="4" w:space="0" w:color="000000"/>
            </w:tcBorders>
            <w:shd w:val="clear" w:color="auto" w:fill="auto"/>
            <w:vAlign w:val="center"/>
          </w:tcPr>
          <w:p w14:paraId="2C23CD99"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850" w:type="dxa"/>
            <w:tcBorders>
              <w:top w:val="single" w:sz="4" w:space="0" w:color="000000"/>
              <w:bottom w:val="single" w:sz="4" w:space="0" w:color="000000"/>
            </w:tcBorders>
            <w:shd w:val="clear" w:color="auto" w:fill="auto"/>
            <w:vAlign w:val="center"/>
          </w:tcPr>
          <w:p w14:paraId="7493322F"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i/>
                <w:color w:val="000000"/>
                <w:sz w:val="24"/>
                <w:szCs w:val="24"/>
              </w:rPr>
              <w:t>●</w:t>
            </w:r>
          </w:p>
        </w:tc>
        <w:tc>
          <w:tcPr>
            <w:tcW w:w="567" w:type="dxa"/>
            <w:tcBorders>
              <w:top w:val="single" w:sz="4" w:space="0" w:color="000000"/>
            </w:tcBorders>
            <w:shd w:val="clear" w:color="auto" w:fill="auto"/>
            <w:vAlign w:val="center"/>
          </w:tcPr>
          <w:p w14:paraId="4DF9197A"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102" w:type="dxa"/>
            <w:tcBorders>
              <w:top w:val="single" w:sz="4" w:space="0" w:color="000000"/>
            </w:tcBorders>
            <w:shd w:val="clear" w:color="auto" w:fill="auto"/>
            <w:vAlign w:val="center"/>
          </w:tcPr>
          <w:p w14:paraId="68534671"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b/>
                <w:i/>
                <w:color w:val="000000"/>
                <w:sz w:val="24"/>
                <w:szCs w:val="24"/>
              </w:rPr>
              <w:t>+</w:t>
            </w:r>
          </w:p>
        </w:tc>
      </w:tr>
      <w:tr w:rsidR="00E012C6" w:rsidRPr="00F576FF" w14:paraId="4F332BF7" w14:textId="77777777" w:rsidTr="00A46C67">
        <w:trPr>
          <w:jc w:val="center"/>
        </w:trPr>
        <w:tc>
          <w:tcPr>
            <w:tcW w:w="363" w:type="dxa"/>
            <w:tcBorders>
              <w:right w:val="nil"/>
            </w:tcBorders>
            <w:shd w:val="clear" w:color="auto" w:fill="auto"/>
            <w:tcMar>
              <w:left w:w="72" w:type="dxa"/>
              <w:right w:w="14" w:type="dxa"/>
            </w:tcMar>
          </w:tcPr>
          <w:p w14:paraId="039782C4" w14:textId="77777777" w:rsidR="00E012C6" w:rsidRPr="00F576FF" w:rsidRDefault="00E012C6" w:rsidP="00A46C67">
            <w:pPr>
              <w:widowControl w:val="0"/>
              <w:numPr>
                <w:ilvl w:val="0"/>
                <w:numId w:val="1"/>
              </w:numPr>
              <w:pBdr>
                <w:top w:val="nil"/>
                <w:left w:val="nil"/>
                <w:bottom w:val="nil"/>
                <w:right w:val="nil"/>
                <w:between w:val="nil"/>
              </w:pBdr>
              <w:tabs>
                <w:tab w:val="left" w:pos="530"/>
              </w:tabs>
              <w:ind w:left="0" w:firstLine="0"/>
              <w:rPr>
                <w:rFonts w:ascii="Times New Roman" w:eastAsia="Times New Roman" w:hAnsi="Times New Roman" w:cs="Times New Roman"/>
                <w:color w:val="000000"/>
                <w:sz w:val="24"/>
                <w:szCs w:val="24"/>
              </w:rPr>
            </w:pPr>
          </w:p>
        </w:tc>
        <w:tc>
          <w:tcPr>
            <w:tcW w:w="5985" w:type="dxa"/>
            <w:tcBorders>
              <w:left w:val="nil"/>
            </w:tcBorders>
            <w:shd w:val="clear" w:color="auto" w:fill="auto"/>
            <w:tcMar>
              <w:left w:w="58" w:type="dxa"/>
            </w:tcMar>
            <w:vAlign w:val="center"/>
          </w:tcPr>
          <w:p w14:paraId="668040C3" w14:textId="77777777" w:rsidR="00E012C6" w:rsidRPr="00F576FF" w:rsidRDefault="00E012C6" w:rsidP="00A46C67">
            <w:pPr>
              <w:pBdr>
                <w:top w:val="nil"/>
                <w:left w:val="nil"/>
                <w:bottom w:val="nil"/>
                <w:right w:val="nil"/>
                <w:between w:val="nil"/>
              </w:pBdr>
              <w:tabs>
                <w:tab w:val="left" w:pos="288"/>
              </w:tabs>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Вплив на нинішній стан забезпечення житлом або виникнення нових потреб у житлі?</w:t>
            </w:r>
          </w:p>
        </w:tc>
        <w:tc>
          <w:tcPr>
            <w:tcW w:w="709" w:type="dxa"/>
            <w:tcBorders>
              <w:bottom w:val="single" w:sz="4" w:space="0" w:color="000000"/>
            </w:tcBorders>
            <w:shd w:val="clear" w:color="auto" w:fill="auto"/>
            <w:vAlign w:val="center"/>
          </w:tcPr>
          <w:p w14:paraId="61417572"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850" w:type="dxa"/>
            <w:tcBorders>
              <w:bottom w:val="single" w:sz="4" w:space="0" w:color="000000"/>
            </w:tcBorders>
            <w:shd w:val="clear" w:color="auto" w:fill="auto"/>
            <w:vAlign w:val="center"/>
          </w:tcPr>
          <w:p w14:paraId="274372E1"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i/>
                <w:color w:val="000000"/>
                <w:sz w:val="24"/>
                <w:szCs w:val="24"/>
              </w:rPr>
              <w:t>●</w:t>
            </w:r>
          </w:p>
        </w:tc>
        <w:tc>
          <w:tcPr>
            <w:tcW w:w="567" w:type="dxa"/>
            <w:shd w:val="clear" w:color="auto" w:fill="auto"/>
            <w:vAlign w:val="center"/>
          </w:tcPr>
          <w:p w14:paraId="619ADAC2"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102" w:type="dxa"/>
            <w:shd w:val="clear" w:color="auto" w:fill="auto"/>
          </w:tcPr>
          <w:p w14:paraId="0CC72716"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w:t>
            </w:r>
          </w:p>
        </w:tc>
      </w:tr>
      <w:tr w:rsidR="00E012C6" w:rsidRPr="00F576FF" w14:paraId="7E645B48" w14:textId="77777777" w:rsidTr="00A46C67">
        <w:trPr>
          <w:jc w:val="center"/>
        </w:trPr>
        <w:tc>
          <w:tcPr>
            <w:tcW w:w="363" w:type="dxa"/>
            <w:tcBorders>
              <w:right w:val="nil"/>
            </w:tcBorders>
            <w:shd w:val="clear" w:color="auto" w:fill="auto"/>
            <w:tcMar>
              <w:left w:w="72" w:type="dxa"/>
              <w:right w:w="14" w:type="dxa"/>
            </w:tcMar>
          </w:tcPr>
          <w:p w14:paraId="792A8CAD" w14:textId="77777777" w:rsidR="00E012C6" w:rsidRPr="00F576FF" w:rsidRDefault="00E012C6" w:rsidP="00A46C67">
            <w:pPr>
              <w:widowControl w:val="0"/>
              <w:numPr>
                <w:ilvl w:val="0"/>
                <w:numId w:val="1"/>
              </w:numPr>
              <w:pBdr>
                <w:top w:val="nil"/>
                <w:left w:val="nil"/>
                <w:bottom w:val="nil"/>
                <w:right w:val="nil"/>
                <w:between w:val="nil"/>
              </w:pBdr>
              <w:tabs>
                <w:tab w:val="left" w:pos="530"/>
              </w:tabs>
              <w:ind w:left="0" w:firstLine="0"/>
              <w:rPr>
                <w:rFonts w:ascii="Times New Roman" w:eastAsia="Times New Roman" w:hAnsi="Times New Roman" w:cs="Times New Roman"/>
                <w:color w:val="000000"/>
                <w:sz w:val="24"/>
                <w:szCs w:val="24"/>
              </w:rPr>
            </w:pPr>
          </w:p>
        </w:tc>
        <w:tc>
          <w:tcPr>
            <w:tcW w:w="5985" w:type="dxa"/>
            <w:tcBorders>
              <w:left w:val="nil"/>
            </w:tcBorders>
            <w:shd w:val="clear" w:color="auto" w:fill="auto"/>
            <w:tcMar>
              <w:left w:w="58" w:type="dxa"/>
            </w:tcMar>
            <w:vAlign w:val="center"/>
          </w:tcPr>
          <w:p w14:paraId="7063C2E7" w14:textId="77777777" w:rsidR="00E012C6" w:rsidRPr="00F576FF" w:rsidRDefault="00E012C6" w:rsidP="00A46C67">
            <w:pPr>
              <w:pBdr>
                <w:top w:val="nil"/>
                <w:left w:val="nil"/>
                <w:bottom w:val="nil"/>
                <w:right w:val="nil"/>
                <w:between w:val="nil"/>
              </w:pBdr>
              <w:tabs>
                <w:tab w:val="left" w:pos="288"/>
              </w:tabs>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Суттєвий вплив на нинішню транспортну систему? Зміни в структурі транспортних потоків?</w:t>
            </w:r>
          </w:p>
        </w:tc>
        <w:tc>
          <w:tcPr>
            <w:tcW w:w="709" w:type="dxa"/>
            <w:tcBorders>
              <w:bottom w:val="single" w:sz="4" w:space="0" w:color="000000"/>
            </w:tcBorders>
            <w:shd w:val="clear" w:color="auto" w:fill="auto"/>
            <w:vAlign w:val="center"/>
          </w:tcPr>
          <w:p w14:paraId="3E391413"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850" w:type="dxa"/>
            <w:tcBorders>
              <w:bottom w:val="single" w:sz="4" w:space="0" w:color="000000"/>
            </w:tcBorders>
            <w:shd w:val="clear" w:color="auto" w:fill="auto"/>
            <w:vAlign w:val="center"/>
          </w:tcPr>
          <w:p w14:paraId="2EC3F5FE"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i/>
                <w:color w:val="000000"/>
                <w:sz w:val="24"/>
                <w:szCs w:val="24"/>
              </w:rPr>
              <w:t>●</w:t>
            </w:r>
          </w:p>
        </w:tc>
        <w:tc>
          <w:tcPr>
            <w:tcW w:w="567" w:type="dxa"/>
            <w:shd w:val="clear" w:color="auto" w:fill="auto"/>
            <w:vAlign w:val="center"/>
          </w:tcPr>
          <w:p w14:paraId="2EC0E9FD"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102" w:type="dxa"/>
            <w:shd w:val="clear" w:color="auto" w:fill="auto"/>
            <w:vAlign w:val="center"/>
          </w:tcPr>
          <w:p w14:paraId="39DD6B26"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b/>
                <w:i/>
                <w:color w:val="000000"/>
                <w:sz w:val="24"/>
                <w:szCs w:val="24"/>
              </w:rPr>
              <w:t>+</w:t>
            </w:r>
          </w:p>
        </w:tc>
      </w:tr>
      <w:tr w:rsidR="00E012C6" w:rsidRPr="00F576FF" w14:paraId="281258ED" w14:textId="77777777" w:rsidTr="00A46C67">
        <w:trPr>
          <w:jc w:val="center"/>
        </w:trPr>
        <w:tc>
          <w:tcPr>
            <w:tcW w:w="363" w:type="dxa"/>
            <w:tcBorders>
              <w:right w:val="nil"/>
            </w:tcBorders>
            <w:shd w:val="clear" w:color="auto" w:fill="auto"/>
            <w:tcMar>
              <w:left w:w="72" w:type="dxa"/>
              <w:right w:w="14" w:type="dxa"/>
            </w:tcMar>
          </w:tcPr>
          <w:p w14:paraId="6B0EC81F" w14:textId="77777777" w:rsidR="00E012C6" w:rsidRPr="00F576FF" w:rsidRDefault="00E012C6" w:rsidP="00A46C67">
            <w:pPr>
              <w:widowControl w:val="0"/>
              <w:numPr>
                <w:ilvl w:val="0"/>
                <w:numId w:val="1"/>
              </w:numPr>
              <w:pBdr>
                <w:top w:val="nil"/>
                <w:left w:val="nil"/>
                <w:bottom w:val="nil"/>
                <w:right w:val="nil"/>
                <w:between w:val="nil"/>
              </w:pBdr>
              <w:tabs>
                <w:tab w:val="left" w:pos="530"/>
              </w:tabs>
              <w:ind w:left="0" w:firstLine="0"/>
              <w:rPr>
                <w:rFonts w:ascii="Times New Roman" w:eastAsia="Times New Roman" w:hAnsi="Times New Roman" w:cs="Times New Roman"/>
                <w:color w:val="000000"/>
                <w:sz w:val="24"/>
                <w:szCs w:val="24"/>
              </w:rPr>
            </w:pPr>
          </w:p>
        </w:tc>
        <w:tc>
          <w:tcPr>
            <w:tcW w:w="5985" w:type="dxa"/>
            <w:tcBorders>
              <w:left w:val="nil"/>
            </w:tcBorders>
            <w:shd w:val="clear" w:color="auto" w:fill="auto"/>
            <w:tcMar>
              <w:left w:w="58" w:type="dxa"/>
            </w:tcMar>
            <w:vAlign w:val="center"/>
          </w:tcPr>
          <w:p w14:paraId="31204DEA" w14:textId="77777777" w:rsidR="00E012C6" w:rsidRPr="00F576FF" w:rsidRDefault="00E012C6" w:rsidP="00A46C67">
            <w:pPr>
              <w:pBdr>
                <w:top w:val="nil"/>
                <w:left w:val="nil"/>
                <w:bottom w:val="nil"/>
                <w:right w:val="nil"/>
                <w:between w:val="nil"/>
              </w:pBdr>
              <w:tabs>
                <w:tab w:val="left" w:pos="288"/>
              </w:tabs>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Необхідність будівництва нових об’єктів для забезпечення транспортних сполучень?</w:t>
            </w:r>
          </w:p>
        </w:tc>
        <w:tc>
          <w:tcPr>
            <w:tcW w:w="709" w:type="dxa"/>
            <w:tcBorders>
              <w:bottom w:val="single" w:sz="4" w:space="0" w:color="000000"/>
            </w:tcBorders>
            <w:shd w:val="clear" w:color="auto" w:fill="auto"/>
            <w:vAlign w:val="center"/>
          </w:tcPr>
          <w:p w14:paraId="3F59DF34"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850" w:type="dxa"/>
            <w:tcBorders>
              <w:bottom w:val="single" w:sz="4" w:space="0" w:color="000000"/>
            </w:tcBorders>
            <w:shd w:val="clear" w:color="auto" w:fill="auto"/>
            <w:vAlign w:val="center"/>
          </w:tcPr>
          <w:p w14:paraId="75D49585"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i/>
                <w:color w:val="000000"/>
                <w:sz w:val="24"/>
                <w:szCs w:val="24"/>
              </w:rPr>
              <w:t>●</w:t>
            </w:r>
          </w:p>
        </w:tc>
        <w:tc>
          <w:tcPr>
            <w:tcW w:w="567" w:type="dxa"/>
            <w:shd w:val="clear" w:color="auto" w:fill="auto"/>
            <w:vAlign w:val="center"/>
          </w:tcPr>
          <w:p w14:paraId="77790207"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102" w:type="dxa"/>
            <w:shd w:val="clear" w:color="auto" w:fill="auto"/>
          </w:tcPr>
          <w:p w14:paraId="784FCA57"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w:t>
            </w:r>
          </w:p>
        </w:tc>
      </w:tr>
      <w:tr w:rsidR="00E012C6" w:rsidRPr="00F576FF" w14:paraId="78DE6DEA" w14:textId="77777777" w:rsidTr="00A46C67">
        <w:trPr>
          <w:jc w:val="center"/>
        </w:trPr>
        <w:tc>
          <w:tcPr>
            <w:tcW w:w="363" w:type="dxa"/>
            <w:tcBorders>
              <w:right w:val="nil"/>
            </w:tcBorders>
            <w:shd w:val="clear" w:color="auto" w:fill="auto"/>
            <w:tcMar>
              <w:left w:w="72" w:type="dxa"/>
              <w:right w:w="14" w:type="dxa"/>
            </w:tcMar>
          </w:tcPr>
          <w:p w14:paraId="62EA5689" w14:textId="77777777" w:rsidR="00E012C6" w:rsidRPr="00F576FF" w:rsidRDefault="00E012C6" w:rsidP="00A46C67">
            <w:pPr>
              <w:widowControl w:val="0"/>
              <w:numPr>
                <w:ilvl w:val="0"/>
                <w:numId w:val="1"/>
              </w:numPr>
              <w:pBdr>
                <w:top w:val="nil"/>
                <w:left w:val="nil"/>
                <w:bottom w:val="nil"/>
                <w:right w:val="nil"/>
                <w:between w:val="nil"/>
              </w:pBdr>
              <w:tabs>
                <w:tab w:val="left" w:pos="530"/>
              </w:tabs>
              <w:ind w:left="0" w:firstLine="0"/>
              <w:rPr>
                <w:rFonts w:ascii="Times New Roman" w:eastAsia="Times New Roman" w:hAnsi="Times New Roman" w:cs="Times New Roman"/>
                <w:color w:val="000000"/>
                <w:sz w:val="24"/>
                <w:szCs w:val="24"/>
              </w:rPr>
            </w:pPr>
          </w:p>
        </w:tc>
        <w:tc>
          <w:tcPr>
            <w:tcW w:w="5985" w:type="dxa"/>
            <w:tcBorders>
              <w:left w:val="nil"/>
            </w:tcBorders>
            <w:shd w:val="clear" w:color="auto" w:fill="auto"/>
            <w:tcMar>
              <w:left w:w="58" w:type="dxa"/>
            </w:tcMar>
            <w:vAlign w:val="center"/>
          </w:tcPr>
          <w:p w14:paraId="5306A8D3" w14:textId="77777777" w:rsidR="00E012C6" w:rsidRPr="00F576FF" w:rsidRDefault="00E012C6" w:rsidP="00A46C67">
            <w:pPr>
              <w:pBdr>
                <w:top w:val="nil"/>
                <w:left w:val="nil"/>
                <w:bottom w:val="nil"/>
                <w:right w:val="nil"/>
                <w:between w:val="nil"/>
              </w:pBdr>
              <w:tabs>
                <w:tab w:val="left" w:pos="288"/>
              </w:tabs>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 xml:space="preserve">Потреби в нових або суттєвий вплив на наявні комунальні послуги? </w:t>
            </w:r>
          </w:p>
        </w:tc>
        <w:tc>
          <w:tcPr>
            <w:tcW w:w="709" w:type="dxa"/>
            <w:tcBorders>
              <w:bottom w:val="single" w:sz="4" w:space="0" w:color="000000"/>
            </w:tcBorders>
            <w:shd w:val="clear" w:color="auto" w:fill="auto"/>
            <w:vAlign w:val="center"/>
          </w:tcPr>
          <w:p w14:paraId="41878570" w14:textId="77777777" w:rsidR="00E012C6" w:rsidRPr="00F576FF" w:rsidRDefault="004F7943"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i/>
                <w:color w:val="000000"/>
                <w:sz w:val="24"/>
                <w:szCs w:val="24"/>
              </w:rPr>
              <w:t>●</w:t>
            </w:r>
          </w:p>
        </w:tc>
        <w:tc>
          <w:tcPr>
            <w:tcW w:w="850" w:type="dxa"/>
            <w:tcBorders>
              <w:bottom w:val="single" w:sz="4" w:space="0" w:color="000000"/>
            </w:tcBorders>
            <w:shd w:val="clear" w:color="auto" w:fill="auto"/>
            <w:vAlign w:val="center"/>
          </w:tcPr>
          <w:p w14:paraId="0716EAEA"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67" w:type="dxa"/>
            <w:shd w:val="clear" w:color="auto" w:fill="auto"/>
            <w:vAlign w:val="center"/>
          </w:tcPr>
          <w:p w14:paraId="153EC297"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102" w:type="dxa"/>
            <w:shd w:val="clear" w:color="auto" w:fill="auto"/>
            <w:vAlign w:val="center"/>
          </w:tcPr>
          <w:p w14:paraId="23BBDB72"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b/>
                <w:i/>
                <w:color w:val="000000"/>
                <w:sz w:val="24"/>
                <w:szCs w:val="24"/>
              </w:rPr>
              <w:t>+</w:t>
            </w:r>
          </w:p>
        </w:tc>
      </w:tr>
      <w:tr w:rsidR="00E012C6" w:rsidRPr="00F576FF" w14:paraId="0B4D5681" w14:textId="77777777" w:rsidTr="00A46C67">
        <w:trPr>
          <w:jc w:val="center"/>
        </w:trPr>
        <w:tc>
          <w:tcPr>
            <w:tcW w:w="363" w:type="dxa"/>
            <w:tcBorders>
              <w:right w:val="nil"/>
            </w:tcBorders>
            <w:shd w:val="clear" w:color="auto" w:fill="auto"/>
            <w:tcMar>
              <w:left w:w="72" w:type="dxa"/>
              <w:right w:w="14" w:type="dxa"/>
            </w:tcMar>
          </w:tcPr>
          <w:p w14:paraId="082BB17B" w14:textId="77777777" w:rsidR="00E012C6" w:rsidRPr="00F576FF" w:rsidRDefault="00E012C6" w:rsidP="00A46C67">
            <w:pPr>
              <w:widowControl w:val="0"/>
              <w:numPr>
                <w:ilvl w:val="0"/>
                <w:numId w:val="1"/>
              </w:numPr>
              <w:pBdr>
                <w:top w:val="nil"/>
                <w:left w:val="nil"/>
                <w:bottom w:val="nil"/>
                <w:right w:val="nil"/>
                <w:between w:val="nil"/>
              </w:pBdr>
              <w:tabs>
                <w:tab w:val="left" w:pos="530"/>
              </w:tabs>
              <w:ind w:left="0" w:firstLine="0"/>
              <w:rPr>
                <w:rFonts w:ascii="Times New Roman" w:eastAsia="Times New Roman" w:hAnsi="Times New Roman" w:cs="Times New Roman"/>
                <w:color w:val="000000"/>
                <w:sz w:val="24"/>
                <w:szCs w:val="24"/>
              </w:rPr>
            </w:pPr>
          </w:p>
        </w:tc>
        <w:tc>
          <w:tcPr>
            <w:tcW w:w="5985" w:type="dxa"/>
            <w:tcBorders>
              <w:left w:val="nil"/>
            </w:tcBorders>
            <w:shd w:val="clear" w:color="auto" w:fill="auto"/>
            <w:tcMar>
              <w:left w:w="58" w:type="dxa"/>
            </w:tcMar>
            <w:vAlign w:val="center"/>
          </w:tcPr>
          <w:p w14:paraId="0F447EBF" w14:textId="77777777" w:rsidR="00E012C6" w:rsidRPr="00F576FF" w:rsidRDefault="00E012C6" w:rsidP="00A46C67">
            <w:pPr>
              <w:pBdr>
                <w:top w:val="nil"/>
                <w:left w:val="nil"/>
                <w:bottom w:val="nil"/>
                <w:right w:val="nil"/>
                <w:between w:val="nil"/>
              </w:pBdr>
              <w:tabs>
                <w:tab w:val="left" w:pos="288"/>
              </w:tabs>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Появу будь-яких реальних або потенційних загроз для здоров’я людей?</w:t>
            </w:r>
          </w:p>
        </w:tc>
        <w:tc>
          <w:tcPr>
            <w:tcW w:w="709" w:type="dxa"/>
            <w:tcBorders>
              <w:bottom w:val="single" w:sz="4" w:space="0" w:color="000000"/>
            </w:tcBorders>
            <w:shd w:val="clear" w:color="auto" w:fill="auto"/>
            <w:vAlign w:val="center"/>
          </w:tcPr>
          <w:p w14:paraId="51BF2EAA"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850" w:type="dxa"/>
            <w:tcBorders>
              <w:bottom w:val="single" w:sz="4" w:space="0" w:color="000000"/>
            </w:tcBorders>
            <w:shd w:val="clear" w:color="auto" w:fill="auto"/>
            <w:vAlign w:val="center"/>
          </w:tcPr>
          <w:p w14:paraId="2E6E2253"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67" w:type="dxa"/>
            <w:shd w:val="clear" w:color="auto" w:fill="auto"/>
            <w:vAlign w:val="center"/>
          </w:tcPr>
          <w:p w14:paraId="52279993"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i/>
                <w:color w:val="000000"/>
                <w:sz w:val="24"/>
                <w:szCs w:val="24"/>
              </w:rPr>
              <w:t>●</w:t>
            </w:r>
          </w:p>
        </w:tc>
        <w:tc>
          <w:tcPr>
            <w:tcW w:w="1102" w:type="dxa"/>
            <w:shd w:val="clear" w:color="auto" w:fill="auto"/>
          </w:tcPr>
          <w:p w14:paraId="543B8AEC"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012C6" w:rsidRPr="00F576FF" w14:paraId="5B1772C6" w14:textId="77777777" w:rsidTr="00A46C67">
        <w:trPr>
          <w:jc w:val="center"/>
        </w:trPr>
        <w:tc>
          <w:tcPr>
            <w:tcW w:w="9576" w:type="dxa"/>
            <w:gridSpan w:val="6"/>
            <w:shd w:val="clear" w:color="auto" w:fill="C5E0B3"/>
            <w:tcMar>
              <w:left w:w="72" w:type="dxa"/>
              <w:right w:w="14" w:type="dxa"/>
            </w:tcMar>
          </w:tcPr>
          <w:p w14:paraId="30FC5361"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b/>
                <w:color w:val="000000"/>
                <w:sz w:val="24"/>
                <w:szCs w:val="24"/>
              </w:rPr>
              <w:t>Екологічне управління та моніторинг</w:t>
            </w:r>
          </w:p>
        </w:tc>
      </w:tr>
      <w:tr w:rsidR="00E012C6" w:rsidRPr="00F576FF" w14:paraId="246F9A1D" w14:textId="77777777" w:rsidTr="00A46C67">
        <w:trPr>
          <w:jc w:val="center"/>
        </w:trPr>
        <w:tc>
          <w:tcPr>
            <w:tcW w:w="363" w:type="dxa"/>
            <w:tcBorders>
              <w:right w:val="nil"/>
            </w:tcBorders>
            <w:shd w:val="clear" w:color="auto" w:fill="auto"/>
            <w:tcMar>
              <w:left w:w="72" w:type="dxa"/>
              <w:right w:w="14" w:type="dxa"/>
            </w:tcMar>
          </w:tcPr>
          <w:p w14:paraId="2D9AFB29" w14:textId="77777777" w:rsidR="00E012C6" w:rsidRPr="00F576FF" w:rsidRDefault="00E012C6" w:rsidP="00A46C67">
            <w:pPr>
              <w:widowControl w:val="0"/>
              <w:numPr>
                <w:ilvl w:val="0"/>
                <w:numId w:val="1"/>
              </w:numPr>
              <w:pBdr>
                <w:top w:val="nil"/>
                <w:left w:val="nil"/>
                <w:bottom w:val="nil"/>
                <w:right w:val="nil"/>
                <w:between w:val="nil"/>
              </w:pBdr>
              <w:tabs>
                <w:tab w:val="left" w:pos="530"/>
              </w:tabs>
              <w:ind w:left="0" w:firstLine="0"/>
              <w:rPr>
                <w:rFonts w:ascii="Times New Roman" w:eastAsia="Times New Roman" w:hAnsi="Times New Roman" w:cs="Times New Roman"/>
                <w:color w:val="000000"/>
                <w:sz w:val="24"/>
                <w:szCs w:val="24"/>
              </w:rPr>
            </w:pPr>
          </w:p>
        </w:tc>
        <w:tc>
          <w:tcPr>
            <w:tcW w:w="5985" w:type="dxa"/>
            <w:tcBorders>
              <w:left w:val="nil"/>
            </w:tcBorders>
            <w:shd w:val="clear" w:color="auto" w:fill="auto"/>
            <w:tcMar>
              <w:left w:w="58" w:type="dxa"/>
            </w:tcMar>
            <w:vAlign w:val="center"/>
          </w:tcPr>
          <w:p w14:paraId="2DA21695" w14:textId="77777777" w:rsidR="00E012C6" w:rsidRPr="00F576FF" w:rsidRDefault="00E012C6" w:rsidP="00A46C67">
            <w:pPr>
              <w:pBdr>
                <w:top w:val="nil"/>
                <w:left w:val="nil"/>
                <w:bottom w:val="nil"/>
                <w:right w:val="nil"/>
                <w:between w:val="nil"/>
              </w:pBdr>
              <w:tabs>
                <w:tab w:val="left" w:pos="288"/>
              </w:tabs>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Послаблення правових і економічних механізмів контролю в галузі екологічної безпеки?</w:t>
            </w:r>
          </w:p>
        </w:tc>
        <w:tc>
          <w:tcPr>
            <w:tcW w:w="709" w:type="dxa"/>
            <w:shd w:val="clear" w:color="auto" w:fill="auto"/>
            <w:vAlign w:val="center"/>
          </w:tcPr>
          <w:p w14:paraId="3E491EEE"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850" w:type="dxa"/>
            <w:shd w:val="clear" w:color="auto" w:fill="auto"/>
            <w:vAlign w:val="center"/>
          </w:tcPr>
          <w:p w14:paraId="16347145"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67" w:type="dxa"/>
            <w:shd w:val="clear" w:color="auto" w:fill="auto"/>
            <w:vAlign w:val="center"/>
          </w:tcPr>
          <w:p w14:paraId="74EA319D"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i/>
                <w:color w:val="000000"/>
                <w:sz w:val="24"/>
                <w:szCs w:val="24"/>
              </w:rPr>
              <w:t>●</w:t>
            </w:r>
          </w:p>
        </w:tc>
        <w:tc>
          <w:tcPr>
            <w:tcW w:w="1102" w:type="dxa"/>
            <w:shd w:val="clear" w:color="auto" w:fill="auto"/>
            <w:vAlign w:val="center"/>
          </w:tcPr>
          <w:p w14:paraId="577E5429"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012C6" w:rsidRPr="00F576FF" w14:paraId="3588AAD6" w14:textId="77777777" w:rsidTr="00A46C67">
        <w:trPr>
          <w:jc w:val="center"/>
        </w:trPr>
        <w:tc>
          <w:tcPr>
            <w:tcW w:w="363" w:type="dxa"/>
            <w:tcBorders>
              <w:right w:val="nil"/>
            </w:tcBorders>
            <w:shd w:val="clear" w:color="auto" w:fill="auto"/>
            <w:tcMar>
              <w:left w:w="72" w:type="dxa"/>
              <w:right w:w="14" w:type="dxa"/>
            </w:tcMar>
          </w:tcPr>
          <w:p w14:paraId="68780F9E" w14:textId="77777777" w:rsidR="00E012C6" w:rsidRPr="00F576FF" w:rsidRDefault="00E012C6" w:rsidP="00A46C67">
            <w:pPr>
              <w:widowControl w:val="0"/>
              <w:numPr>
                <w:ilvl w:val="0"/>
                <w:numId w:val="1"/>
              </w:numPr>
              <w:pBdr>
                <w:top w:val="nil"/>
                <w:left w:val="nil"/>
                <w:bottom w:val="nil"/>
                <w:right w:val="nil"/>
                <w:between w:val="nil"/>
              </w:pBdr>
              <w:tabs>
                <w:tab w:val="left" w:pos="530"/>
              </w:tabs>
              <w:ind w:left="0" w:firstLine="0"/>
              <w:rPr>
                <w:rFonts w:ascii="Times New Roman" w:eastAsia="Times New Roman" w:hAnsi="Times New Roman" w:cs="Times New Roman"/>
                <w:color w:val="000000"/>
                <w:sz w:val="24"/>
                <w:szCs w:val="24"/>
              </w:rPr>
            </w:pPr>
          </w:p>
        </w:tc>
        <w:tc>
          <w:tcPr>
            <w:tcW w:w="5985" w:type="dxa"/>
            <w:tcBorders>
              <w:left w:val="nil"/>
            </w:tcBorders>
            <w:shd w:val="clear" w:color="auto" w:fill="auto"/>
            <w:tcMar>
              <w:left w:w="58" w:type="dxa"/>
            </w:tcMar>
            <w:vAlign w:val="center"/>
          </w:tcPr>
          <w:p w14:paraId="60FC0C5E" w14:textId="77777777" w:rsidR="00E012C6" w:rsidRPr="00F576FF" w:rsidRDefault="00E012C6" w:rsidP="00A46C67">
            <w:pPr>
              <w:pBdr>
                <w:top w:val="nil"/>
                <w:left w:val="nil"/>
                <w:bottom w:val="nil"/>
                <w:right w:val="nil"/>
                <w:between w:val="nil"/>
              </w:pBdr>
              <w:tabs>
                <w:tab w:val="left" w:pos="288"/>
              </w:tabs>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Погіршення екологічного моніторингу?</w:t>
            </w:r>
          </w:p>
        </w:tc>
        <w:tc>
          <w:tcPr>
            <w:tcW w:w="709" w:type="dxa"/>
            <w:shd w:val="clear" w:color="auto" w:fill="auto"/>
            <w:vAlign w:val="center"/>
          </w:tcPr>
          <w:p w14:paraId="40736889"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850" w:type="dxa"/>
            <w:shd w:val="clear" w:color="auto" w:fill="auto"/>
            <w:vAlign w:val="center"/>
          </w:tcPr>
          <w:p w14:paraId="267E2950"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67" w:type="dxa"/>
            <w:shd w:val="clear" w:color="auto" w:fill="auto"/>
            <w:vAlign w:val="center"/>
          </w:tcPr>
          <w:p w14:paraId="510397DC"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i/>
                <w:color w:val="000000"/>
                <w:sz w:val="24"/>
                <w:szCs w:val="24"/>
              </w:rPr>
              <w:t>●</w:t>
            </w:r>
          </w:p>
        </w:tc>
        <w:tc>
          <w:tcPr>
            <w:tcW w:w="1102" w:type="dxa"/>
            <w:shd w:val="clear" w:color="auto" w:fill="auto"/>
          </w:tcPr>
          <w:p w14:paraId="11E5BCCC"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012C6" w:rsidRPr="00F576FF" w14:paraId="03B40BCD" w14:textId="77777777" w:rsidTr="00A46C67">
        <w:trPr>
          <w:jc w:val="center"/>
        </w:trPr>
        <w:tc>
          <w:tcPr>
            <w:tcW w:w="363" w:type="dxa"/>
            <w:tcBorders>
              <w:right w:val="nil"/>
            </w:tcBorders>
            <w:shd w:val="clear" w:color="auto" w:fill="auto"/>
            <w:tcMar>
              <w:left w:w="72" w:type="dxa"/>
              <w:right w:w="14" w:type="dxa"/>
            </w:tcMar>
          </w:tcPr>
          <w:p w14:paraId="570EAD95" w14:textId="77777777" w:rsidR="00E012C6" w:rsidRPr="00F576FF" w:rsidRDefault="00E012C6" w:rsidP="00A46C67">
            <w:pPr>
              <w:widowControl w:val="0"/>
              <w:numPr>
                <w:ilvl w:val="0"/>
                <w:numId w:val="1"/>
              </w:numPr>
              <w:pBdr>
                <w:top w:val="nil"/>
                <w:left w:val="nil"/>
                <w:bottom w:val="nil"/>
                <w:right w:val="nil"/>
                <w:between w:val="nil"/>
              </w:pBdr>
              <w:tabs>
                <w:tab w:val="left" w:pos="530"/>
              </w:tabs>
              <w:ind w:left="0" w:firstLine="0"/>
              <w:rPr>
                <w:rFonts w:ascii="Times New Roman" w:eastAsia="Times New Roman" w:hAnsi="Times New Roman" w:cs="Times New Roman"/>
                <w:color w:val="000000"/>
                <w:sz w:val="24"/>
                <w:szCs w:val="24"/>
              </w:rPr>
            </w:pPr>
          </w:p>
        </w:tc>
        <w:tc>
          <w:tcPr>
            <w:tcW w:w="5985" w:type="dxa"/>
            <w:tcBorders>
              <w:left w:val="nil"/>
            </w:tcBorders>
            <w:shd w:val="clear" w:color="auto" w:fill="auto"/>
            <w:tcMar>
              <w:left w:w="58" w:type="dxa"/>
            </w:tcMar>
            <w:vAlign w:val="center"/>
          </w:tcPr>
          <w:p w14:paraId="6925FECC" w14:textId="77777777" w:rsidR="00E012C6" w:rsidRPr="00F576FF" w:rsidRDefault="00E012C6" w:rsidP="00A46C67">
            <w:pPr>
              <w:pBdr>
                <w:top w:val="nil"/>
                <w:left w:val="nil"/>
                <w:bottom w:val="nil"/>
                <w:right w:val="nil"/>
                <w:between w:val="nil"/>
              </w:pBdr>
              <w:tabs>
                <w:tab w:val="left" w:pos="288"/>
              </w:tabs>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Усунення наявних механізмів впливу органів місцевого самоврядування на процеси техногенного навантаження?</w:t>
            </w:r>
          </w:p>
        </w:tc>
        <w:tc>
          <w:tcPr>
            <w:tcW w:w="709" w:type="dxa"/>
            <w:shd w:val="clear" w:color="auto" w:fill="auto"/>
            <w:vAlign w:val="center"/>
          </w:tcPr>
          <w:p w14:paraId="71ACD7DC"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850" w:type="dxa"/>
            <w:shd w:val="clear" w:color="auto" w:fill="auto"/>
            <w:vAlign w:val="center"/>
          </w:tcPr>
          <w:p w14:paraId="0EE20783"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67" w:type="dxa"/>
            <w:shd w:val="clear" w:color="auto" w:fill="auto"/>
            <w:vAlign w:val="center"/>
          </w:tcPr>
          <w:p w14:paraId="1046F858"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i/>
                <w:color w:val="000000"/>
                <w:sz w:val="24"/>
                <w:szCs w:val="24"/>
              </w:rPr>
              <w:t>●</w:t>
            </w:r>
          </w:p>
        </w:tc>
        <w:tc>
          <w:tcPr>
            <w:tcW w:w="1102" w:type="dxa"/>
            <w:shd w:val="clear" w:color="auto" w:fill="auto"/>
            <w:vAlign w:val="center"/>
          </w:tcPr>
          <w:p w14:paraId="0DB213F3"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012C6" w:rsidRPr="00F576FF" w14:paraId="15063F6B" w14:textId="77777777" w:rsidTr="00A46C67">
        <w:trPr>
          <w:jc w:val="center"/>
        </w:trPr>
        <w:tc>
          <w:tcPr>
            <w:tcW w:w="363" w:type="dxa"/>
            <w:tcBorders>
              <w:right w:val="nil"/>
            </w:tcBorders>
            <w:shd w:val="clear" w:color="auto" w:fill="auto"/>
            <w:tcMar>
              <w:left w:w="72" w:type="dxa"/>
              <w:right w:w="14" w:type="dxa"/>
            </w:tcMar>
          </w:tcPr>
          <w:p w14:paraId="2D3565A1" w14:textId="77777777" w:rsidR="00E012C6" w:rsidRPr="00F576FF" w:rsidRDefault="00E012C6" w:rsidP="00A46C67">
            <w:pPr>
              <w:widowControl w:val="0"/>
              <w:numPr>
                <w:ilvl w:val="0"/>
                <w:numId w:val="1"/>
              </w:numPr>
              <w:pBdr>
                <w:top w:val="nil"/>
                <w:left w:val="nil"/>
                <w:bottom w:val="nil"/>
                <w:right w:val="nil"/>
                <w:between w:val="nil"/>
              </w:pBdr>
              <w:tabs>
                <w:tab w:val="left" w:pos="530"/>
              </w:tabs>
              <w:ind w:left="0" w:firstLine="0"/>
              <w:rPr>
                <w:rFonts w:ascii="Times New Roman" w:eastAsia="Times New Roman" w:hAnsi="Times New Roman" w:cs="Times New Roman"/>
                <w:color w:val="000000"/>
                <w:sz w:val="24"/>
                <w:szCs w:val="24"/>
              </w:rPr>
            </w:pPr>
          </w:p>
        </w:tc>
        <w:tc>
          <w:tcPr>
            <w:tcW w:w="5985" w:type="dxa"/>
            <w:tcBorders>
              <w:left w:val="nil"/>
            </w:tcBorders>
            <w:shd w:val="clear" w:color="auto" w:fill="auto"/>
            <w:tcMar>
              <w:left w:w="58" w:type="dxa"/>
            </w:tcMar>
            <w:vAlign w:val="center"/>
          </w:tcPr>
          <w:p w14:paraId="7488A721" w14:textId="77777777" w:rsidR="00E012C6" w:rsidRPr="00F576FF" w:rsidRDefault="00E012C6" w:rsidP="00A46C67">
            <w:pPr>
              <w:pBdr>
                <w:top w:val="nil"/>
                <w:left w:val="nil"/>
                <w:bottom w:val="nil"/>
                <w:right w:val="nil"/>
                <w:between w:val="nil"/>
              </w:pBdr>
              <w:tabs>
                <w:tab w:val="left" w:pos="288"/>
              </w:tabs>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Стимулювання розвитку екологічно небезпечних галузей виробництва?</w:t>
            </w:r>
          </w:p>
        </w:tc>
        <w:tc>
          <w:tcPr>
            <w:tcW w:w="709" w:type="dxa"/>
            <w:tcBorders>
              <w:bottom w:val="single" w:sz="4" w:space="0" w:color="000000"/>
            </w:tcBorders>
            <w:shd w:val="clear" w:color="auto" w:fill="auto"/>
            <w:vAlign w:val="center"/>
          </w:tcPr>
          <w:p w14:paraId="39808E6E"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850" w:type="dxa"/>
            <w:tcBorders>
              <w:bottom w:val="single" w:sz="4" w:space="0" w:color="000000"/>
            </w:tcBorders>
            <w:shd w:val="clear" w:color="auto" w:fill="auto"/>
            <w:vAlign w:val="center"/>
          </w:tcPr>
          <w:p w14:paraId="13E4EC1A"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67" w:type="dxa"/>
            <w:shd w:val="clear" w:color="auto" w:fill="auto"/>
            <w:vAlign w:val="center"/>
          </w:tcPr>
          <w:p w14:paraId="504268A0"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i/>
                <w:color w:val="000000"/>
                <w:sz w:val="24"/>
                <w:szCs w:val="24"/>
              </w:rPr>
              <w:t>●</w:t>
            </w:r>
          </w:p>
        </w:tc>
        <w:tc>
          <w:tcPr>
            <w:tcW w:w="1102" w:type="dxa"/>
            <w:shd w:val="clear" w:color="auto" w:fill="auto"/>
            <w:vAlign w:val="center"/>
          </w:tcPr>
          <w:p w14:paraId="1EB4B165"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b/>
                <w:i/>
                <w:color w:val="000000"/>
                <w:sz w:val="24"/>
                <w:szCs w:val="24"/>
              </w:rPr>
              <w:t>+</w:t>
            </w:r>
          </w:p>
        </w:tc>
      </w:tr>
      <w:tr w:rsidR="00E012C6" w:rsidRPr="00F576FF" w14:paraId="5963D96A" w14:textId="77777777" w:rsidTr="00A46C67">
        <w:trPr>
          <w:jc w:val="center"/>
        </w:trPr>
        <w:tc>
          <w:tcPr>
            <w:tcW w:w="9576" w:type="dxa"/>
            <w:gridSpan w:val="6"/>
            <w:shd w:val="clear" w:color="auto" w:fill="C5E0B3"/>
            <w:tcMar>
              <w:left w:w="72" w:type="dxa"/>
              <w:right w:w="14" w:type="dxa"/>
            </w:tcMar>
          </w:tcPr>
          <w:p w14:paraId="2BBBA98A"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b/>
                <w:color w:val="000000"/>
                <w:sz w:val="24"/>
                <w:szCs w:val="24"/>
              </w:rPr>
              <w:t>Інше</w:t>
            </w:r>
          </w:p>
        </w:tc>
      </w:tr>
      <w:tr w:rsidR="00E012C6" w:rsidRPr="00F576FF" w14:paraId="5BC83370" w14:textId="77777777" w:rsidTr="00A46C67">
        <w:trPr>
          <w:jc w:val="center"/>
        </w:trPr>
        <w:tc>
          <w:tcPr>
            <w:tcW w:w="363" w:type="dxa"/>
            <w:tcBorders>
              <w:right w:val="nil"/>
            </w:tcBorders>
            <w:shd w:val="clear" w:color="auto" w:fill="auto"/>
            <w:tcMar>
              <w:right w:w="14" w:type="dxa"/>
            </w:tcMar>
          </w:tcPr>
          <w:p w14:paraId="66989FE2" w14:textId="77777777" w:rsidR="00E012C6" w:rsidRPr="00F576FF" w:rsidRDefault="00E012C6" w:rsidP="00A46C67">
            <w:pPr>
              <w:widowControl w:val="0"/>
              <w:numPr>
                <w:ilvl w:val="0"/>
                <w:numId w:val="1"/>
              </w:numPr>
              <w:pBdr>
                <w:top w:val="nil"/>
                <w:left w:val="nil"/>
                <w:bottom w:val="nil"/>
                <w:right w:val="nil"/>
                <w:between w:val="nil"/>
              </w:pBdr>
              <w:tabs>
                <w:tab w:val="left" w:pos="530"/>
              </w:tabs>
              <w:ind w:left="0" w:firstLine="0"/>
              <w:rPr>
                <w:rFonts w:ascii="Times New Roman" w:eastAsia="Times New Roman" w:hAnsi="Times New Roman" w:cs="Times New Roman"/>
                <w:color w:val="000000"/>
                <w:sz w:val="24"/>
                <w:szCs w:val="24"/>
              </w:rPr>
            </w:pPr>
          </w:p>
        </w:tc>
        <w:tc>
          <w:tcPr>
            <w:tcW w:w="5985" w:type="dxa"/>
            <w:tcBorders>
              <w:left w:val="nil"/>
            </w:tcBorders>
            <w:shd w:val="clear" w:color="auto" w:fill="auto"/>
            <w:tcMar>
              <w:top w:w="29" w:type="dxa"/>
              <w:left w:w="58" w:type="dxa"/>
              <w:bottom w:w="29" w:type="dxa"/>
              <w:right w:w="14" w:type="dxa"/>
            </w:tcMar>
            <w:vAlign w:val="center"/>
          </w:tcPr>
          <w:p w14:paraId="083A7BEB" w14:textId="77777777" w:rsidR="00E012C6" w:rsidRPr="00F576FF" w:rsidRDefault="00E012C6" w:rsidP="00A46C67">
            <w:pPr>
              <w:pBdr>
                <w:top w:val="nil"/>
                <w:left w:val="nil"/>
                <w:bottom w:val="nil"/>
                <w:right w:val="nil"/>
                <w:between w:val="nil"/>
              </w:pBdr>
              <w:tabs>
                <w:tab w:val="left" w:pos="288"/>
              </w:tabs>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Підвищення рівня використання будь-якого виду природних ресурсів?</w:t>
            </w:r>
          </w:p>
        </w:tc>
        <w:tc>
          <w:tcPr>
            <w:tcW w:w="709" w:type="dxa"/>
            <w:shd w:val="clear" w:color="auto" w:fill="auto"/>
            <w:tcMar>
              <w:top w:w="29" w:type="dxa"/>
              <w:left w:w="72" w:type="dxa"/>
              <w:bottom w:w="29" w:type="dxa"/>
              <w:right w:w="14" w:type="dxa"/>
            </w:tcMar>
            <w:vAlign w:val="center"/>
          </w:tcPr>
          <w:p w14:paraId="46B09F8B"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850" w:type="dxa"/>
            <w:shd w:val="clear" w:color="auto" w:fill="auto"/>
            <w:tcMar>
              <w:left w:w="72" w:type="dxa"/>
              <w:right w:w="14" w:type="dxa"/>
            </w:tcMar>
            <w:vAlign w:val="center"/>
          </w:tcPr>
          <w:p w14:paraId="00E561AE"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67" w:type="dxa"/>
            <w:shd w:val="clear" w:color="auto" w:fill="auto"/>
            <w:tcMar>
              <w:right w:w="14" w:type="dxa"/>
            </w:tcMar>
            <w:vAlign w:val="center"/>
          </w:tcPr>
          <w:p w14:paraId="7AE0FCF1"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i/>
                <w:color w:val="000000"/>
                <w:sz w:val="24"/>
                <w:szCs w:val="24"/>
              </w:rPr>
              <w:t>●</w:t>
            </w:r>
          </w:p>
        </w:tc>
        <w:tc>
          <w:tcPr>
            <w:tcW w:w="1102" w:type="dxa"/>
            <w:shd w:val="clear" w:color="auto" w:fill="auto"/>
          </w:tcPr>
          <w:p w14:paraId="24549440"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012C6" w:rsidRPr="00F576FF" w14:paraId="70E5C4FB" w14:textId="77777777" w:rsidTr="00A46C67">
        <w:trPr>
          <w:jc w:val="center"/>
        </w:trPr>
        <w:tc>
          <w:tcPr>
            <w:tcW w:w="363" w:type="dxa"/>
            <w:tcBorders>
              <w:right w:val="nil"/>
            </w:tcBorders>
            <w:shd w:val="clear" w:color="auto" w:fill="auto"/>
            <w:tcMar>
              <w:right w:w="14" w:type="dxa"/>
            </w:tcMar>
          </w:tcPr>
          <w:p w14:paraId="2A6A47E0" w14:textId="77777777" w:rsidR="00E012C6" w:rsidRPr="00F576FF" w:rsidRDefault="00E012C6" w:rsidP="00A46C67">
            <w:pPr>
              <w:widowControl w:val="0"/>
              <w:numPr>
                <w:ilvl w:val="0"/>
                <w:numId w:val="1"/>
              </w:numPr>
              <w:pBdr>
                <w:top w:val="nil"/>
                <w:left w:val="nil"/>
                <w:bottom w:val="nil"/>
                <w:right w:val="nil"/>
                <w:between w:val="nil"/>
              </w:pBdr>
              <w:tabs>
                <w:tab w:val="left" w:pos="530"/>
              </w:tabs>
              <w:ind w:left="0" w:firstLine="0"/>
              <w:rPr>
                <w:rFonts w:ascii="Times New Roman" w:eastAsia="Times New Roman" w:hAnsi="Times New Roman" w:cs="Times New Roman"/>
                <w:color w:val="000000"/>
                <w:sz w:val="24"/>
                <w:szCs w:val="24"/>
              </w:rPr>
            </w:pPr>
          </w:p>
        </w:tc>
        <w:tc>
          <w:tcPr>
            <w:tcW w:w="5985" w:type="dxa"/>
            <w:tcBorders>
              <w:left w:val="nil"/>
            </w:tcBorders>
            <w:shd w:val="clear" w:color="auto" w:fill="auto"/>
            <w:tcMar>
              <w:top w:w="29" w:type="dxa"/>
              <w:left w:w="58" w:type="dxa"/>
              <w:bottom w:w="29" w:type="dxa"/>
              <w:right w:w="14" w:type="dxa"/>
            </w:tcMar>
            <w:vAlign w:val="center"/>
          </w:tcPr>
          <w:p w14:paraId="4A541D56" w14:textId="77777777" w:rsidR="00E012C6" w:rsidRPr="00F576FF" w:rsidRDefault="00E012C6" w:rsidP="00A46C67">
            <w:pPr>
              <w:pBdr>
                <w:top w:val="nil"/>
                <w:left w:val="nil"/>
                <w:bottom w:val="nil"/>
                <w:right w:val="nil"/>
                <w:between w:val="nil"/>
              </w:pBdr>
              <w:tabs>
                <w:tab w:val="left" w:pos="288"/>
              </w:tabs>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Суттєве вилучення будь-якого невідновного ресурсу?</w:t>
            </w:r>
          </w:p>
        </w:tc>
        <w:tc>
          <w:tcPr>
            <w:tcW w:w="709" w:type="dxa"/>
            <w:shd w:val="clear" w:color="auto" w:fill="auto"/>
            <w:tcMar>
              <w:top w:w="29" w:type="dxa"/>
              <w:left w:w="72" w:type="dxa"/>
              <w:bottom w:w="29" w:type="dxa"/>
              <w:right w:w="14" w:type="dxa"/>
            </w:tcMar>
            <w:vAlign w:val="center"/>
          </w:tcPr>
          <w:p w14:paraId="17F65897"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850" w:type="dxa"/>
            <w:shd w:val="clear" w:color="auto" w:fill="auto"/>
            <w:tcMar>
              <w:left w:w="72" w:type="dxa"/>
              <w:right w:w="14" w:type="dxa"/>
            </w:tcMar>
            <w:vAlign w:val="center"/>
          </w:tcPr>
          <w:p w14:paraId="60B1655B"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67" w:type="dxa"/>
            <w:shd w:val="clear" w:color="auto" w:fill="auto"/>
            <w:tcMar>
              <w:right w:w="14" w:type="dxa"/>
            </w:tcMar>
            <w:vAlign w:val="center"/>
          </w:tcPr>
          <w:p w14:paraId="108A3F5C"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i/>
                <w:color w:val="000000"/>
                <w:sz w:val="24"/>
                <w:szCs w:val="24"/>
              </w:rPr>
              <w:t>●</w:t>
            </w:r>
          </w:p>
        </w:tc>
        <w:tc>
          <w:tcPr>
            <w:tcW w:w="1102" w:type="dxa"/>
            <w:shd w:val="clear" w:color="auto" w:fill="auto"/>
          </w:tcPr>
          <w:p w14:paraId="22AD6419"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012C6" w:rsidRPr="00F576FF" w14:paraId="121DA818" w14:textId="77777777" w:rsidTr="00A46C67">
        <w:trPr>
          <w:jc w:val="center"/>
        </w:trPr>
        <w:tc>
          <w:tcPr>
            <w:tcW w:w="363" w:type="dxa"/>
            <w:tcBorders>
              <w:right w:val="nil"/>
            </w:tcBorders>
            <w:shd w:val="clear" w:color="auto" w:fill="auto"/>
            <w:tcMar>
              <w:right w:w="14" w:type="dxa"/>
            </w:tcMar>
          </w:tcPr>
          <w:p w14:paraId="39C2D056" w14:textId="77777777" w:rsidR="00E012C6" w:rsidRPr="00F576FF" w:rsidRDefault="00E012C6" w:rsidP="00A46C67">
            <w:pPr>
              <w:widowControl w:val="0"/>
              <w:numPr>
                <w:ilvl w:val="0"/>
                <w:numId w:val="1"/>
              </w:numPr>
              <w:pBdr>
                <w:top w:val="nil"/>
                <w:left w:val="nil"/>
                <w:bottom w:val="nil"/>
                <w:right w:val="nil"/>
                <w:between w:val="nil"/>
              </w:pBdr>
              <w:tabs>
                <w:tab w:val="left" w:pos="530"/>
              </w:tabs>
              <w:ind w:left="0" w:firstLine="0"/>
              <w:rPr>
                <w:rFonts w:ascii="Times New Roman" w:eastAsia="Times New Roman" w:hAnsi="Times New Roman" w:cs="Times New Roman"/>
                <w:color w:val="000000"/>
                <w:sz w:val="24"/>
                <w:szCs w:val="24"/>
              </w:rPr>
            </w:pPr>
          </w:p>
        </w:tc>
        <w:tc>
          <w:tcPr>
            <w:tcW w:w="5985" w:type="dxa"/>
            <w:tcBorders>
              <w:left w:val="nil"/>
            </w:tcBorders>
            <w:shd w:val="clear" w:color="auto" w:fill="auto"/>
            <w:tcMar>
              <w:top w:w="29" w:type="dxa"/>
              <w:left w:w="58" w:type="dxa"/>
              <w:bottom w:w="29" w:type="dxa"/>
              <w:right w:w="14" w:type="dxa"/>
            </w:tcMar>
            <w:vAlign w:val="center"/>
          </w:tcPr>
          <w:p w14:paraId="01BF5687" w14:textId="77777777" w:rsidR="00E012C6" w:rsidRPr="00F576FF" w:rsidRDefault="00E012C6" w:rsidP="00A46C67">
            <w:pPr>
              <w:pBdr>
                <w:top w:val="nil"/>
                <w:left w:val="nil"/>
                <w:bottom w:val="nil"/>
                <w:right w:val="nil"/>
                <w:between w:val="nil"/>
              </w:pBdr>
              <w:tabs>
                <w:tab w:val="left" w:pos="288"/>
              </w:tabs>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Збільшення споживання значних обсягів палива або енергії?</w:t>
            </w:r>
          </w:p>
        </w:tc>
        <w:tc>
          <w:tcPr>
            <w:tcW w:w="709" w:type="dxa"/>
            <w:shd w:val="clear" w:color="auto" w:fill="auto"/>
            <w:tcMar>
              <w:top w:w="29" w:type="dxa"/>
              <w:left w:w="72" w:type="dxa"/>
              <w:bottom w:w="29" w:type="dxa"/>
              <w:right w:w="14" w:type="dxa"/>
            </w:tcMar>
            <w:vAlign w:val="center"/>
          </w:tcPr>
          <w:p w14:paraId="24672002"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850" w:type="dxa"/>
            <w:shd w:val="clear" w:color="auto" w:fill="auto"/>
            <w:tcMar>
              <w:left w:w="72" w:type="dxa"/>
              <w:right w:w="14" w:type="dxa"/>
            </w:tcMar>
            <w:vAlign w:val="center"/>
          </w:tcPr>
          <w:p w14:paraId="2343B197"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67" w:type="dxa"/>
            <w:shd w:val="clear" w:color="auto" w:fill="auto"/>
            <w:tcMar>
              <w:right w:w="14" w:type="dxa"/>
            </w:tcMar>
            <w:vAlign w:val="center"/>
          </w:tcPr>
          <w:p w14:paraId="7700B58F"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i/>
                <w:color w:val="000000"/>
                <w:sz w:val="24"/>
                <w:szCs w:val="24"/>
              </w:rPr>
              <w:t>●</w:t>
            </w:r>
          </w:p>
        </w:tc>
        <w:tc>
          <w:tcPr>
            <w:tcW w:w="1102" w:type="dxa"/>
            <w:shd w:val="clear" w:color="auto" w:fill="auto"/>
            <w:vAlign w:val="center"/>
          </w:tcPr>
          <w:p w14:paraId="714228A1"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b/>
                <w:i/>
                <w:color w:val="000000"/>
                <w:sz w:val="24"/>
                <w:szCs w:val="24"/>
              </w:rPr>
              <w:t>+</w:t>
            </w:r>
          </w:p>
        </w:tc>
      </w:tr>
      <w:tr w:rsidR="00E012C6" w:rsidRPr="00F576FF" w14:paraId="5184FBB2" w14:textId="77777777" w:rsidTr="00A46C67">
        <w:trPr>
          <w:jc w:val="center"/>
        </w:trPr>
        <w:tc>
          <w:tcPr>
            <w:tcW w:w="363" w:type="dxa"/>
            <w:tcBorders>
              <w:right w:val="nil"/>
            </w:tcBorders>
            <w:shd w:val="clear" w:color="auto" w:fill="auto"/>
            <w:tcMar>
              <w:right w:w="14" w:type="dxa"/>
            </w:tcMar>
          </w:tcPr>
          <w:p w14:paraId="16C66116" w14:textId="77777777" w:rsidR="00E012C6" w:rsidRPr="00F576FF" w:rsidRDefault="00E012C6" w:rsidP="00A46C67">
            <w:pPr>
              <w:widowControl w:val="0"/>
              <w:numPr>
                <w:ilvl w:val="0"/>
                <w:numId w:val="1"/>
              </w:numPr>
              <w:pBdr>
                <w:top w:val="nil"/>
                <w:left w:val="nil"/>
                <w:bottom w:val="nil"/>
                <w:right w:val="nil"/>
                <w:between w:val="nil"/>
              </w:pBdr>
              <w:tabs>
                <w:tab w:val="left" w:pos="530"/>
              </w:tabs>
              <w:ind w:left="0" w:firstLine="0"/>
              <w:rPr>
                <w:rFonts w:ascii="Times New Roman" w:eastAsia="Times New Roman" w:hAnsi="Times New Roman" w:cs="Times New Roman"/>
                <w:color w:val="000000"/>
                <w:sz w:val="24"/>
                <w:szCs w:val="24"/>
              </w:rPr>
            </w:pPr>
          </w:p>
        </w:tc>
        <w:tc>
          <w:tcPr>
            <w:tcW w:w="5985" w:type="dxa"/>
            <w:tcBorders>
              <w:left w:val="nil"/>
            </w:tcBorders>
            <w:shd w:val="clear" w:color="auto" w:fill="auto"/>
            <w:tcMar>
              <w:top w:w="29" w:type="dxa"/>
              <w:left w:w="58" w:type="dxa"/>
              <w:bottom w:w="29" w:type="dxa"/>
              <w:right w:w="14" w:type="dxa"/>
            </w:tcMar>
            <w:vAlign w:val="center"/>
          </w:tcPr>
          <w:p w14:paraId="53873D97" w14:textId="77777777" w:rsidR="00E012C6" w:rsidRPr="00F576FF" w:rsidRDefault="00E012C6" w:rsidP="00A46C67">
            <w:pPr>
              <w:pBdr>
                <w:top w:val="nil"/>
                <w:left w:val="nil"/>
                <w:bottom w:val="nil"/>
                <w:right w:val="nil"/>
                <w:between w:val="nil"/>
              </w:pBdr>
              <w:tabs>
                <w:tab w:val="left" w:pos="288"/>
              </w:tabs>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Суттєве порушення якості природного середовища?</w:t>
            </w:r>
          </w:p>
        </w:tc>
        <w:tc>
          <w:tcPr>
            <w:tcW w:w="709" w:type="dxa"/>
            <w:tcBorders>
              <w:bottom w:val="single" w:sz="4" w:space="0" w:color="000000"/>
            </w:tcBorders>
            <w:shd w:val="clear" w:color="auto" w:fill="auto"/>
            <w:tcMar>
              <w:top w:w="29" w:type="dxa"/>
              <w:left w:w="72" w:type="dxa"/>
              <w:bottom w:w="29" w:type="dxa"/>
              <w:right w:w="14" w:type="dxa"/>
            </w:tcMar>
            <w:vAlign w:val="center"/>
          </w:tcPr>
          <w:p w14:paraId="0652B754"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850" w:type="dxa"/>
            <w:tcBorders>
              <w:bottom w:val="single" w:sz="4" w:space="0" w:color="000000"/>
            </w:tcBorders>
            <w:shd w:val="clear" w:color="auto" w:fill="auto"/>
            <w:tcMar>
              <w:left w:w="72" w:type="dxa"/>
              <w:right w:w="14" w:type="dxa"/>
            </w:tcMar>
            <w:vAlign w:val="center"/>
          </w:tcPr>
          <w:p w14:paraId="2E4FD374"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67" w:type="dxa"/>
            <w:shd w:val="clear" w:color="auto" w:fill="auto"/>
            <w:tcMar>
              <w:right w:w="14" w:type="dxa"/>
            </w:tcMar>
            <w:vAlign w:val="center"/>
          </w:tcPr>
          <w:p w14:paraId="476FDCFC"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i/>
                <w:color w:val="000000"/>
                <w:sz w:val="24"/>
                <w:szCs w:val="24"/>
              </w:rPr>
              <w:t>●</w:t>
            </w:r>
          </w:p>
        </w:tc>
        <w:tc>
          <w:tcPr>
            <w:tcW w:w="1102" w:type="dxa"/>
            <w:shd w:val="clear" w:color="auto" w:fill="auto"/>
            <w:vAlign w:val="center"/>
          </w:tcPr>
          <w:p w14:paraId="297D9334"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b/>
                <w:i/>
                <w:color w:val="000000"/>
                <w:sz w:val="24"/>
                <w:szCs w:val="24"/>
              </w:rPr>
              <w:t>+</w:t>
            </w:r>
          </w:p>
        </w:tc>
      </w:tr>
      <w:tr w:rsidR="00E012C6" w:rsidRPr="00F576FF" w14:paraId="307F2292" w14:textId="77777777" w:rsidTr="00A46C67">
        <w:trPr>
          <w:jc w:val="center"/>
        </w:trPr>
        <w:tc>
          <w:tcPr>
            <w:tcW w:w="363" w:type="dxa"/>
            <w:tcBorders>
              <w:right w:val="nil"/>
            </w:tcBorders>
            <w:shd w:val="clear" w:color="auto" w:fill="auto"/>
            <w:tcMar>
              <w:left w:w="72" w:type="dxa"/>
              <w:right w:w="14" w:type="dxa"/>
            </w:tcMar>
          </w:tcPr>
          <w:p w14:paraId="75B8B247" w14:textId="77777777" w:rsidR="00E012C6" w:rsidRPr="00F576FF" w:rsidRDefault="00E012C6" w:rsidP="00A46C67">
            <w:pPr>
              <w:widowControl w:val="0"/>
              <w:numPr>
                <w:ilvl w:val="0"/>
                <w:numId w:val="1"/>
              </w:numPr>
              <w:pBdr>
                <w:top w:val="nil"/>
                <w:left w:val="nil"/>
                <w:bottom w:val="nil"/>
                <w:right w:val="nil"/>
                <w:between w:val="nil"/>
              </w:pBdr>
              <w:tabs>
                <w:tab w:val="left" w:pos="530"/>
              </w:tabs>
              <w:ind w:left="0" w:firstLine="0"/>
              <w:rPr>
                <w:rFonts w:ascii="Times New Roman" w:eastAsia="Times New Roman" w:hAnsi="Times New Roman" w:cs="Times New Roman"/>
                <w:color w:val="000000"/>
                <w:sz w:val="24"/>
                <w:szCs w:val="24"/>
              </w:rPr>
            </w:pPr>
          </w:p>
        </w:tc>
        <w:tc>
          <w:tcPr>
            <w:tcW w:w="5985" w:type="dxa"/>
            <w:tcBorders>
              <w:left w:val="nil"/>
            </w:tcBorders>
            <w:shd w:val="clear" w:color="auto" w:fill="auto"/>
            <w:tcMar>
              <w:left w:w="58" w:type="dxa"/>
            </w:tcMar>
            <w:vAlign w:val="center"/>
          </w:tcPr>
          <w:p w14:paraId="499C4D19" w14:textId="77777777" w:rsidR="00E012C6" w:rsidRPr="00F576FF" w:rsidRDefault="00E012C6" w:rsidP="00A46C67">
            <w:pPr>
              <w:pBdr>
                <w:top w:val="nil"/>
                <w:left w:val="nil"/>
                <w:bottom w:val="nil"/>
                <w:right w:val="nil"/>
                <w:between w:val="nil"/>
              </w:pBdr>
              <w:tabs>
                <w:tab w:val="left" w:pos="288"/>
              </w:tabs>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Появу можливостей досягнення короткотермінових цілей, які ускладнюватимуть досягнення довготривалих цілей у майбутньому?</w:t>
            </w:r>
          </w:p>
        </w:tc>
        <w:tc>
          <w:tcPr>
            <w:tcW w:w="709" w:type="dxa"/>
            <w:shd w:val="clear" w:color="auto" w:fill="auto"/>
            <w:vAlign w:val="center"/>
          </w:tcPr>
          <w:p w14:paraId="0C4682F0"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850" w:type="dxa"/>
            <w:shd w:val="clear" w:color="auto" w:fill="auto"/>
            <w:vAlign w:val="center"/>
          </w:tcPr>
          <w:p w14:paraId="0819F646"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i/>
                <w:color w:val="000000"/>
                <w:sz w:val="24"/>
                <w:szCs w:val="24"/>
              </w:rPr>
              <w:t>●</w:t>
            </w:r>
          </w:p>
        </w:tc>
        <w:tc>
          <w:tcPr>
            <w:tcW w:w="567" w:type="dxa"/>
            <w:shd w:val="clear" w:color="auto" w:fill="auto"/>
            <w:vAlign w:val="center"/>
          </w:tcPr>
          <w:p w14:paraId="6709A109"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102" w:type="dxa"/>
            <w:shd w:val="clear" w:color="auto" w:fill="auto"/>
          </w:tcPr>
          <w:p w14:paraId="7773CCA7"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012C6" w:rsidRPr="00F576FF" w14:paraId="08C3375E" w14:textId="77777777" w:rsidTr="00A46C67">
        <w:trPr>
          <w:jc w:val="center"/>
        </w:trPr>
        <w:tc>
          <w:tcPr>
            <w:tcW w:w="363" w:type="dxa"/>
            <w:tcBorders>
              <w:right w:val="nil"/>
            </w:tcBorders>
            <w:shd w:val="clear" w:color="auto" w:fill="auto"/>
            <w:tcMar>
              <w:left w:w="72" w:type="dxa"/>
              <w:right w:w="14" w:type="dxa"/>
            </w:tcMar>
          </w:tcPr>
          <w:p w14:paraId="185E1747" w14:textId="77777777" w:rsidR="00E012C6" w:rsidRPr="00F576FF" w:rsidRDefault="00E012C6" w:rsidP="00A46C67">
            <w:pPr>
              <w:widowControl w:val="0"/>
              <w:numPr>
                <w:ilvl w:val="0"/>
                <w:numId w:val="1"/>
              </w:numPr>
              <w:pBdr>
                <w:top w:val="nil"/>
                <w:left w:val="nil"/>
                <w:bottom w:val="nil"/>
                <w:right w:val="nil"/>
                <w:between w:val="nil"/>
              </w:pBdr>
              <w:tabs>
                <w:tab w:val="left" w:pos="530"/>
              </w:tabs>
              <w:ind w:left="0" w:firstLine="0"/>
              <w:rPr>
                <w:rFonts w:ascii="Times New Roman" w:eastAsia="Times New Roman" w:hAnsi="Times New Roman" w:cs="Times New Roman"/>
                <w:color w:val="000000"/>
                <w:sz w:val="24"/>
                <w:szCs w:val="24"/>
              </w:rPr>
            </w:pPr>
          </w:p>
        </w:tc>
        <w:tc>
          <w:tcPr>
            <w:tcW w:w="5985" w:type="dxa"/>
            <w:tcBorders>
              <w:left w:val="nil"/>
            </w:tcBorders>
            <w:shd w:val="clear" w:color="auto" w:fill="auto"/>
            <w:tcMar>
              <w:left w:w="58" w:type="dxa"/>
            </w:tcMar>
            <w:vAlign w:val="center"/>
          </w:tcPr>
          <w:p w14:paraId="6CAFC945" w14:textId="77777777" w:rsidR="00E012C6" w:rsidRPr="00F576FF" w:rsidRDefault="00E012C6" w:rsidP="00A46C67">
            <w:pPr>
              <w:pBdr>
                <w:top w:val="nil"/>
                <w:left w:val="nil"/>
                <w:bottom w:val="nil"/>
                <w:right w:val="nil"/>
                <w:between w:val="nil"/>
              </w:pBdr>
              <w:tabs>
                <w:tab w:val="left" w:pos="288"/>
              </w:tabs>
              <w:rPr>
                <w:rFonts w:ascii="Times New Roman" w:eastAsia="Times New Roman" w:hAnsi="Times New Roman" w:cs="Times New Roman"/>
                <w:color w:val="000000"/>
                <w:sz w:val="24"/>
                <w:szCs w:val="24"/>
              </w:rPr>
            </w:pPr>
            <w:r w:rsidRPr="00F576FF">
              <w:rPr>
                <w:rFonts w:ascii="Times New Roman" w:eastAsia="Times New Roman" w:hAnsi="Times New Roman" w:cs="Times New Roman"/>
                <w:color w:val="000000"/>
                <w:sz w:val="24"/>
                <w:szCs w:val="24"/>
              </w:rPr>
              <w:t xml:space="preserve">Такі впливи на довкілля або здоров’я людей, які самі по собі будуть незначними, але у сукупності викличуть значний негативний екологічний ефект, що матиме </w:t>
            </w:r>
            <w:r w:rsidRPr="00F576FF">
              <w:rPr>
                <w:rFonts w:ascii="Times New Roman" w:eastAsia="Times New Roman" w:hAnsi="Times New Roman" w:cs="Times New Roman"/>
                <w:color w:val="000000"/>
                <w:sz w:val="24"/>
                <w:szCs w:val="24"/>
              </w:rPr>
              <w:lastRenderedPageBreak/>
              <w:t>значний негативний прямий або опосередкований вплив на добробут людей?</w:t>
            </w:r>
          </w:p>
        </w:tc>
        <w:tc>
          <w:tcPr>
            <w:tcW w:w="709" w:type="dxa"/>
            <w:tcBorders>
              <w:bottom w:val="single" w:sz="4" w:space="0" w:color="000000"/>
            </w:tcBorders>
            <w:shd w:val="clear" w:color="auto" w:fill="auto"/>
            <w:vAlign w:val="center"/>
          </w:tcPr>
          <w:p w14:paraId="2EC94B09"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850" w:type="dxa"/>
            <w:tcBorders>
              <w:bottom w:val="single" w:sz="4" w:space="0" w:color="000000"/>
            </w:tcBorders>
            <w:shd w:val="clear" w:color="auto" w:fill="auto"/>
            <w:vAlign w:val="center"/>
          </w:tcPr>
          <w:p w14:paraId="7B50728E"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567" w:type="dxa"/>
            <w:shd w:val="clear" w:color="auto" w:fill="auto"/>
            <w:vAlign w:val="center"/>
          </w:tcPr>
          <w:p w14:paraId="5847AD11"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r w:rsidRPr="00F576FF">
              <w:rPr>
                <w:rFonts w:ascii="Times New Roman" w:eastAsia="Times New Roman" w:hAnsi="Times New Roman" w:cs="Times New Roman"/>
                <w:i/>
                <w:color w:val="000000"/>
                <w:sz w:val="24"/>
                <w:szCs w:val="24"/>
              </w:rPr>
              <w:t>●</w:t>
            </w:r>
          </w:p>
        </w:tc>
        <w:tc>
          <w:tcPr>
            <w:tcW w:w="1102" w:type="dxa"/>
            <w:shd w:val="clear" w:color="auto" w:fill="auto"/>
          </w:tcPr>
          <w:p w14:paraId="50C74C34" w14:textId="77777777" w:rsidR="00E012C6" w:rsidRPr="00F576FF" w:rsidRDefault="00E012C6" w:rsidP="00A46C67">
            <w:pPr>
              <w:pBdr>
                <w:top w:val="nil"/>
                <w:left w:val="nil"/>
                <w:bottom w:val="nil"/>
                <w:right w:val="nil"/>
                <w:between w:val="nil"/>
              </w:pBdr>
              <w:jc w:val="center"/>
              <w:rPr>
                <w:rFonts w:ascii="Times New Roman" w:eastAsia="Times New Roman" w:hAnsi="Times New Roman" w:cs="Times New Roman"/>
                <w:color w:val="000000"/>
                <w:sz w:val="24"/>
                <w:szCs w:val="24"/>
              </w:rPr>
            </w:pPr>
          </w:p>
        </w:tc>
      </w:tr>
    </w:tbl>
    <w:p w14:paraId="442FC7C5" w14:textId="77777777" w:rsidR="00E012C6" w:rsidRPr="00F576FF" w:rsidRDefault="00E012C6" w:rsidP="00E012C6">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 xml:space="preserve">В результаті реалізації документу державного планування стан довкілля та умов життєдіяльності населення, його стан здоров’я на територіях, які ймовірно зазнають впливу зміниться </w:t>
      </w:r>
      <w:r w:rsidR="004F7943">
        <w:rPr>
          <w:rFonts w:ascii="Times New Roman" w:eastAsia="Times New Roman" w:hAnsi="Times New Roman" w:cs="Times New Roman"/>
          <w:color w:val="000000"/>
          <w:sz w:val="28"/>
          <w:szCs w:val="28"/>
        </w:rPr>
        <w:t>в кращу сторону</w:t>
      </w:r>
      <w:r w:rsidRPr="00F576FF">
        <w:rPr>
          <w:rFonts w:ascii="Times New Roman" w:eastAsia="Times New Roman" w:hAnsi="Times New Roman" w:cs="Times New Roman"/>
          <w:color w:val="000000"/>
          <w:sz w:val="28"/>
          <w:szCs w:val="28"/>
        </w:rPr>
        <w:t xml:space="preserve">, тому що вибрано найбільш екологічно безпечне бачення реалізації Програми з урахуванням соціально, екологічного та економічного впливу підприємництва на територіях </w:t>
      </w:r>
      <w:r w:rsidR="004F7943">
        <w:rPr>
          <w:rFonts w:ascii="Times New Roman" w:eastAsia="Times New Roman" w:hAnsi="Times New Roman" w:cs="Times New Roman"/>
          <w:color w:val="000000"/>
          <w:sz w:val="28"/>
          <w:szCs w:val="28"/>
        </w:rPr>
        <w:t>М</w:t>
      </w:r>
      <w:r w:rsidRPr="00F576FF">
        <w:rPr>
          <w:rFonts w:ascii="Times New Roman" w:eastAsia="Times New Roman" w:hAnsi="Times New Roman" w:cs="Times New Roman"/>
          <w:color w:val="000000"/>
          <w:sz w:val="28"/>
          <w:szCs w:val="28"/>
        </w:rPr>
        <w:t>ТГ.</w:t>
      </w:r>
    </w:p>
    <w:p w14:paraId="780FBA5D" w14:textId="77777777" w:rsidR="00B118D6" w:rsidRPr="00F576FF" w:rsidRDefault="00B118D6" w:rsidP="00B118D6">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Серед</w:t>
      </w:r>
      <w:r w:rsidR="00EA6BC5">
        <w:rPr>
          <w:rFonts w:ascii="Times New Roman" w:eastAsia="Times New Roman" w:hAnsi="Times New Roman" w:cs="Times New Roman"/>
          <w:color w:val="000000"/>
          <w:sz w:val="28"/>
          <w:szCs w:val="28"/>
        </w:rPr>
        <w:t xml:space="preserve"> ключових наслідків реалізації Програми</w:t>
      </w:r>
      <w:r w:rsidRPr="00F576FF">
        <w:rPr>
          <w:rFonts w:ascii="Times New Roman" w:eastAsia="Times New Roman" w:hAnsi="Times New Roman" w:cs="Times New Roman"/>
          <w:color w:val="000000"/>
          <w:sz w:val="28"/>
          <w:szCs w:val="28"/>
        </w:rPr>
        <w:t xml:space="preserve"> у </w:t>
      </w:r>
      <w:r w:rsidR="007D27A5">
        <w:rPr>
          <w:rFonts w:ascii="Times New Roman" w:eastAsia="Times New Roman" w:hAnsi="Times New Roman" w:cs="Times New Roman"/>
          <w:color w:val="000000"/>
          <w:sz w:val="28"/>
          <w:szCs w:val="28"/>
        </w:rPr>
        <w:t>2022</w:t>
      </w:r>
      <w:r w:rsidRPr="00F576FF">
        <w:rPr>
          <w:rFonts w:ascii="Times New Roman" w:eastAsia="Times New Roman" w:hAnsi="Times New Roman" w:cs="Times New Roman"/>
          <w:color w:val="000000"/>
          <w:sz w:val="28"/>
          <w:szCs w:val="28"/>
        </w:rPr>
        <w:t xml:space="preserve"> ро</w:t>
      </w:r>
      <w:r w:rsidR="004F7943">
        <w:rPr>
          <w:rFonts w:ascii="Times New Roman" w:eastAsia="Times New Roman" w:hAnsi="Times New Roman" w:cs="Times New Roman"/>
          <w:color w:val="000000"/>
          <w:sz w:val="28"/>
          <w:szCs w:val="28"/>
        </w:rPr>
        <w:t>ці</w:t>
      </w:r>
      <w:r w:rsidRPr="00F576FF">
        <w:rPr>
          <w:rFonts w:ascii="Times New Roman" w:eastAsia="Times New Roman" w:hAnsi="Times New Roman" w:cs="Times New Roman"/>
          <w:color w:val="000000"/>
          <w:sz w:val="28"/>
          <w:szCs w:val="28"/>
        </w:rPr>
        <w:t>, а також з огляду на короткий період, доцільно зробити наступні висновки щодо ймовірного впливу ДДП на довкілля.</w:t>
      </w:r>
    </w:p>
    <w:p w14:paraId="0E6D6DE9" w14:textId="77777777" w:rsidR="0002179D" w:rsidRPr="00F576FF" w:rsidRDefault="0002179D" w:rsidP="0002179D">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 xml:space="preserve">Вплив на </w:t>
      </w:r>
      <w:r w:rsidRPr="00F576FF">
        <w:rPr>
          <w:rFonts w:ascii="Times New Roman" w:eastAsia="Times New Roman" w:hAnsi="Times New Roman" w:cs="Times New Roman"/>
          <w:i/>
          <w:color w:val="000000"/>
          <w:sz w:val="28"/>
          <w:szCs w:val="28"/>
        </w:rPr>
        <w:t>клімат:</w:t>
      </w:r>
      <w:r w:rsidRPr="00F576FF">
        <w:rPr>
          <w:rFonts w:ascii="Times New Roman" w:eastAsia="Times New Roman" w:hAnsi="Times New Roman" w:cs="Times New Roman"/>
          <w:color w:val="000000"/>
          <w:sz w:val="28"/>
          <w:szCs w:val="28"/>
        </w:rPr>
        <w:t xml:space="preserve"> Одним із найважливіших чинників змін природного характеру, що можуть вплинути на розвиток </w:t>
      </w:r>
      <w:r w:rsidR="00EA6BC5">
        <w:rPr>
          <w:rFonts w:ascii="Times New Roman" w:eastAsia="Times New Roman" w:hAnsi="Times New Roman" w:cs="Times New Roman"/>
          <w:color w:val="000000"/>
          <w:sz w:val="28"/>
          <w:szCs w:val="28"/>
        </w:rPr>
        <w:t>М</w:t>
      </w:r>
      <w:r w:rsidRPr="00F576FF">
        <w:rPr>
          <w:rFonts w:ascii="Times New Roman" w:eastAsia="Times New Roman" w:hAnsi="Times New Roman" w:cs="Times New Roman"/>
          <w:color w:val="000000"/>
          <w:sz w:val="28"/>
          <w:szCs w:val="28"/>
        </w:rPr>
        <w:t>ТГ в майбутньому, є зміна клімату. На жаль, Програма не враховує цей чинник, оскільки не передбачає розробку та реалізацію програм адаптації до зміни клімату.</w:t>
      </w:r>
    </w:p>
    <w:p w14:paraId="171E3B52" w14:textId="77777777" w:rsidR="00CF2AD5" w:rsidRPr="00F576FF" w:rsidRDefault="008F09D8" w:rsidP="003C2D5A">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 xml:space="preserve">Вплив на </w:t>
      </w:r>
      <w:r w:rsidRPr="00F576FF">
        <w:rPr>
          <w:rFonts w:ascii="Times New Roman" w:eastAsia="Times New Roman" w:hAnsi="Times New Roman" w:cs="Times New Roman"/>
          <w:i/>
          <w:color w:val="000000"/>
          <w:sz w:val="28"/>
          <w:szCs w:val="28"/>
        </w:rPr>
        <w:t>атмосферне повітря</w:t>
      </w:r>
      <w:r w:rsidR="00EA6BC5">
        <w:rPr>
          <w:rFonts w:ascii="Times New Roman" w:eastAsia="Times New Roman" w:hAnsi="Times New Roman" w:cs="Times New Roman"/>
          <w:color w:val="000000"/>
          <w:sz w:val="28"/>
          <w:szCs w:val="28"/>
        </w:rPr>
        <w:t>: внаслідок реалізації Програми</w:t>
      </w:r>
      <w:r w:rsidRPr="00F576FF">
        <w:rPr>
          <w:rFonts w:ascii="Times New Roman" w:eastAsia="Times New Roman" w:hAnsi="Times New Roman" w:cs="Times New Roman"/>
          <w:color w:val="000000"/>
          <w:sz w:val="28"/>
          <w:szCs w:val="28"/>
        </w:rPr>
        <w:t xml:space="preserve"> передбачається </w:t>
      </w:r>
      <w:r w:rsidR="00EA6BC5">
        <w:rPr>
          <w:rFonts w:ascii="Times New Roman" w:eastAsia="Times New Roman" w:hAnsi="Times New Roman" w:cs="Times New Roman"/>
          <w:color w:val="000000"/>
          <w:sz w:val="28"/>
          <w:szCs w:val="28"/>
        </w:rPr>
        <w:t xml:space="preserve">покращення </w:t>
      </w:r>
      <w:r w:rsidRPr="00F576FF">
        <w:rPr>
          <w:rFonts w:ascii="Times New Roman" w:eastAsia="Times New Roman" w:hAnsi="Times New Roman" w:cs="Times New Roman"/>
          <w:color w:val="000000"/>
          <w:sz w:val="28"/>
          <w:szCs w:val="28"/>
        </w:rPr>
        <w:t>стану атмосферного повітря. Програма не передбачає створення нових підприємств із значними обсягами викидів у атмосферне повітря.</w:t>
      </w:r>
    </w:p>
    <w:p w14:paraId="7DD66AB0" w14:textId="77777777" w:rsidR="00CF2AD5" w:rsidRPr="00F576FF" w:rsidRDefault="008F09D8" w:rsidP="003C2D5A">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 xml:space="preserve">Вплив на </w:t>
      </w:r>
      <w:r w:rsidRPr="00F576FF">
        <w:rPr>
          <w:rFonts w:ascii="Times New Roman" w:eastAsia="Times New Roman" w:hAnsi="Times New Roman" w:cs="Times New Roman"/>
          <w:i/>
          <w:color w:val="000000"/>
          <w:sz w:val="28"/>
          <w:szCs w:val="28"/>
        </w:rPr>
        <w:t>водні ресурси</w:t>
      </w:r>
      <w:r w:rsidRPr="00F576FF">
        <w:rPr>
          <w:rFonts w:ascii="Times New Roman" w:eastAsia="Times New Roman" w:hAnsi="Times New Roman" w:cs="Times New Roman"/>
          <w:color w:val="000000"/>
          <w:sz w:val="28"/>
          <w:szCs w:val="28"/>
        </w:rPr>
        <w:t xml:space="preserve">: Програма не передбачає створення підприємств, діяльність яких призведе до збільшення обсягів скидів забруднених вод у поверхневі води. Тому реалізація </w:t>
      </w:r>
      <w:r w:rsidR="00EA6BC5">
        <w:rPr>
          <w:rFonts w:ascii="Times New Roman" w:eastAsia="Times New Roman" w:hAnsi="Times New Roman" w:cs="Times New Roman"/>
          <w:color w:val="000000"/>
          <w:sz w:val="28"/>
          <w:szCs w:val="28"/>
        </w:rPr>
        <w:t xml:space="preserve">Програми </w:t>
      </w:r>
      <w:r w:rsidRPr="00F576FF">
        <w:rPr>
          <w:rFonts w:ascii="Times New Roman" w:eastAsia="Times New Roman" w:hAnsi="Times New Roman" w:cs="Times New Roman"/>
          <w:color w:val="000000"/>
          <w:sz w:val="28"/>
          <w:szCs w:val="28"/>
        </w:rPr>
        <w:t>не має призвести до по</w:t>
      </w:r>
      <w:r w:rsidR="00EA6BC5">
        <w:rPr>
          <w:rFonts w:ascii="Times New Roman" w:eastAsia="Times New Roman" w:hAnsi="Times New Roman" w:cs="Times New Roman"/>
          <w:color w:val="000000"/>
          <w:sz w:val="28"/>
          <w:szCs w:val="28"/>
        </w:rPr>
        <w:t>гіршення стану водних ресурсів.</w:t>
      </w:r>
    </w:p>
    <w:p w14:paraId="25C7E118" w14:textId="77777777" w:rsidR="00CF2AD5" w:rsidRPr="00F576FF" w:rsidRDefault="008F09D8" w:rsidP="004F7943">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i/>
          <w:color w:val="000000"/>
          <w:sz w:val="28"/>
          <w:szCs w:val="28"/>
        </w:rPr>
        <w:t>Відходи</w:t>
      </w:r>
      <w:r w:rsidRPr="00F576FF">
        <w:rPr>
          <w:rFonts w:ascii="Times New Roman" w:eastAsia="Times New Roman" w:hAnsi="Times New Roman" w:cs="Times New Roman"/>
          <w:color w:val="000000"/>
          <w:sz w:val="28"/>
          <w:szCs w:val="28"/>
        </w:rPr>
        <w:t xml:space="preserve">: </w:t>
      </w:r>
      <w:r w:rsidR="00A81807" w:rsidRPr="00F576FF">
        <w:rPr>
          <w:rFonts w:ascii="Times New Roman" w:eastAsia="Times New Roman" w:hAnsi="Times New Roman" w:cs="Times New Roman"/>
          <w:color w:val="000000"/>
          <w:sz w:val="28"/>
          <w:szCs w:val="28"/>
        </w:rPr>
        <w:t xml:space="preserve">такі заходи, як: </w:t>
      </w:r>
      <w:r w:rsidR="004F7943">
        <w:rPr>
          <w:rFonts w:ascii="Times New Roman" w:eastAsia="Times New Roman" w:hAnsi="Times New Roman" w:cs="Times New Roman"/>
          <w:color w:val="000000"/>
          <w:sz w:val="28"/>
          <w:szCs w:val="28"/>
        </w:rPr>
        <w:t>в</w:t>
      </w:r>
      <w:r w:rsidR="004F7943" w:rsidRPr="004F7943">
        <w:rPr>
          <w:rFonts w:ascii="Times New Roman" w:eastAsia="Times New Roman" w:hAnsi="Times New Roman" w:cs="Times New Roman"/>
          <w:color w:val="000000"/>
          <w:sz w:val="28"/>
          <w:szCs w:val="28"/>
        </w:rPr>
        <w:t>провадження маловідходних та ресурсозберігаючих технологій</w:t>
      </w:r>
      <w:r w:rsidR="004F7943">
        <w:rPr>
          <w:rFonts w:ascii="Times New Roman" w:eastAsia="Times New Roman" w:hAnsi="Times New Roman" w:cs="Times New Roman"/>
          <w:color w:val="000000"/>
          <w:sz w:val="28"/>
          <w:szCs w:val="28"/>
        </w:rPr>
        <w:t xml:space="preserve"> та р</w:t>
      </w:r>
      <w:r w:rsidR="004F7943" w:rsidRPr="004F7943">
        <w:rPr>
          <w:rFonts w:ascii="Times New Roman" w:eastAsia="Times New Roman" w:hAnsi="Times New Roman" w:cs="Times New Roman"/>
          <w:color w:val="000000"/>
          <w:sz w:val="28"/>
          <w:szCs w:val="28"/>
        </w:rPr>
        <w:t>еорганізація системи поводження з твердими побутовими відходами на території населених пунктів Фастівської МТГ, щ</w:t>
      </w:r>
      <w:r w:rsidR="004F7943">
        <w:rPr>
          <w:rFonts w:ascii="Times New Roman" w:eastAsia="Times New Roman" w:hAnsi="Times New Roman" w:cs="Times New Roman"/>
          <w:color w:val="000000"/>
          <w:sz w:val="28"/>
          <w:szCs w:val="28"/>
        </w:rPr>
        <w:t>о включає їх подальшу переробку</w:t>
      </w:r>
      <w:r w:rsidR="00EA6BC5" w:rsidRPr="004F7943">
        <w:rPr>
          <w:rFonts w:ascii="Times New Roman" w:eastAsia="Times New Roman" w:hAnsi="Times New Roman" w:cs="Times New Roman"/>
          <w:color w:val="000000"/>
          <w:sz w:val="28"/>
          <w:szCs w:val="28"/>
        </w:rPr>
        <w:t>,</w:t>
      </w:r>
      <w:r w:rsidR="00EA6BC5">
        <w:rPr>
          <w:rFonts w:ascii="Times New Roman" w:eastAsia="Times New Roman" w:hAnsi="Times New Roman" w:cs="Times New Roman"/>
          <w:color w:val="000000"/>
          <w:sz w:val="28"/>
          <w:szCs w:val="28"/>
        </w:rPr>
        <w:t xml:space="preserve"> -</w:t>
      </w:r>
      <w:r w:rsidRPr="00F576FF">
        <w:rPr>
          <w:rFonts w:ascii="Times New Roman" w:eastAsia="Times New Roman" w:hAnsi="Times New Roman" w:cs="Times New Roman"/>
          <w:color w:val="000000"/>
          <w:sz w:val="28"/>
          <w:szCs w:val="28"/>
        </w:rPr>
        <w:t>мати</w:t>
      </w:r>
      <w:r w:rsidR="00A81807" w:rsidRPr="00F576FF">
        <w:rPr>
          <w:rFonts w:ascii="Times New Roman" w:eastAsia="Times New Roman" w:hAnsi="Times New Roman" w:cs="Times New Roman"/>
          <w:color w:val="000000"/>
          <w:sz w:val="28"/>
          <w:szCs w:val="28"/>
        </w:rPr>
        <w:t>муть виключно</w:t>
      </w:r>
      <w:r w:rsidRPr="00F576FF">
        <w:rPr>
          <w:rFonts w:ascii="Times New Roman" w:eastAsia="Times New Roman" w:hAnsi="Times New Roman" w:cs="Times New Roman"/>
          <w:color w:val="000000"/>
          <w:sz w:val="28"/>
          <w:szCs w:val="28"/>
        </w:rPr>
        <w:t xml:space="preserve"> позитивний ефект.</w:t>
      </w:r>
    </w:p>
    <w:p w14:paraId="001312A4" w14:textId="77777777" w:rsidR="00CF2AD5" w:rsidRPr="00F576FF" w:rsidRDefault="008F09D8" w:rsidP="003C2D5A">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 xml:space="preserve">Вплив на </w:t>
      </w:r>
      <w:r w:rsidRPr="00F576FF">
        <w:rPr>
          <w:rFonts w:ascii="Times New Roman" w:eastAsia="Times New Roman" w:hAnsi="Times New Roman" w:cs="Times New Roman"/>
          <w:i/>
          <w:color w:val="000000"/>
          <w:sz w:val="28"/>
          <w:szCs w:val="28"/>
        </w:rPr>
        <w:t>земельні ресурси</w:t>
      </w:r>
      <w:r w:rsidRPr="00F576FF">
        <w:rPr>
          <w:rFonts w:ascii="Times New Roman" w:eastAsia="Times New Roman" w:hAnsi="Times New Roman" w:cs="Times New Roman"/>
          <w:color w:val="000000"/>
          <w:sz w:val="28"/>
          <w:szCs w:val="28"/>
        </w:rPr>
        <w:t>: внаслідок реалізації Програми не передбачається будь-якого посилення вітрової або водної ерозії ґрунтів, змін у топографії або у характеристиках рельєфу, поява таких загроз, як землетруси, зсуви, селеві потоки, провали землі та інші подібні загрози.</w:t>
      </w:r>
    </w:p>
    <w:p w14:paraId="76BEC48A" w14:textId="77777777" w:rsidR="00AA4051" w:rsidRPr="00AA4051" w:rsidRDefault="008F09D8"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 xml:space="preserve">Вплив на </w:t>
      </w:r>
      <w:r w:rsidR="00A81807" w:rsidRPr="00F576FF">
        <w:rPr>
          <w:rFonts w:ascii="Times New Roman" w:eastAsia="Times New Roman" w:hAnsi="Times New Roman" w:cs="Times New Roman"/>
          <w:i/>
          <w:color w:val="000000"/>
          <w:sz w:val="28"/>
          <w:szCs w:val="28"/>
        </w:rPr>
        <w:t xml:space="preserve">біорізноманіття, </w:t>
      </w:r>
      <w:r w:rsidRPr="00F576FF">
        <w:rPr>
          <w:rFonts w:ascii="Times New Roman" w:eastAsia="Times New Roman" w:hAnsi="Times New Roman" w:cs="Times New Roman"/>
          <w:i/>
          <w:color w:val="000000"/>
          <w:sz w:val="28"/>
          <w:szCs w:val="28"/>
        </w:rPr>
        <w:t>рекреаційні зони</w:t>
      </w:r>
      <w:r w:rsidR="00A81807" w:rsidRPr="00F576FF">
        <w:rPr>
          <w:rFonts w:ascii="Times New Roman" w:eastAsia="Times New Roman" w:hAnsi="Times New Roman" w:cs="Times New Roman"/>
          <w:i/>
          <w:color w:val="000000"/>
          <w:sz w:val="28"/>
          <w:szCs w:val="28"/>
        </w:rPr>
        <w:t xml:space="preserve"> та культурну спадщину</w:t>
      </w:r>
      <w:r w:rsidRPr="00F576FF">
        <w:rPr>
          <w:rFonts w:ascii="Times New Roman" w:eastAsia="Times New Roman" w:hAnsi="Times New Roman" w:cs="Times New Roman"/>
          <w:color w:val="000000"/>
          <w:sz w:val="28"/>
          <w:szCs w:val="28"/>
        </w:rPr>
        <w:t>: в Програмі не передбачається реалізація завдань, які можуть призвести до негати</w:t>
      </w:r>
      <w:r w:rsidR="004F7943">
        <w:rPr>
          <w:rFonts w:ascii="Times New Roman" w:eastAsia="Times New Roman" w:hAnsi="Times New Roman" w:cs="Times New Roman"/>
          <w:color w:val="000000"/>
          <w:sz w:val="28"/>
          <w:szCs w:val="28"/>
        </w:rPr>
        <w:t>вного впливу на біорізноманіття</w:t>
      </w:r>
      <w:r w:rsidR="00AA4051">
        <w:rPr>
          <w:rFonts w:ascii="Times New Roman" w:eastAsia="Times New Roman" w:hAnsi="Times New Roman" w:cs="Times New Roman"/>
          <w:color w:val="000000"/>
          <w:sz w:val="28"/>
          <w:szCs w:val="28"/>
        </w:rPr>
        <w:t>.</w:t>
      </w:r>
    </w:p>
    <w:p w14:paraId="0F86CD5C" w14:textId="77777777" w:rsidR="00CF2AD5" w:rsidRPr="00F576FF" w:rsidRDefault="008F09D8" w:rsidP="003C2D5A">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 xml:space="preserve">Вплив на </w:t>
      </w:r>
      <w:r w:rsidRPr="00F576FF">
        <w:rPr>
          <w:rFonts w:ascii="Times New Roman" w:eastAsia="Times New Roman" w:hAnsi="Times New Roman" w:cs="Times New Roman"/>
          <w:i/>
          <w:color w:val="000000"/>
          <w:sz w:val="28"/>
          <w:szCs w:val="28"/>
        </w:rPr>
        <w:t>населення та інфраструктуру</w:t>
      </w:r>
      <w:r w:rsidRPr="00F576FF">
        <w:rPr>
          <w:rFonts w:ascii="Times New Roman" w:eastAsia="Times New Roman" w:hAnsi="Times New Roman" w:cs="Times New Roman"/>
          <w:color w:val="000000"/>
          <w:sz w:val="28"/>
          <w:szCs w:val="28"/>
        </w:rPr>
        <w:t xml:space="preserve">: Програма не передбачає появу нових ризиків на стан здоров’я чи захворюваність населення. </w:t>
      </w:r>
      <w:r w:rsidR="00AA4051">
        <w:rPr>
          <w:rFonts w:ascii="Times New Roman" w:eastAsia="Times New Roman" w:hAnsi="Times New Roman" w:cs="Times New Roman"/>
          <w:color w:val="000000"/>
          <w:sz w:val="28"/>
          <w:szCs w:val="28"/>
        </w:rPr>
        <w:t xml:space="preserve">Натомість всі заходи Програми націлені на </w:t>
      </w:r>
      <w:r w:rsidRPr="00F576FF">
        <w:rPr>
          <w:rFonts w:ascii="Times New Roman" w:eastAsia="Times New Roman" w:hAnsi="Times New Roman" w:cs="Times New Roman"/>
          <w:color w:val="000000"/>
          <w:sz w:val="28"/>
          <w:szCs w:val="28"/>
        </w:rPr>
        <w:t>покращення умов життя і діяльності громадян.</w:t>
      </w:r>
    </w:p>
    <w:p w14:paraId="418100D6" w14:textId="77777777" w:rsidR="00CF2AD5" w:rsidRPr="00F576FF" w:rsidRDefault="008F09D8" w:rsidP="00AA405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i/>
          <w:color w:val="000000"/>
          <w:sz w:val="28"/>
          <w:szCs w:val="28"/>
        </w:rPr>
        <w:t>Екологічне управління, моніторинг</w:t>
      </w:r>
      <w:r w:rsidRPr="00F576FF">
        <w:rPr>
          <w:rFonts w:ascii="Times New Roman" w:eastAsia="Times New Roman" w:hAnsi="Times New Roman" w:cs="Times New Roman"/>
          <w:color w:val="000000"/>
          <w:sz w:val="28"/>
          <w:szCs w:val="28"/>
        </w:rPr>
        <w:t>: Програма не передбачає послаблення правових і економічних механізмів контролю в сфері екологічної безпеки, натомість передбачено п</w:t>
      </w:r>
      <w:r w:rsidR="00AA4051">
        <w:rPr>
          <w:rFonts w:ascii="Times New Roman" w:eastAsia="Times New Roman" w:hAnsi="Times New Roman" w:cs="Times New Roman"/>
          <w:color w:val="000000"/>
          <w:sz w:val="28"/>
          <w:szCs w:val="28"/>
        </w:rPr>
        <w:t>окращення управління відходами,с</w:t>
      </w:r>
      <w:r w:rsidR="00AA4051" w:rsidRPr="00AA4051">
        <w:rPr>
          <w:rFonts w:ascii="Times New Roman" w:eastAsia="Times New Roman" w:hAnsi="Times New Roman" w:cs="Times New Roman"/>
          <w:color w:val="000000"/>
          <w:sz w:val="28"/>
          <w:szCs w:val="28"/>
        </w:rPr>
        <w:t>прияння розвитку відновлювальної енергетики</w:t>
      </w:r>
      <w:r w:rsidR="004F7943">
        <w:rPr>
          <w:rFonts w:ascii="Times New Roman" w:eastAsia="Times New Roman" w:hAnsi="Times New Roman" w:cs="Times New Roman"/>
          <w:color w:val="000000"/>
          <w:sz w:val="28"/>
          <w:szCs w:val="28"/>
        </w:rPr>
        <w:t>,</w:t>
      </w:r>
      <w:r w:rsidR="006A3E91">
        <w:rPr>
          <w:rFonts w:ascii="Times New Roman" w:eastAsia="Times New Roman" w:hAnsi="Times New Roman" w:cs="Times New Roman"/>
          <w:color w:val="000000"/>
          <w:sz w:val="28"/>
          <w:szCs w:val="28"/>
        </w:rPr>
        <w:t xml:space="preserve"> </w:t>
      </w:r>
      <w:r w:rsidR="00AA4051" w:rsidRPr="00AA4051">
        <w:rPr>
          <w:rFonts w:ascii="Times New Roman" w:eastAsia="Times New Roman" w:hAnsi="Times New Roman" w:cs="Times New Roman"/>
          <w:color w:val="000000"/>
          <w:sz w:val="28"/>
          <w:szCs w:val="28"/>
        </w:rPr>
        <w:t>енергомодернізаці</w:t>
      </w:r>
      <w:r w:rsidR="00AA4051">
        <w:rPr>
          <w:rFonts w:ascii="Times New Roman" w:eastAsia="Times New Roman" w:hAnsi="Times New Roman" w:cs="Times New Roman"/>
          <w:color w:val="000000"/>
          <w:sz w:val="28"/>
          <w:szCs w:val="28"/>
        </w:rPr>
        <w:t>ї</w:t>
      </w:r>
      <w:r w:rsidR="00AA4051" w:rsidRPr="00AA4051">
        <w:rPr>
          <w:rFonts w:ascii="Times New Roman" w:eastAsia="Times New Roman" w:hAnsi="Times New Roman" w:cs="Times New Roman"/>
          <w:color w:val="000000"/>
          <w:sz w:val="28"/>
          <w:szCs w:val="28"/>
        </w:rPr>
        <w:t xml:space="preserve"> комунальни</w:t>
      </w:r>
      <w:r w:rsidR="00AA4051">
        <w:rPr>
          <w:rFonts w:ascii="Times New Roman" w:eastAsia="Times New Roman" w:hAnsi="Times New Roman" w:cs="Times New Roman"/>
          <w:color w:val="000000"/>
          <w:sz w:val="28"/>
          <w:szCs w:val="28"/>
        </w:rPr>
        <w:t xml:space="preserve">х </w:t>
      </w:r>
      <w:r w:rsidR="00AA4051" w:rsidRPr="00AA4051">
        <w:rPr>
          <w:rFonts w:ascii="Times New Roman" w:eastAsia="Times New Roman" w:hAnsi="Times New Roman" w:cs="Times New Roman"/>
          <w:color w:val="000000"/>
          <w:sz w:val="28"/>
          <w:szCs w:val="28"/>
        </w:rPr>
        <w:t>будів</w:t>
      </w:r>
      <w:r w:rsidR="00AA4051">
        <w:rPr>
          <w:rFonts w:ascii="Times New Roman" w:eastAsia="Times New Roman" w:hAnsi="Times New Roman" w:cs="Times New Roman"/>
          <w:color w:val="000000"/>
          <w:sz w:val="28"/>
          <w:szCs w:val="28"/>
        </w:rPr>
        <w:t>ель</w:t>
      </w:r>
      <w:r w:rsidR="004F7943">
        <w:rPr>
          <w:rFonts w:ascii="Times New Roman" w:eastAsia="Times New Roman" w:hAnsi="Times New Roman" w:cs="Times New Roman"/>
          <w:color w:val="000000"/>
          <w:sz w:val="28"/>
          <w:szCs w:val="28"/>
        </w:rPr>
        <w:t xml:space="preserve"> та п</w:t>
      </w:r>
      <w:r w:rsidR="004F7943" w:rsidRPr="004F7943">
        <w:rPr>
          <w:rFonts w:ascii="Times New Roman" w:eastAsia="Times New Roman" w:hAnsi="Times New Roman" w:cs="Times New Roman"/>
          <w:color w:val="000000"/>
          <w:sz w:val="28"/>
          <w:szCs w:val="28"/>
        </w:rPr>
        <w:t>ідвищення рівня екологічної свідомості та поінформованості мешканців громади</w:t>
      </w:r>
      <w:r w:rsidRPr="00F576FF">
        <w:rPr>
          <w:rFonts w:ascii="Times New Roman" w:eastAsia="Times New Roman" w:hAnsi="Times New Roman" w:cs="Times New Roman"/>
          <w:color w:val="000000"/>
          <w:sz w:val="28"/>
          <w:szCs w:val="28"/>
        </w:rPr>
        <w:t>.</w:t>
      </w:r>
    </w:p>
    <w:p w14:paraId="0D09F759" w14:textId="77777777" w:rsidR="00CF2AD5" w:rsidRPr="00F576FF" w:rsidRDefault="008F09D8" w:rsidP="003C2D5A">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lastRenderedPageBreak/>
        <w:t>Кумулятивний вплив: ймовірність того, що реалізація Програми призведе до таких можливих впливів на довкілля або здоров’я людей, які самі по собі будуть незначними, але у сукупності матимуть значний сумарний (кумулятивний) вплив на довкілля, відсутня.</w:t>
      </w:r>
    </w:p>
    <w:p w14:paraId="5262D07F" w14:textId="77777777" w:rsidR="00CF2AD5" w:rsidRPr="00F576FF" w:rsidRDefault="008F09D8" w:rsidP="003C2D5A">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Транскордонний вплив під час реалізації заходів Програми відсутній.</w:t>
      </w:r>
    </w:p>
    <w:p w14:paraId="33E576B3" w14:textId="77777777" w:rsidR="00CF2AD5" w:rsidRPr="00F576FF" w:rsidRDefault="008F09D8" w:rsidP="00AA405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 xml:space="preserve">Таким чином, реалізація </w:t>
      </w:r>
      <w:r w:rsidR="00BA121A" w:rsidRPr="00BA121A">
        <w:rPr>
          <w:rFonts w:ascii="Times New Roman" w:eastAsia="Times New Roman" w:hAnsi="Times New Roman" w:cs="Times New Roman"/>
          <w:color w:val="000000"/>
          <w:sz w:val="28"/>
          <w:szCs w:val="28"/>
        </w:rPr>
        <w:t>Програм</w:t>
      </w:r>
      <w:r w:rsidR="004F7943">
        <w:rPr>
          <w:rFonts w:ascii="Times New Roman" w:eastAsia="Times New Roman" w:hAnsi="Times New Roman" w:cs="Times New Roman"/>
          <w:color w:val="000000"/>
          <w:sz w:val="28"/>
          <w:szCs w:val="28"/>
        </w:rPr>
        <w:t>и</w:t>
      </w:r>
      <w:r w:rsidR="00BA121A" w:rsidRPr="00BA121A">
        <w:rPr>
          <w:rFonts w:ascii="Times New Roman" w:eastAsia="Times New Roman" w:hAnsi="Times New Roman" w:cs="Times New Roman"/>
          <w:color w:val="000000"/>
          <w:sz w:val="28"/>
          <w:szCs w:val="28"/>
        </w:rPr>
        <w:t xml:space="preserve"> соціально-економічного та культурного розвитку </w:t>
      </w:r>
      <w:r w:rsidR="004F7943">
        <w:rPr>
          <w:rFonts w:ascii="Times New Roman" w:eastAsia="Times New Roman" w:hAnsi="Times New Roman" w:cs="Times New Roman"/>
          <w:color w:val="000000"/>
          <w:sz w:val="28"/>
          <w:szCs w:val="28"/>
        </w:rPr>
        <w:t xml:space="preserve">Фастівської міської </w:t>
      </w:r>
      <w:r w:rsidR="00BA121A" w:rsidRPr="00BA121A">
        <w:rPr>
          <w:rFonts w:ascii="Times New Roman" w:eastAsia="Times New Roman" w:hAnsi="Times New Roman" w:cs="Times New Roman"/>
          <w:color w:val="000000"/>
          <w:sz w:val="28"/>
          <w:szCs w:val="28"/>
        </w:rPr>
        <w:t>територіальної громади на 2022 р</w:t>
      </w:r>
      <w:r w:rsidR="004F7943">
        <w:rPr>
          <w:rFonts w:ascii="Times New Roman" w:eastAsia="Times New Roman" w:hAnsi="Times New Roman" w:cs="Times New Roman"/>
          <w:color w:val="000000"/>
          <w:sz w:val="28"/>
          <w:szCs w:val="28"/>
        </w:rPr>
        <w:t>ік</w:t>
      </w:r>
      <w:r w:rsidR="006A3E91">
        <w:rPr>
          <w:rFonts w:ascii="Times New Roman" w:eastAsia="Times New Roman" w:hAnsi="Times New Roman" w:cs="Times New Roman"/>
          <w:color w:val="000000"/>
          <w:sz w:val="28"/>
          <w:szCs w:val="28"/>
        </w:rPr>
        <w:t xml:space="preserve"> </w:t>
      </w:r>
      <w:r w:rsidRPr="00BA121A">
        <w:rPr>
          <w:rFonts w:ascii="Times New Roman" w:eastAsia="Times New Roman" w:hAnsi="Times New Roman" w:cs="Times New Roman"/>
          <w:color w:val="000000"/>
          <w:sz w:val="28"/>
          <w:szCs w:val="28"/>
        </w:rPr>
        <w:t>н</w:t>
      </w:r>
      <w:r w:rsidRPr="00F576FF">
        <w:rPr>
          <w:rFonts w:ascii="Times New Roman" w:eastAsia="Times New Roman" w:hAnsi="Times New Roman" w:cs="Times New Roman"/>
          <w:color w:val="000000"/>
          <w:sz w:val="28"/>
          <w:szCs w:val="28"/>
        </w:rPr>
        <w:t>е має супроводжуватися появою нових негативних наслідків для довкілля. Разом з тим, реалізація багатьох заходів та завдань Програми призве</w:t>
      </w:r>
      <w:r w:rsidR="00AA4051">
        <w:rPr>
          <w:rFonts w:ascii="Times New Roman" w:eastAsia="Times New Roman" w:hAnsi="Times New Roman" w:cs="Times New Roman"/>
          <w:color w:val="000000"/>
          <w:sz w:val="28"/>
          <w:szCs w:val="28"/>
        </w:rPr>
        <w:t>де</w:t>
      </w:r>
      <w:r w:rsidRPr="00F576FF">
        <w:rPr>
          <w:rFonts w:ascii="Times New Roman" w:eastAsia="Times New Roman" w:hAnsi="Times New Roman" w:cs="Times New Roman"/>
          <w:color w:val="000000"/>
          <w:sz w:val="28"/>
          <w:szCs w:val="28"/>
        </w:rPr>
        <w:t xml:space="preserve"> до п</w:t>
      </w:r>
      <w:r w:rsidR="006D2BF7" w:rsidRPr="00F576FF">
        <w:rPr>
          <w:rFonts w:ascii="Times New Roman" w:eastAsia="Times New Roman" w:hAnsi="Times New Roman" w:cs="Times New Roman"/>
          <w:color w:val="000000"/>
          <w:sz w:val="28"/>
          <w:szCs w:val="28"/>
        </w:rPr>
        <w:t>окращення екологічної ситуації</w:t>
      </w:r>
      <w:r w:rsidRPr="00F576FF">
        <w:rPr>
          <w:rFonts w:ascii="Times New Roman" w:eastAsia="Times New Roman" w:hAnsi="Times New Roman" w:cs="Times New Roman"/>
          <w:color w:val="000000"/>
          <w:sz w:val="28"/>
          <w:szCs w:val="28"/>
        </w:rPr>
        <w:t>.</w:t>
      </w:r>
    </w:p>
    <w:p w14:paraId="05076D59" w14:textId="77777777" w:rsidR="00CF2AD5" w:rsidRPr="00F576FF" w:rsidRDefault="00CF2AD5" w:rsidP="003C2D5A">
      <w:pPr>
        <w:pBdr>
          <w:top w:val="nil"/>
          <w:left w:val="nil"/>
          <w:bottom w:val="nil"/>
          <w:right w:val="nil"/>
          <w:between w:val="nil"/>
        </w:pBdr>
        <w:ind w:firstLine="709"/>
        <w:jc w:val="both"/>
        <w:rPr>
          <w:rFonts w:ascii="Times New Roman" w:eastAsia="Times New Roman" w:hAnsi="Times New Roman" w:cs="Times New Roman"/>
          <w:color w:val="000000"/>
          <w:sz w:val="28"/>
          <w:szCs w:val="28"/>
        </w:rPr>
      </w:pPr>
      <w:bookmarkStart w:id="23" w:name="_z337ya" w:colFirst="0" w:colLast="0"/>
      <w:bookmarkEnd w:id="23"/>
    </w:p>
    <w:p w14:paraId="08FAAB47" w14:textId="77777777" w:rsidR="0023394F" w:rsidRPr="00F576FF" w:rsidRDefault="008F09D8" w:rsidP="003C2D5A">
      <w:pPr>
        <w:keepNext/>
        <w:pBdr>
          <w:top w:val="nil"/>
          <w:left w:val="nil"/>
          <w:bottom w:val="nil"/>
          <w:right w:val="nil"/>
          <w:between w:val="nil"/>
        </w:pBdr>
        <w:ind w:left="567"/>
        <w:jc w:val="both"/>
      </w:pPr>
      <w:r w:rsidRPr="00F576FF">
        <w:br w:type="page"/>
      </w:r>
    </w:p>
    <w:p w14:paraId="13898243" w14:textId="77777777" w:rsidR="0023394F" w:rsidRPr="00F576FF" w:rsidRDefault="0023394F" w:rsidP="003C2D5A">
      <w:pPr>
        <w:keepNext/>
        <w:pBdr>
          <w:top w:val="nil"/>
          <w:left w:val="nil"/>
          <w:bottom w:val="nil"/>
          <w:right w:val="nil"/>
          <w:between w:val="nil"/>
        </w:pBdr>
        <w:ind w:left="567"/>
        <w:jc w:val="both"/>
      </w:pPr>
    </w:p>
    <w:p w14:paraId="1D56F20C" w14:textId="77777777" w:rsidR="00CF2AD5" w:rsidRPr="00922D2F" w:rsidRDefault="008F09D8" w:rsidP="00922D2F">
      <w:pPr>
        <w:pStyle w:val="af0"/>
      </w:pPr>
      <w:bookmarkStart w:id="24" w:name="_Toc69933130"/>
      <w:r w:rsidRPr="00922D2F">
        <w:t xml:space="preserve">7. </w:t>
      </w:r>
      <w:r w:rsidR="00AC3697" w:rsidRPr="00922D2F">
        <w:t>ЗАХОДИ, ЩО ПЕРЕДБАЧАЄТЬСЯ ВЖИТИ ДЛЯ ЗАПОБІГАННЯ, ЗМЕНШЕННЯ ТА ПОМ’ЯКШЕННЯ НЕГАТИВНИХ НАСЛІДКІВ ВИКОНАННЯ ДОКУМЕНТА ДЕРЖАВНОГО ПЛАНУВАННЯ</w:t>
      </w:r>
      <w:bookmarkEnd w:id="24"/>
    </w:p>
    <w:p w14:paraId="2B90888F" w14:textId="77777777" w:rsidR="00CF2AD5" w:rsidRPr="00F576FF" w:rsidRDefault="00CF2AD5" w:rsidP="003C2D5A">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14:paraId="62D39363" w14:textId="77777777" w:rsidR="00CF2AD5" w:rsidRPr="00F576FF" w:rsidRDefault="008F09D8" w:rsidP="003C2D5A">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 xml:space="preserve">Реалізація проекту Програми передбачає виконання заходів та проектів, що стосуються </w:t>
      </w:r>
      <w:r w:rsidR="00AA4051">
        <w:rPr>
          <w:rFonts w:ascii="Times New Roman" w:eastAsia="Times New Roman" w:hAnsi="Times New Roman" w:cs="Times New Roman"/>
          <w:color w:val="000000"/>
          <w:sz w:val="28"/>
          <w:szCs w:val="28"/>
        </w:rPr>
        <w:t>будівництва</w:t>
      </w:r>
      <w:r w:rsidRPr="00F576FF">
        <w:rPr>
          <w:rFonts w:ascii="Times New Roman" w:eastAsia="Times New Roman" w:hAnsi="Times New Roman" w:cs="Times New Roman"/>
          <w:color w:val="000000"/>
          <w:sz w:val="28"/>
          <w:szCs w:val="28"/>
        </w:rPr>
        <w:t>, енергозбереження і раціонального використання природних ресурсів, р</w:t>
      </w:r>
      <w:r w:rsidR="00AA4051">
        <w:rPr>
          <w:rFonts w:ascii="Times New Roman" w:eastAsia="Times New Roman" w:hAnsi="Times New Roman" w:cs="Times New Roman"/>
          <w:color w:val="000000"/>
          <w:sz w:val="28"/>
          <w:szCs w:val="28"/>
        </w:rPr>
        <w:t>екультивації земель</w:t>
      </w:r>
      <w:r w:rsidRPr="00F576FF">
        <w:rPr>
          <w:rFonts w:ascii="Times New Roman" w:eastAsia="Times New Roman" w:hAnsi="Times New Roman" w:cs="Times New Roman"/>
          <w:color w:val="000000"/>
          <w:sz w:val="28"/>
          <w:szCs w:val="28"/>
        </w:rPr>
        <w:t>, виконання яких є невід'ємною складовою при створенні сприятливого в екологічному відношенні життєвого середовища.</w:t>
      </w:r>
    </w:p>
    <w:p w14:paraId="69CA3B11" w14:textId="77777777" w:rsidR="007E66FC" w:rsidRPr="00955E7E" w:rsidRDefault="007E66FC" w:rsidP="007E66FC">
      <w:pPr>
        <w:pBdr>
          <w:between w:val="nil"/>
        </w:pBdr>
        <w:ind w:firstLine="709"/>
        <w:jc w:val="both"/>
        <w:rPr>
          <w:rFonts w:ascii="Times New Roman" w:eastAsia="Times New Roman" w:hAnsi="Times New Roman" w:cs="Times New Roman"/>
          <w:color w:val="000000"/>
          <w:sz w:val="28"/>
          <w:szCs w:val="28"/>
        </w:rPr>
      </w:pPr>
      <w:r w:rsidRPr="00955E7E">
        <w:rPr>
          <w:rFonts w:ascii="Times New Roman" w:eastAsia="Times New Roman" w:hAnsi="Times New Roman" w:cs="Times New Roman"/>
          <w:color w:val="000000"/>
          <w:sz w:val="28"/>
          <w:szCs w:val="28"/>
        </w:rPr>
        <w:t>Для запобігання, відвернення, уникнення, зменшення, усунення значного негативного</w:t>
      </w:r>
      <w:r w:rsidR="006A3E91">
        <w:rPr>
          <w:rFonts w:ascii="Times New Roman" w:eastAsia="Times New Roman" w:hAnsi="Times New Roman" w:cs="Times New Roman"/>
          <w:color w:val="000000"/>
          <w:sz w:val="28"/>
          <w:szCs w:val="28"/>
        </w:rPr>
        <w:t xml:space="preserve"> </w:t>
      </w:r>
      <w:r w:rsidRPr="00955E7E">
        <w:rPr>
          <w:rFonts w:ascii="Times New Roman" w:eastAsia="Times New Roman" w:hAnsi="Times New Roman" w:cs="Times New Roman"/>
          <w:color w:val="000000"/>
          <w:sz w:val="28"/>
          <w:szCs w:val="28"/>
        </w:rPr>
        <w:t>впливу на довкілля передбачається комплекс організаційно-технічних заходів.</w:t>
      </w:r>
    </w:p>
    <w:p w14:paraId="0E48EFEB" w14:textId="77777777" w:rsidR="007E66FC" w:rsidRPr="00955E7E" w:rsidRDefault="007E66FC" w:rsidP="007E66FC">
      <w:pPr>
        <w:pBdr>
          <w:between w:val="nil"/>
        </w:pBdr>
        <w:ind w:firstLine="709"/>
        <w:jc w:val="both"/>
        <w:rPr>
          <w:rFonts w:ascii="Times New Roman" w:eastAsia="Times New Roman" w:hAnsi="Times New Roman" w:cs="Times New Roman"/>
          <w:color w:val="000000"/>
          <w:sz w:val="28"/>
          <w:szCs w:val="28"/>
        </w:rPr>
      </w:pPr>
      <w:r w:rsidRPr="00955E7E">
        <w:rPr>
          <w:rFonts w:ascii="Times New Roman" w:eastAsia="Times New Roman" w:hAnsi="Times New Roman" w:cs="Times New Roman"/>
          <w:color w:val="000000"/>
          <w:sz w:val="28"/>
          <w:szCs w:val="28"/>
        </w:rPr>
        <w:t>Комплекс екологоорієнтованих засобів щодо захисту навколишнього середовища</w:t>
      </w:r>
      <w:r w:rsidR="006A3E91">
        <w:rPr>
          <w:rFonts w:ascii="Times New Roman" w:eastAsia="Times New Roman" w:hAnsi="Times New Roman" w:cs="Times New Roman"/>
          <w:color w:val="000000"/>
          <w:sz w:val="28"/>
          <w:szCs w:val="28"/>
        </w:rPr>
        <w:t xml:space="preserve"> </w:t>
      </w:r>
      <w:r w:rsidRPr="00955E7E">
        <w:rPr>
          <w:rFonts w:ascii="Times New Roman" w:eastAsia="Times New Roman" w:hAnsi="Times New Roman" w:cs="Times New Roman"/>
          <w:color w:val="000000"/>
          <w:sz w:val="28"/>
          <w:szCs w:val="28"/>
        </w:rPr>
        <w:t>охоплює заходи, спрямовані на охорону та раціональне використання природних ресурсів, і</w:t>
      </w:r>
      <w:r w:rsidR="006A3E91">
        <w:rPr>
          <w:rFonts w:ascii="Times New Roman" w:eastAsia="Times New Roman" w:hAnsi="Times New Roman" w:cs="Times New Roman"/>
          <w:color w:val="000000"/>
          <w:sz w:val="28"/>
          <w:szCs w:val="28"/>
        </w:rPr>
        <w:t xml:space="preserve"> </w:t>
      </w:r>
      <w:r w:rsidRPr="00955E7E">
        <w:rPr>
          <w:rFonts w:ascii="Times New Roman" w:eastAsia="Times New Roman" w:hAnsi="Times New Roman" w:cs="Times New Roman"/>
          <w:color w:val="000000"/>
          <w:sz w:val="28"/>
          <w:szCs w:val="28"/>
        </w:rPr>
        <w:t>заходи, які забезпечують нормативні санітарно-гігієнічні параметри життєдіяльності людини.</w:t>
      </w:r>
    </w:p>
    <w:p w14:paraId="1F28BDB3" w14:textId="77777777" w:rsidR="007E66FC" w:rsidRPr="00D43321" w:rsidRDefault="007E66FC" w:rsidP="007E66FC">
      <w:pPr>
        <w:pBdr>
          <w:between w:val="nil"/>
        </w:pBdr>
        <w:ind w:firstLine="709"/>
        <w:jc w:val="both"/>
        <w:rPr>
          <w:rFonts w:ascii="Times New Roman" w:eastAsia="Times New Roman" w:hAnsi="Times New Roman" w:cs="Times New Roman"/>
          <w:color w:val="000000"/>
          <w:sz w:val="28"/>
          <w:szCs w:val="28"/>
        </w:rPr>
      </w:pPr>
      <w:r w:rsidRPr="00955E7E">
        <w:rPr>
          <w:rFonts w:ascii="Times New Roman" w:eastAsia="Times New Roman" w:hAnsi="Times New Roman" w:cs="Times New Roman"/>
          <w:color w:val="000000"/>
          <w:sz w:val="28"/>
          <w:szCs w:val="28"/>
        </w:rPr>
        <w:t xml:space="preserve">У ході розробки стратегічної екологічної оцінки проєкту </w:t>
      </w:r>
      <w:r>
        <w:rPr>
          <w:rFonts w:ascii="Times New Roman" w:eastAsia="Times New Roman" w:hAnsi="Times New Roman" w:cs="Times New Roman"/>
          <w:color w:val="000000"/>
          <w:sz w:val="28"/>
          <w:szCs w:val="28"/>
        </w:rPr>
        <w:t xml:space="preserve">Програми </w:t>
      </w:r>
      <w:r w:rsidRPr="00955E7E">
        <w:rPr>
          <w:rFonts w:ascii="Times New Roman" w:eastAsia="Times New Roman" w:hAnsi="Times New Roman" w:cs="Times New Roman"/>
          <w:color w:val="000000"/>
          <w:sz w:val="28"/>
          <w:szCs w:val="28"/>
        </w:rPr>
        <w:t>розроблені наступні заходи, що передбачається вжити для запобігання, зменшення та</w:t>
      </w:r>
      <w:r w:rsidR="006A3E91">
        <w:rPr>
          <w:rFonts w:ascii="Times New Roman" w:eastAsia="Times New Roman" w:hAnsi="Times New Roman" w:cs="Times New Roman"/>
          <w:color w:val="000000"/>
          <w:sz w:val="28"/>
          <w:szCs w:val="28"/>
        </w:rPr>
        <w:t xml:space="preserve"> </w:t>
      </w:r>
      <w:r w:rsidRPr="00955E7E">
        <w:rPr>
          <w:rFonts w:ascii="Times New Roman" w:eastAsia="Times New Roman" w:hAnsi="Times New Roman" w:cs="Times New Roman"/>
          <w:color w:val="000000"/>
          <w:sz w:val="28"/>
          <w:szCs w:val="28"/>
        </w:rPr>
        <w:t xml:space="preserve">пом’якшення негативних наслідків виконання </w:t>
      </w:r>
      <w:r>
        <w:rPr>
          <w:rFonts w:ascii="Times New Roman" w:eastAsia="Times New Roman" w:hAnsi="Times New Roman" w:cs="Times New Roman"/>
          <w:color w:val="000000"/>
          <w:sz w:val="28"/>
          <w:szCs w:val="28"/>
        </w:rPr>
        <w:t>Програми (таблиця 7.1.)</w:t>
      </w:r>
    </w:p>
    <w:p w14:paraId="79023FC2" w14:textId="77777777" w:rsidR="007E66FC" w:rsidRDefault="007E66FC" w:rsidP="005323DA">
      <w:pPr>
        <w:keepNext/>
        <w:pBdr>
          <w:top w:val="nil"/>
          <w:left w:val="nil"/>
          <w:bottom w:val="nil"/>
          <w:right w:val="nil"/>
          <w:between w:val="nil"/>
        </w:pBdr>
        <w:spacing w:line="360" w:lineRule="auto"/>
        <w:ind w:firstLine="709"/>
        <w:jc w:val="right"/>
        <w:rPr>
          <w:rFonts w:ascii="Times New Roman" w:eastAsia="Times New Roman" w:hAnsi="Times New Roman" w:cs="Times New Roman"/>
          <w:color w:val="000000"/>
          <w:sz w:val="28"/>
          <w:szCs w:val="28"/>
        </w:rPr>
      </w:pPr>
    </w:p>
    <w:p w14:paraId="6654FD78" w14:textId="77777777" w:rsidR="005323DA" w:rsidRPr="007E66FC" w:rsidRDefault="005323DA" w:rsidP="005323DA">
      <w:pPr>
        <w:keepNext/>
        <w:pBdr>
          <w:top w:val="nil"/>
          <w:left w:val="nil"/>
          <w:bottom w:val="nil"/>
          <w:right w:val="nil"/>
          <w:between w:val="nil"/>
        </w:pBdr>
        <w:spacing w:line="360" w:lineRule="auto"/>
        <w:ind w:firstLine="709"/>
        <w:jc w:val="right"/>
        <w:rPr>
          <w:rFonts w:ascii="Times New Roman" w:eastAsia="Times New Roman" w:hAnsi="Times New Roman" w:cs="Times New Roman"/>
          <w:color w:val="000000"/>
          <w:sz w:val="28"/>
          <w:szCs w:val="28"/>
        </w:rPr>
      </w:pPr>
      <w:r w:rsidRPr="007E66FC">
        <w:rPr>
          <w:rFonts w:ascii="Times New Roman" w:eastAsia="Times New Roman" w:hAnsi="Times New Roman" w:cs="Times New Roman"/>
          <w:color w:val="000000"/>
          <w:sz w:val="28"/>
          <w:szCs w:val="28"/>
        </w:rPr>
        <w:t xml:space="preserve">Таблиця </w:t>
      </w:r>
      <w:r w:rsidR="007E66FC" w:rsidRPr="007E66FC">
        <w:rPr>
          <w:rFonts w:ascii="Times New Roman" w:eastAsia="Times New Roman" w:hAnsi="Times New Roman" w:cs="Times New Roman"/>
          <w:color w:val="000000"/>
          <w:sz w:val="28"/>
          <w:szCs w:val="28"/>
        </w:rPr>
        <w:t>7.</w:t>
      </w:r>
      <w:r w:rsidR="004F3440" w:rsidRPr="007E66FC">
        <w:rPr>
          <w:rFonts w:ascii="Times New Roman" w:eastAsia="Times New Roman" w:hAnsi="Times New Roman" w:cs="Times New Roman"/>
          <w:color w:val="000000"/>
          <w:sz w:val="28"/>
          <w:szCs w:val="28"/>
        </w:rPr>
        <w:t>1</w:t>
      </w:r>
      <w:r w:rsidR="007E66FC" w:rsidRPr="007E66FC">
        <w:rPr>
          <w:rFonts w:ascii="Times New Roman" w:eastAsia="Times New Roman" w:hAnsi="Times New Roman" w:cs="Times New Roman"/>
          <w:color w:val="000000"/>
          <w:sz w:val="28"/>
          <w:szCs w:val="28"/>
        </w:rPr>
        <w:t>.</w:t>
      </w:r>
    </w:p>
    <w:p w14:paraId="658CD881" w14:textId="77777777" w:rsidR="005323DA" w:rsidRPr="007E66FC" w:rsidRDefault="005323DA" w:rsidP="007E66FC">
      <w:pPr>
        <w:pBdr>
          <w:top w:val="nil"/>
          <w:left w:val="nil"/>
          <w:bottom w:val="nil"/>
          <w:right w:val="nil"/>
          <w:between w:val="nil"/>
        </w:pBdr>
        <w:ind w:firstLine="709"/>
        <w:jc w:val="center"/>
        <w:rPr>
          <w:rFonts w:ascii="Times New Roman" w:eastAsia="Times New Roman" w:hAnsi="Times New Roman" w:cs="Times New Roman"/>
          <w:color w:val="000000"/>
          <w:sz w:val="28"/>
          <w:szCs w:val="28"/>
        </w:rPr>
      </w:pPr>
      <w:r w:rsidRPr="007E66FC">
        <w:rPr>
          <w:rFonts w:ascii="Times New Roman" w:eastAsia="Times New Roman" w:hAnsi="Times New Roman" w:cs="Times New Roman"/>
          <w:color w:val="000000"/>
          <w:sz w:val="28"/>
          <w:szCs w:val="28"/>
        </w:rPr>
        <w:t>Аналіз можливих превентивних заходів за складовими навколишнього природного середовища</w:t>
      </w:r>
    </w:p>
    <w:tbl>
      <w:tblPr>
        <w:tblStyle w:val="a6"/>
        <w:tblW w:w="10060" w:type="dxa"/>
        <w:tblLook w:val="04A0" w:firstRow="1" w:lastRow="0" w:firstColumn="1" w:lastColumn="0" w:noHBand="0" w:noVBand="1"/>
      </w:tblPr>
      <w:tblGrid>
        <w:gridCol w:w="2547"/>
        <w:gridCol w:w="7513"/>
      </w:tblGrid>
      <w:tr w:rsidR="007E66FC" w:rsidRPr="00FC21FA" w14:paraId="6BEDB254" w14:textId="77777777" w:rsidTr="007E66FC">
        <w:tc>
          <w:tcPr>
            <w:tcW w:w="2547" w:type="dxa"/>
            <w:shd w:val="clear" w:color="auto" w:fill="A8D08D" w:themeFill="accent6" w:themeFillTint="99"/>
            <w:vAlign w:val="center"/>
          </w:tcPr>
          <w:p w14:paraId="675ACCFD" w14:textId="77777777" w:rsidR="007E66FC" w:rsidRPr="00FC21FA" w:rsidRDefault="007E66FC" w:rsidP="007E66FC">
            <w:pPr>
              <w:jc w:val="center"/>
              <w:rPr>
                <w:rFonts w:ascii="Times New Roman" w:eastAsia="Times New Roman" w:hAnsi="Times New Roman" w:cs="Times New Roman"/>
                <w:color w:val="000000"/>
                <w:sz w:val="24"/>
                <w:szCs w:val="28"/>
              </w:rPr>
            </w:pPr>
            <w:r w:rsidRPr="00FC21FA">
              <w:rPr>
                <w:rFonts w:ascii="Times New Roman" w:eastAsia="Times New Roman" w:hAnsi="Times New Roman" w:cs="Times New Roman"/>
                <w:color w:val="000000"/>
                <w:sz w:val="24"/>
                <w:szCs w:val="28"/>
              </w:rPr>
              <w:t>Компонент довкілля</w:t>
            </w:r>
          </w:p>
        </w:tc>
        <w:tc>
          <w:tcPr>
            <w:tcW w:w="7513" w:type="dxa"/>
            <w:shd w:val="clear" w:color="auto" w:fill="A8D08D" w:themeFill="accent6" w:themeFillTint="99"/>
            <w:vAlign w:val="center"/>
          </w:tcPr>
          <w:p w14:paraId="2176F6FB" w14:textId="77777777" w:rsidR="007E66FC" w:rsidRPr="00FC21FA" w:rsidRDefault="007E66FC" w:rsidP="007E66FC">
            <w:pPr>
              <w:ind w:firstLine="317"/>
              <w:jc w:val="center"/>
              <w:rPr>
                <w:rFonts w:ascii="Times New Roman" w:eastAsia="Times New Roman" w:hAnsi="Times New Roman" w:cs="Times New Roman"/>
                <w:color w:val="000000"/>
                <w:sz w:val="24"/>
                <w:szCs w:val="28"/>
              </w:rPr>
            </w:pPr>
            <w:r w:rsidRPr="00FC21FA">
              <w:rPr>
                <w:rFonts w:ascii="Times New Roman" w:eastAsia="Times New Roman" w:hAnsi="Times New Roman" w:cs="Times New Roman"/>
                <w:color w:val="000000"/>
                <w:sz w:val="24"/>
                <w:szCs w:val="28"/>
              </w:rPr>
              <w:t>Заходи, що передбачається вжити для запобігання, зменшення та пом’якшення негативних наслідків</w:t>
            </w:r>
          </w:p>
        </w:tc>
      </w:tr>
      <w:tr w:rsidR="007E66FC" w:rsidRPr="00FC21FA" w14:paraId="535905B0" w14:textId="77777777" w:rsidTr="007E66FC">
        <w:tc>
          <w:tcPr>
            <w:tcW w:w="2547" w:type="dxa"/>
            <w:vAlign w:val="center"/>
          </w:tcPr>
          <w:p w14:paraId="18DF34BB" w14:textId="77777777" w:rsidR="007E66FC" w:rsidRPr="00FC21FA" w:rsidRDefault="007E66FC" w:rsidP="007E66FC">
            <w:pPr>
              <w:jc w:val="center"/>
              <w:rPr>
                <w:rFonts w:ascii="Times New Roman" w:eastAsia="Times New Roman" w:hAnsi="Times New Roman" w:cs="Times New Roman"/>
                <w:color w:val="000000"/>
                <w:sz w:val="24"/>
                <w:szCs w:val="28"/>
              </w:rPr>
            </w:pPr>
            <w:r w:rsidRPr="00FC21FA">
              <w:rPr>
                <w:rFonts w:ascii="Times New Roman" w:eastAsia="Times New Roman" w:hAnsi="Times New Roman" w:cs="Times New Roman"/>
                <w:color w:val="000000"/>
                <w:sz w:val="24"/>
                <w:szCs w:val="28"/>
              </w:rPr>
              <w:t>Атмосферне повітря</w:t>
            </w:r>
          </w:p>
        </w:tc>
        <w:tc>
          <w:tcPr>
            <w:tcW w:w="7513" w:type="dxa"/>
            <w:vAlign w:val="center"/>
          </w:tcPr>
          <w:p w14:paraId="45F6B948" w14:textId="77777777" w:rsidR="007E66FC" w:rsidRPr="00FC21FA" w:rsidRDefault="007E66FC" w:rsidP="007E66FC">
            <w:pPr>
              <w:ind w:firstLine="317"/>
              <w:jc w:val="both"/>
              <w:rPr>
                <w:rFonts w:ascii="Times New Roman" w:eastAsia="Times New Roman" w:hAnsi="Times New Roman" w:cs="Times New Roman"/>
                <w:color w:val="000000"/>
                <w:sz w:val="24"/>
                <w:szCs w:val="28"/>
              </w:rPr>
            </w:pPr>
            <w:r w:rsidRPr="00FC21FA">
              <w:rPr>
                <w:rFonts w:ascii="Times New Roman" w:eastAsia="Times New Roman" w:hAnsi="Times New Roman" w:cs="Times New Roman"/>
                <w:color w:val="000000"/>
                <w:sz w:val="24"/>
                <w:szCs w:val="28"/>
              </w:rPr>
              <w:t>- здійснення природоохоронних заходів, спрямованих на зменшення обсягів викидів забруднюючих речовин в атмосферне повітря;</w:t>
            </w:r>
          </w:p>
          <w:p w14:paraId="252EE6B6" w14:textId="77777777" w:rsidR="007E66FC" w:rsidRPr="00FC21FA" w:rsidRDefault="007E66FC" w:rsidP="007E66FC">
            <w:pPr>
              <w:ind w:firstLine="317"/>
              <w:jc w:val="both"/>
              <w:rPr>
                <w:rFonts w:ascii="Times New Roman" w:eastAsia="Times New Roman" w:hAnsi="Times New Roman" w:cs="Times New Roman"/>
                <w:color w:val="000000"/>
                <w:sz w:val="24"/>
                <w:szCs w:val="28"/>
              </w:rPr>
            </w:pPr>
            <w:r w:rsidRPr="00FC21FA">
              <w:rPr>
                <w:rFonts w:ascii="Times New Roman" w:eastAsia="Times New Roman" w:hAnsi="Times New Roman" w:cs="Times New Roman"/>
                <w:color w:val="000000"/>
                <w:sz w:val="24"/>
                <w:szCs w:val="28"/>
              </w:rPr>
              <w:t>- стимулювання заходів підвищення енергоефективності та енергозбереження у всіх галузях економіки;</w:t>
            </w:r>
          </w:p>
          <w:p w14:paraId="135588A5" w14:textId="77777777" w:rsidR="007E66FC" w:rsidRPr="00FC21FA" w:rsidRDefault="007E66FC" w:rsidP="007E66FC">
            <w:pPr>
              <w:ind w:firstLine="317"/>
              <w:jc w:val="both"/>
              <w:rPr>
                <w:rFonts w:ascii="Times New Roman" w:eastAsia="Times New Roman" w:hAnsi="Times New Roman" w:cs="Times New Roman"/>
                <w:color w:val="000000"/>
                <w:sz w:val="24"/>
                <w:szCs w:val="28"/>
              </w:rPr>
            </w:pPr>
            <w:r w:rsidRPr="00FC21FA">
              <w:rPr>
                <w:rFonts w:ascii="Times New Roman" w:eastAsia="Times New Roman" w:hAnsi="Times New Roman" w:cs="Times New Roman"/>
                <w:color w:val="000000"/>
                <w:sz w:val="24"/>
                <w:szCs w:val="28"/>
              </w:rPr>
              <w:t>- заміна на автотранспорті палива нафтового походження екологічно</w:t>
            </w:r>
            <w:r w:rsidR="006A3E91">
              <w:rPr>
                <w:rFonts w:ascii="Times New Roman" w:eastAsia="Times New Roman" w:hAnsi="Times New Roman" w:cs="Times New Roman"/>
                <w:color w:val="000000"/>
                <w:sz w:val="24"/>
                <w:szCs w:val="28"/>
              </w:rPr>
              <w:t xml:space="preserve"> </w:t>
            </w:r>
            <w:r w:rsidRPr="00FC21FA">
              <w:rPr>
                <w:rFonts w:ascii="Times New Roman" w:eastAsia="Times New Roman" w:hAnsi="Times New Roman" w:cs="Times New Roman"/>
                <w:color w:val="000000"/>
                <w:sz w:val="24"/>
                <w:szCs w:val="28"/>
              </w:rPr>
              <w:t>чистим видом палива – природним газом, передусім в системі комунального транспорту;</w:t>
            </w:r>
          </w:p>
          <w:p w14:paraId="5367E214" w14:textId="77777777" w:rsidR="007E66FC" w:rsidRPr="00FC21FA" w:rsidRDefault="007E66FC" w:rsidP="006A3E91">
            <w:pPr>
              <w:ind w:firstLine="317"/>
              <w:jc w:val="both"/>
              <w:rPr>
                <w:rFonts w:ascii="Times New Roman" w:eastAsia="Times New Roman" w:hAnsi="Times New Roman" w:cs="Times New Roman"/>
                <w:color w:val="000000"/>
                <w:sz w:val="24"/>
                <w:szCs w:val="28"/>
              </w:rPr>
            </w:pPr>
            <w:r w:rsidRPr="00FC21FA">
              <w:rPr>
                <w:rFonts w:ascii="Times New Roman" w:eastAsia="Times New Roman" w:hAnsi="Times New Roman" w:cs="Times New Roman"/>
                <w:color w:val="000000"/>
                <w:sz w:val="24"/>
                <w:szCs w:val="28"/>
              </w:rPr>
              <w:t>- жорсткий контроль за якістю пального, що постачається та реалізується</w:t>
            </w:r>
            <w:r w:rsidR="006A3E91">
              <w:rPr>
                <w:rFonts w:ascii="Times New Roman" w:eastAsia="Times New Roman" w:hAnsi="Times New Roman" w:cs="Times New Roman"/>
                <w:color w:val="000000"/>
                <w:sz w:val="24"/>
                <w:szCs w:val="28"/>
              </w:rPr>
              <w:t xml:space="preserve"> </w:t>
            </w:r>
            <w:r w:rsidRPr="00FC21FA">
              <w:rPr>
                <w:rFonts w:ascii="Times New Roman" w:eastAsia="Times New Roman" w:hAnsi="Times New Roman" w:cs="Times New Roman"/>
                <w:color w:val="000000"/>
                <w:sz w:val="24"/>
                <w:szCs w:val="28"/>
              </w:rPr>
              <w:t xml:space="preserve">в </w:t>
            </w:r>
            <w:r w:rsidR="006A3E91">
              <w:rPr>
                <w:rFonts w:ascii="Times New Roman" w:eastAsia="Times New Roman" w:hAnsi="Times New Roman" w:cs="Times New Roman"/>
                <w:color w:val="000000"/>
                <w:sz w:val="24"/>
                <w:szCs w:val="28"/>
              </w:rPr>
              <w:t>громаді</w:t>
            </w:r>
            <w:r w:rsidRPr="00FC21FA">
              <w:rPr>
                <w:rFonts w:ascii="Times New Roman" w:eastAsia="Times New Roman" w:hAnsi="Times New Roman" w:cs="Times New Roman"/>
                <w:color w:val="000000"/>
                <w:sz w:val="24"/>
                <w:szCs w:val="28"/>
              </w:rPr>
              <w:t xml:space="preserve"> автозаправними станціями, його відповідність державним стандартам, а також заборона реалізації етильованого бензину.</w:t>
            </w:r>
          </w:p>
        </w:tc>
      </w:tr>
      <w:tr w:rsidR="007E66FC" w:rsidRPr="00FC21FA" w14:paraId="13A7A9CD" w14:textId="77777777" w:rsidTr="007E66FC">
        <w:tc>
          <w:tcPr>
            <w:tcW w:w="2547" w:type="dxa"/>
            <w:vAlign w:val="center"/>
          </w:tcPr>
          <w:p w14:paraId="193C0469" w14:textId="77777777" w:rsidR="007E66FC" w:rsidRPr="00FC21FA" w:rsidRDefault="007E66FC" w:rsidP="007E66FC">
            <w:pPr>
              <w:jc w:val="center"/>
              <w:rPr>
                <w:rFonts w:ascii="Times New Roman" w:eastAsia="Times New Roman" w:hAnsi="Times New Roman" w:cs="Times New Roman"/>
                <w:color w:val="000000"/>
                <w:sz w:val="24"/>
                <w:szCs w:val="28"/>
              </w:rPr>
            </w:pPr>
            <w:r w:rsidRPr="00FC21FA">
              <w:rPr>
                <w:rFonts w:ascii="Times New Roman" w:eastAsia="Times New Roman" w:hAnsi="Times New Roman" w:cs="Times New Roman"/>
                <w:color w:val="000000"/>
                <w:sz w:val="24"/>
                <w:szCs w:val="28"/>
              </w:rPr>
              <w:t>Води</w:t>
            </w:r>
          </w:p>
        </w:tc>
        <w:tc>
          <w:tcPr>
            <w:tcW w:w="7513" w:type="dxa"/>
            <w:vAlign w:val="center"/>
          </w:tcPr>
          <w:p w14:paraId="2E81F0F5" w14:textId="77777777" w:rsidR="007E66FC" w:rsidRPr="00FC21FA" w:rsidRDefault="007E66FC" w:rsidP="007E66FC">
            <w:pPr>
              <w:ind w:firstLine="317"/>
              <w:jc w:val="both"/>
              <w:rPr>
                <w:rFonts w:ascii="Times New Roman" w:eastAsia="Times New Roman" w:hAnsi="Times New Roman" w:cs="Times New Roman"/>
                <w:color w:val="000000"/>
                <w:sz w:val="24"/>
                <w:szCs w:val="28"/>
              </w:rPr>
            </w:pPr>
            <w:r w:rsidRPr="00FC21FA">
              <w:rPr>
                <w:rFonts w:ascii="Times New Roman" w:eastAsia="Times New Roman" w:hAnsi="Times New Roman" w:cs="Times New Roman"/>
                <w:color w:val="000000"/>
                <w:sz w:val="24"/>
                <w:szCs w:val="28"/>
              </w:rPr>
              <w:t>- охорона, екологічне оздоровлення та відтворення водних об’єктів;</w:t>
            </w:r>
          </w:p>
          <w:p w14:paraId="4A05C56A" w14:textId="77777777" w:rsidR="007E66FC" w:rsidRPr="00FC21FA" w:rsidRDefault="007E66FC" w:rsidP="007E66FC">
            <w:pPr>
              <w:ind w:firstLine="317"/>
              <w:jc w:val="both"/>
              <w:rPr>
                <w:rFonts w:ascii="Times New Roman" w:eastAsia="Times New Roman" w:hAnsi="Times New Roman" w:cs="Times New Roman"/>
                <w:color w:val="000000"/>
                <w:sz w:val="24"/>
                <w:szCs w:val="28"/>
              </w:rPr>
            </w:pPr>
            <w:r w:rsidRPr="00FC21FA">
              <w:rPr>
                <w:rFonts w:ascii="Times New Roman" w:eastAsia="Times New Roman" w:hAnsi="Times New Roman" w:cs="Times New Roman"/>
                <w:color w:val="000000"/>
                <w:sz w:val="24"/>
                <w:szCs w:val="28"/>
              </w:rPr>
              <w:t>- будівництво/реконструкція водопровідних та каналізаційних очисних</w:t>
            </w:r>
            <w:r w:rsidR="006A3E91">
              <w:rPr>
                <w:rFonts w:ascii="Times New Roman" w:eastAsia="Times New Roman" w:hAnsi="Times New Roman" w:cs="Times New Roman"/>
                <w:color w:val="000000"/>
                <w:sz w:val="24"/>
                <w:szCs w:val="28"/>
              </w:rPr>
              <w:t xml:space="preserve"> </w:t>
            </w:r>
            <w:r w:rsidRPr="00FC21FA">
              <w:rPr>
                <w:rFonts w:ascii="Times New Roman" w:eastAsia="Times New Roman" w:hAnsi="Times New Roman" w:cs="Times New Roman"/>
                <w:color w:val="000000"/>
                <w:sz w:val="24"/>
                <w:szCs w:val="28"/>
              </w:rPr>
              <w:t>споруд із застосуванням новітніх технологій та обладнання;</w:t>
            </w:r>
          </w:p>
          <w:p w14:paraId="5A734840" w14:textId="77777777" w:rsidR="007E66FC" w:rsidRPr="00FC21FA" w:rsidRDefault="007E66FC" w:rsidP="007E66FC">
            <w:pPr>
              <w:ind w:firstLine="317"/>
              <w:jc w:val="both"/>
              <w:rPr>
                <w:rFonts w:ascii="Times New Roman" w:eastAsia="Times New Roman" w:hAnsi="Times New Roman" w:cs="Times New Roman"/>
                <w:color w:val="000000"/>
                <w:sz w:val="24"/>
                <w:szCs w:val="28"/>
              </w:rPr>
            </w:pPr>
            <w:r w:rsidRPr="00FC21FA">
              <w:rPr>
                <w:rFonts w:ascii="Times New Roman" w:eastAsia="Times New Roman" w:hAnsi="Times New Roman" w:cs="Times New Roman"/>
                <w:color w:val="000000"/>
                <w:sz w:val="24"/>
                <w:szCs w:val="28"/>
              </w:rPr>
              <w:lastRenderedPageBreak/>
              <w:t>- при наданні права користування земельними ділянками на землях водного фонду на умовах оренди, суворе дотримання вимог Земельного та</w:t>
            </w:r>
            <w:r w:rsidR="006A3E91">
              <w:rPr>
                <w:rFonts w:ascii="Times New Roman" w:eastAsia="Times New Roman" w:hAnsi="Times New Roman" w:cs="Times New Roman"/>
                <w:color w:val="000000"/>
                <w:sz w:val="24"/>
                <w:szCs w:val="28"/>
              </w:rPr>
              <w:t xml:space="preserve"> </w:t>
            </w:r>
            <w:r w:rsidRPr="00FC21FA">
              <w:rPr>
                <w:rFonts w:ascii="Times New Roman" w:eastAsia="Times New Roman" w:hAnsi="Times New Roman" w:cs="Times New Roman"/>
                <w:color w:val="000000"/>
                <w:sz w:val="24"/>
                <w:szCs w:val="28"/>
              </w:rPr>
              <w:t>водного Кодексів України та інших нормативно-правових документів у</w:t>
            </w:r>
            <w:r w:rsidR="006A3E91">
              <w:rPr>
                <w:rFonts w:ascii="Times New Roman" w:eastAsia="Times New Roman" w:hAnsi="Times New Roman" w:cs="Times New Roman"/>
                <w:color w:val="000000"/>
                <w:sz w:val="24"/>
                <w:szCs w:val="28"/>
              </w:rPr>
              <w:t xml:space="preserve"> </w:t>
            </w:r>
            <w:r w:rsidRPr="00FC21FA">
              <w:rPr>
                <w:rFonts w:ascii="Times New Roman" w:eastAsia="Times New Roman" w:hAnsi="Times New Roman" w:cs="Times New Roman"/>
                <w:color w:val="000000"/>
                <w:sz w:val="24"/>
                <w:szCs w:val="28"/>
              </w:rPr>
              <w:t>галузі охорони навколишнього природного середовища.</w:t>
            </w:r>
          </w:p>
        </w:tc>
      </w:tr>
      <w:tr w:rsidR="007E66FC" w:rsidRPr="00FC21FA" w14:paraId="579A0DEF" w14:textId="77777777" w:rsidTr="007E66FC">
        <w:tc>
          <w:tcPr>
            <w:tcW w:w="2547" w:type="dxa"/>
            <w:vAlign w:val="center"/>
          </w:tcPr>
          <w:p w14:paraId="2229DC31" w14:textId="77777777" w:rsidR="007E66FC" w:rsidRPr="00FC21FA" w:rsidRDefault="007E66FC" w:rsidP="007E66FC">
            <w:pPr>
              <w:jc w:val="center"/>
              <w:rPr>
                <w:rFonts w:ascii="Times New Roman" w:eastAsia="Times New Roman" w:hAnsi="Times New Roman" w:cs="Times New Roman"/>
                <w:color w:val="000000"/>
                <w:sz w:val="24"/>
                <w:szCs w:val="28"/>
              </w:rPr>
            </w:pPr>
            <w:r w:rsidRPr="00FC21FA">
              <w:rPr>
                <w:rFonts w:ascii="Times New Roman" w:eastAsia="Times New Roman" w:hAnsi="Times New Roman" w:cs="Times New Roman"/>
                <w:color w:val="000000"/>
                <w:sz w:val="24"/>
                <w:szCs w:val="28"/>
              </w:rPr>
              <w:lastRenderedPageBreak/>
              <w:t>Земельні ресурси</w:t>
            </w:r>
          </w:p>
        </w:tc>
        <w:tc>
          <w:tcPr>
            <w:tcW w:w="7513" w:type="dxa"/>
            <w:vAlign w:val="center"/>
          </w:tcPr>
          <w:p w14:paraId="3AF0F88D" w14:textId="77777777" w:rsidR="007E66FC" w:rsidRPr="00FC21FA" w:rsidRDefault="007E66FC" w:rsidP="007E66FC">
            <w:pPr>
              <w:ind w:firstLine="317"/>
              <w:jc w:val="both"/>
              <w:rPr>
                <w:rFonts w:ascii="Times New Roman" w:eastAsia="Times New Roman" w:hAnsi="Times New Roman" w:cs="Times New Roman"/>
                <w:color w:val="000000"/>
                <w:sz w:val="24"/>
                <w:szCs w:val="28"/>
              </w:rPr>
            </w:pPr>
            <w:r w:rsidRPr="00FC21FA">
              <w:rPr>
                <w:rFonts w:ascii="Times New Roman" w:eastAsia="Times New Roman" w:hAnsi="Times New Roman" w:cs="Times New Roman"/>
                <w:color w:val="000000"/>
                <w:sz w:val="24"/>
                <w:szCs w:val="28"/>
              </w:rPr>
              <w:t>- визначення напрямків розвитку населених пунктів, вдосконалення планувальної організації територій;</w:t>
            </w:r>
          </w:p>
          <w:p w14:paraId="497C0E44" w14:textId="77777777" w:rsidR="007E66FC" w:rsidRPr="00FC21FA" w:rsidRDefault="007E66FC" w:rsidP="007E66FC">
            <w:pPr>
              <w:ind w:firstLine="317"/>
              <w:jc w:val="both"/>
              <w:rPr>
                <w:rFonts w:ascii="Times New Roman" w:eastAsia="Times New Roman" w:hAnsi="Times New Roman" w:cs="Times New Roman"/>
                <w:color w:val="000000"/>
                <w:sz w:val="24"/>
                <w:szCs w:val="28"/>
              </w:rPr>
            </w:pPr>
            <w:r w:rsidRPr="00FC21FA">
              <w:rPr>
                <w:rFonts w:ascii="Times New Roman" w:eastAsia="Times New Roman" w:hAnsi="Times New Roman" w:cs="Times New Roman"/>
                <w:color w:val="000000"/>
                <w:sz w:val="24"/>
                <w:szCs w:val="28"/>
              </w:rPr>
              <w:t>- підвищення ефективності використання сільськогосподарських земель;</w:t>
            </w:r>
          </w:p>
          <w:p w14:paraId="373C26C3" w14:textId="77777777" w:rsidR="007E66FC" w:rsidRPr="00FC21FA" w:rsidRDefault="007E66FC" w:rsidP="007E66FC">
            <w:pPr>
              <w:ind w:firstLine="317"/>
              <w:jc w:val="both"/>
              <w:rPr>
                <w:rFonts w:ascii="Times New Roman" w:eastAsia="Times New Roman" w:hAnsi="Times New Roman" w:cs="Times New Roman"/>
                <w:color w:val="000000"/>
                <w:sz w:val="24"/>
                <w:szCs w:val="28"/>
              </w:rPr>
            </w:pPr>
            <w:r w:rsidRPr="00FC21FA">
              <w:rPr>
                <w:rFonts w:ascii="Times New Roman" w:eastAsia="Times New Roman" w:hAnsi="Times New Roman" w:cs="Times New Roman"/>
                <w:color w:val="000000"/>
                <w:sz w:val="24"/>
                <w:szCs w:val="28"/>
              </w:rPr>
              <w:t>- оновлення генпланів населених пунктів з визначенням зонування території міських та сільських населених пунктів;</w:t>
            </w:r>
          </w:p>
          <w:p w14:paraId="19A7DB70" w14:textId="77777777" w:rsidR="007E66FC" w:rsidRPr="00FC21FA" w:rsidRDefault="007E66FC" w:rsidP="007E66FC">
            <w:pPr>
              <w:ind w:firstLine="317"/>
              <w:jc w:val="both"/>
              <w:rPr>
                <w:rFonts w:ascii="Times New Roman" w:eastAsia="Times New Roman" w:hAnsi="Times New Roman" w:cs="Times New Roman"/>
                <w:color w:val="000000"/>
                <w:sz w:val="24"/>
                <w:szCs w:val="28"/>
              </w:rPr>
            </w:pPr>
            <w:r w:rsidRPr="00FC21FA">
              <w:rPr>
                <w:rFonts w:ascii="Times New Roman" w:eastAsia="Times New Roman" w:hAnsi="Times New Roman" w:cs="Times New Roman"/>
                <w:color w:val="000000"/>
                <w:sz w:val="24"/>
                <w:szCs w:val="28"/>
              </w:rPr>
              <w:t>- здійснення моніторингу містобудівної діяльності та ефективне використання вільних земельних ділянок для містобудівних потреб.</w:t>
            </w:r>
          </w:p>
        </w:tc>
      </w:tr>
      <w:tr w:rsidR="007E66FC" w:rsidRPr="00FC21FA" w14:paraId="60086EF3" w14:textId="77777777" w:rsidTr="007E66FC">
        <w:tc>
          <w:tcPr>
            <w:tcW w:w="2547" w:type="dxa"/>
            <w:vAlign w:val="center"/>
          </w:tcPr>
          <w:p w14:paraId="4C157725" w14:textId="77777777" w:rsidR="007E66FC" w:rsidRPr="00FC21FA" w:rsidRDefault="007E66FC" w:rsidP="007E66FC">
            <w:pPr>
              <w:jc w:val="center"/>
              <w:rPr>
                <w:rFonts w:ascii="Times New Roman" w:eastAsia="Times New Roman" w:hAnsi="Times New Roman" w:cs="Times New Roman"/>
                <w:color w:val="000000"/>
                <w:sz w:val="24"/>
                <w:szCs w:val="28"/>
              </w:rPr>
            </w:pPr>
            <w:r w:rsidRPr="00FC21FA">
              <w:rPr>
                <w:rFonts w:ascii="Times New Roman" w:eastAsia="Times New Roman" w:hAnsi="Times New Roman" w:cs="Times New Roman"/>
                <w:color w:val="000000"/>
                <w:sz w:val="24"/>
                <w:szCs w:val="28"/>
              </w:rPr>
              <w:t>Лісові ресурси</w:t>
            </w:r>
          </w:p>
        </w:tc>
        <w:tc>
          <w:tcPr>
            <w:tcW w:w="7513" w:type="dxa"/>
            <w:vAlign w:val="center"/>
          </w:tcPr>
          <w:p w14:paraId="6E88A0CD" w14:textId="77777777" w:rsidR="007E66FC" w:rsidRPr="00FC21FA" w:rsidRDefault="007E66FC" w:rsidP="007E66FC">
            <w:pPr>
              <w:ind w:firstLine="317"/>
              <w:jc w:val="both"/>
              <w:rPr>
                <w:rFonts w:ascii="Times New Roman" w:eastAsia="Times New Roman" w:hAnsi="Times New Roman" w:cs="Times New Roman"/>
                <w:color w:val="000000"/>
                <w:sz w:val="24"/>
                <w:szCs w:val="28"/>
              </w:rPr>
            </w:pPr>
            <w:r w:rsidRPr="00FC21FA">
              <w:rPr>
                <w:rFonts w:ascii="Times New Roman" w:eastAsia="Times New Roman" w:hAnsi="Times New Roman" w:cs="Times New Roman"/>
                <w:color w:val="000000"/>
                <w:sz w:val="24"/>
                <w:szCs w:val="28"/>
              </w:rPr>
              <w:t>- створення лісових захисних насаджень на еродованих землях, вздовж</w:t>
            </w:r>
            <w:r w:rsidR="006A3E91">
              <w:rPr>
                <w:rFonts w:ascii="Times New Roman" w:eastAsia="Times New Roman" w:hAnsi="Times New Roman" w:cs="Times New Roman"/>
                <w:color w:val="000000"/>
                <w:sz w:val="24"/>
                <w:szCs w:val="28"/>
              </w:rPr>
              <w:t xml:space="preserve"> </w:t>
            </w:r>
            <w:r w:rsidRPr="00FC21FA">
              <w:rPr>
                <w:rFonts w:ascii="Times New Roman" w:eastAsia="Times New Roman" w:hAnsi="Times New Roman" w:cs="Times New Roman"/>
                <w:color w:val="000000"/>
                <w:sz w:val="24"/>
                <w:szCs w:val="28"/>
              </w:rPr>
              <w:t>водних об’єктів та полезахисних смуг;</w:t>
            </w:r>
          </w:p>
          <w:p w14:paraId="0A8DDAED" w14:textId="77777777" w:rsidR="007E66FC" w:rsidRPr="00FC21FA" w:rsidRDefault="007E66FC" w:rsidP="007E66FC">
            <w:pPr>
              <w:ind w:firstLine="317"/>
              <w:jc w:val="both"/>
              <w:rPr>
                <w:rFonts w:ascii="Times New Roman" w:eastAsia="Times New Roman" w:hAnsi="Times New Roman" w:cs="Times New Roman"/>
                <w:color w:val="000000"/>
                <w:sz w:val="24"/>
                <w:szCs w:val="28"/>
              </w:rPr>
            </w:pPr>
            <w:r w:rsidRPr="00FC21FA">
              <w:rPr>
                <w:rFonts w:ascii="Times New Roman" w:eastAsia="Times New Roman" w:hAnsi="Times New Roman" w:cs="Times New Roman"/>
                <w:color w:val="000000"/>
                <w:sz w:val="24"/>
                <w:szCs w:val="28"/>
              </w:rPr>
              <w:t>- створення кадастру зелених та об’єктів благоустрою насаджень громади</w:t>
            </w:r>
            <w:r>
              <w:rPr>
                <w:rFonts w:ascii="Times New Roman" w:eastAsia="Times New Roman" w:hAnsi="Times New Roman" w:cs="Times New Roman"/>
                <w:color w:val="000000"/>
                <w:sz w:val="24"/>
                <w:szCs w:val="28"/>
              </w:rPr>
              <w:t>;</w:t>
            </w:r>
          </w:p>
          <w:p w14:paraId="7F1472B6" w14:textId="77777777" w:rsidR="007E66FC" w:rsidRPr="00FC21FA" w:rsidRDefault="007E66FC" w:rsidP="007E66FC">
            <w:pPr>
              <w:ind w:firstLine="317"/>
              <w:jc w:val="both"/>
              <w:rPr>
                <w:rFonts w:ascii="Times New Roman" w:eastAsia="Times New Roman" w:hAnsi="Times New Roman" w:cs="Times New Roman"/>
                <w:color w:val="000000"/>
                <w:sz w:val="24"/>
                <w:szCs w:val="28"/>
              </w:rPr>
            </w:pPr>
            <w:r w:rsidRPr="00FC21FA">
              <w:rPr>
                <w:rFonts w:ascii="Times New Roman" w:eastAsia="Times New Roman" w:hAnsi="Times New Roman" w:cs="Times New Roman"/>
                <w:color w:val="000000"/>
                <w:sz w:val="24"/>
                <w:szCs w:val="28"/>
              </w:rPr>
              <w:t>- поліпшення санітарного стану зелених насаджень.</w:t>
            </w:r>
          </w:p>
          <w:p w14:paraId="4E81AE4C" w14:textId="77777777" w:rsidR="007E66FC" w:rsidRPr="00FC21FA" w:rsidRDefault="007E66FC" w:rsidP="007E66FC">
            <w:pPr>
              <w:ind w:firstLine="317"/>
              <w:jc w:val="both"/>
              <w:rPr>
                <w:rFonts w:ascii="Times New Roman" w:eastAsia="Times New Roman" w:hAnsi="Times New Roman" w:cs="Times New Roman"/>
                <w:color w:val="000000"/>
                <w:sz w:val="24"/>
                <w:szCs w:val="28"/>
              </w:rPr>
            </w:pPr>
          </w:p>
        </w:tc>
      </w:tr>
      <w:tr w:rsidR="007E66FC" w:rsidRPr="00FC21FA" w14:paraId="218697E4" w14:textId="77777777" w:rsidTr="007E66FC">
        <w:tc>
          <w:tcPr>
            <w:tcW w:w="2547" w:type="dxa"/>
            <w:vAlign w:val="center"/>
          </w:tcPr>
          <w:p w14:paraId="3E955C36" w14:textId="77777777" w:rsidR="007E66FC" w:rsidRPr="00FC21FA" w:rsidRDefault="007E66FC" w:rsidP="007E66FC">
            <w:pPr>
              <w:jc w:val="center"/>
              <w:rPr>
                <w:rFonts w:ascii="Times New Roman" w:eastAsia="Times New Roman" w:hAnsi="Times New Roman" w:cs="Times New Roman"/>
                <w:color w:val="000000"/>
                <w:sz w:val="24"/>
                <w:szCs w:val="28"/>
              </w:rPr>
            </w:pPr>
            <w:r w:rsidRPr="00FC21FA">
              <w:rPr>
                <w:rFonts w:ascii="Times New Roman" w:eastAsia="Times New Roman" w:hAnsi="Times New Roman" w:cs="Times New Roman"/>
                <w:color w:val="000000"/>
                <w:sz w:val="24"/>
                <w:szCs w:val="28"/>
              </w:rPr>
              <w:t>Природно-заповідний</w:t>
            </w:r>
          </w:p>
          <w:p w14:paraId="02FF47BB" w14:textId="77777777" w:rsidR="007E66FC" w:rsidRPr="00FC21FA" w:rsidRDefault="007E66FC" w:rsidP="007E66FC">
            <w:pPr>
              <w:jc w:val="center"/>
              <w:rPr>
                <w:rFonts w:ascii="Times New Roman" w:eastAsia="Times New Roman" w:hAnsi="Times New Roman" w:cs="Times New Roman"/>
                <w:color w:val="000000"/>
                <w:sz w:val="24"/>
                <w:szCs w:val="28"/>
              </w:rPr>
            </w:pPr>
            <w:r w:rsidRPr="00FC21FA">
              <w:rPr>
                <w:rFonts w:ascii="Times New Roman" w:eastAsia="Times New Roman" w:hAnsi="Times New Roman" w:cs="Times New Roman"/>
                <w:color w:val="000000"/>
                <w:sz w:val="24"/>
                <w:szCs w:val="28"/>
              </w:rPr>
              <w:t>фонд</w:t>
            </w:r>
          </w:p>
          <w:p w14:paraId="166F88AF" w14:textId="77777777" w:rsidR="007E66FC" w:rsidRPr="00FC21FA" w:rsidRDefault="007E66FC" w:rsidP="007E66FC">
            <w:pPr>
              <w:jc w:val="center"/>
              <w:rPr>
                <w:rFonts w:ascii="Times New Roman" w:eastAsia="Times New Roman" w:hAnsi="Times New Roman" w:cs="Times New Roman"/>
                <w:color w:val="000000"/>
                <w:sz w:val="24"/>
                <w:szCs w:val="28"/>
              </w:rPr>
            </w:pPr>
          </w:p>
        </w:tc>
        <w:tc>
          <w:tcPr>
            <w:tcW w:w="7513" w:type="dxa"/>
            <w:vAlign w:val="center"/>
          </w:tcPr>
          <w:p w14:paraId="4FDB5A72" w14:textId="77777777" w:rsidR="007E66FC" w:rsidRPr="00FC21FA" w:rsidRDefault="007E66FC" w:rsidP="007E66FC">
            <w:pPr>
              <w:ind w:firstLine="317"/>
              <w:jc w:val="both"/>
              <w:rPr>
                <w:rFonts w:ascii="Times New Roman" w:eastAsia="Times New Roman" w:hAnsi="Times New Roman" w:cs="Times New Roman"/>
                <w:color w:val="000000"/>
                <w:sz w:val="24"/>
                <w:szCs w:val="28"/>
              </w:rPr>
            </w:pPr>
            <w:r w:rsidRPr="00FC21FA">
              <w:rPr>
                <w:rFonts w:ascii="Times New Roman" w:eastAsia="Times New Roman" w:hAnsi="Times New Roman" w:cs="Times New Roman"/>
                <w:color w:val="000000"/>
                <w:sz w:val="24"/>
                <w:szCs w:val="28"/>
              </w:rPr>
              <w:t>- збереження, відновлення і популяризація територій та об’єктів ПЗФ;</w:t>
            </w:r>
          </w:p>
          <w:p w14:paraId="2D29B316" w14:textId="77777777" w:rsidR="007E66FC" w:rsidRPr="00FC21FA" w:rsidRDefault="007E66FC" w:rsidP="007E66FC">
            <w:pPr>
              <w:ind w:firstLine="317"/>
              <w:jc w:val="both"/>
              <w:rPr>
                <w:rFonts w:ascii="Times New Roman" w:eastAsia="Times New Roman" w:hAnsi="Times New Roman" w:cs="Times New Roman"/>
                <w:color w:val="000000"/>
                <w:sz w:val="24"/>
                <w:szCs w:val="28"/>
              </w:rPr>
            </w:pPr>
            <w:r w:rsidRPr="00FC21FA">
              <w:rPr>
                <w:rFonts w:ascii="Times New Roman" w:eastAsia="Times New Roman" w:hAnsi="Times New Roman" w:cs="Times New Roman"/>
                <w:color w:val="000000"/>
                <w:sz w:val="24"/>
                <w:szCs w:val="28"/>
              </w:rPr>
              <w:t>- підтримання чисельності та видової різноманітності флори та фауни</w:t>
            </w:r>
            <w:r w:rsidR="006A3E91">
              <w:rPr>
                <w:rFonts w:ascii="Times New Roman" w:eastAsia="Times New Roman" w:hAnsi="Times New Roman" w:cs="Times New Roman"/>
                <w:color w:val="000000"/>
                <w:sz w:val="24"/>
                <w:szCs w:val="28"/>
              </w:rPr>
              <w:t xml:space="preserve"> </w:t>
            </w:r>
            <w:r w:rsidRPr="00FC21FA">
              <w:rPr>
                <w:rFonts w:ascii="Times New Roman" w:eastAsia="Times New Roman" w:hAnsi="Times New Roman" w:cs="Times New Roman"/>
                <w:color w:val="000000"/>
                <w:sz w:val="24"/>
                <w:szCs w:val="28"/>
              </w:rPr>
              <w:t>громади.</w:t>
            </w:r>
          </w:p>
          <w:p w14:paraId="33C82D82" w14:textId="77777777" w:rsidR="007E66FC" w:rsidRPr="00FC21FA" w:rsidRDefault="007E66FC" w:rsidP="007E66FC">
            <w:pPr>
              <w:ind w:firstLine="317"/>
              <w:jc w:val="both"/>
              <w:rPr>
                <w:rFonts w:ascii="Times New Roman" w:eastAsia="Times New Roman" w:hAnsi="Times New Roman" w:cs="Times New Roman"/>
                <w:color w:val="000000"/>
                <w:sz w:val="24"/>
                <w:szCs w:val="28"/>
              </w:rPr>
            </w:pPr>
          </w:p>
        </w:tc>
      </w:tr>
      <w:tr w:rsidR="007E66FC" w:rsidRPr="00FC21FA" w14:paraId="29922DEA" w14:textId="77777777" w:rsidTr="007E66FC">
        <w:tc>
          <w:tcPr>
            <w:tcW w:w="2547" w:type="dxa"/>
            <w:vAlign w:val="center"/>
          </w:tcPr>
          <w:p w14:paraId="437DBA21" w14:textId="77777777" w:rsidR="007E66FC" w:rsidRPr="00FC21FA" w:rsidRDefault="007E66FC" w:rsidP="007E66FC">
            <w:pPr>
              <w:jc w:val="center"/>
              <w:rPr>
                <w:rFonts w:ascii="Times New Roman" w:eastAsia="Times New Roman" w:hAnsi="Times New Roman" w:cs="Times New Roman"/>
                <w:color w:val="000000"/>
                <w:sz w:val="24"/>
                <w:szCs w:val="28"/>
              </w:rPr>
            </w:pPr>
            <w:r w:rsidRPr="00FC21FA">
              <w:rPr>
                <w:rFonts w:ascii="Times New Roman" w:eastAsia="Times New Roman" w:hAnsi="Times New Roman" w:cs="Times New Roman"/>
                <w:color w:val="000000"/>
                <w:sz w:val="24"/>
                <w:szCs w:val="28"/>
              </w:rPr>
              <w:t>Поводження з відходами</w:t>
            </w:r>
          </w:p>
        </w:tc>
        <w:tc>
          <w:tcPr>
            <w:tcW w:w="7513" w:type="dxa"/>
            <w:vAlign w:val="center"/>
          </w:tcPr>
          <w:p w14:paraId="495A5596" w14:textId="77777777" w:rsidR="007E66FC" w:rsidRPr="00FC21FA" w:rsidRDefault="007E66FC" w:rsidP="007E66FC">
            <w:pPr>
              <w:ind w:firstLine="317"/>
              <w:jc w:val="both"/>
              <w:rPr>
                <w:rFonts w:ascii="Times New Roman" w:eastAsia="Times New Roman" w:hAnsi="Times New Roman" w:cs="Times New Roman"/>
                <w:color w:val="000000"/>
                <w:sz w:val="24"/>
                <w:szCs w:val="28"/>
              </w:rPr>
            </w:pPr>
            <w:r w:rsidRPr="00FC21FA">
              <w:rPr>
                <w:rFonts w:ascii="Times New Roman" w:eastAsia="Times New Roman" w:hAnsi="Times New Roman" w:cs="Times New Roman"/>
                <w:color w:val="000000"/>
                <w:sz w:val="24"/>
                <w:szCs w:val="28"/>
              </w:rPr>
              <w:t>- ліквідація несанкціонованих сміттєзвалищ.</w:t>
            </w:r>
          </w:p>
        </w:tc>
      </w:tr>
    </w:tbl>
    <w:p w14:paraId="67F83C5A" w14:textId="77777777" w:rsidR="005323DA" w:rsidRPr="00F576FF" w:rsidRDefault="005323DA" w:rsidP="003C2D5A">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14:paraId="39303A70" w14:textId="77777777" w:rsidR="007E66FC" w:rsidRPr="00FC21FA" w:rsidRDefault="007E66FC" w:rsidP="007E66FC">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C21FA">
        <w:rPr>
          <w:rFonts w:ascii="Times New Roman" w:eastAsia="Times New Roman" w:hAnsi="Times New Roman" w:cs="Times New Roman"/>
          <w:color w:val="000000"/>
          <w:sz w:val="28"/>
          <w:szCs w:val="28"/>
        </w:rPr>
        <w:t>Важливим засобом охорони атмосферного повітря є правове регулювання державного</w:t>
      </w:r>
      <w:r w:rsidR="006A3E91">
        <w:rPr>
          <w:rFonts w:ascii="Times New Roman" w:eastAsia="Times New Roman" w:hAnsi="Times New Roman" w:cs="Times New Roman"/>
          <w:color w:val="000000"/>
          <w:sz w:val="28"/>
          <w:szCs w:val="28"/>
        </w:rPr>
        <w:t xml:space="preserve"> </w:t>
      </w:r>
      <w:r w:rsidRPr="00FC21FA">
        <w:rPr>
          <w:rFonts w:ascii="Times New Roman" w:eastAsia="Times New Roman" w:hAnsi="Times New Roman" w:cs="Times New Roman"/>
          <w:color w:val="000000"/>
          <w:sz w:val="28"/>
          <w:szCs w:val="28"/>
        </w:rPr>
        <w:t xml:space="preserve">обліку усіх об'єктів, які справляють або можуть справити шкідливий вплив на здоров'я людей і на стан атмосферного повітря, видів та обсягів забруднюючих речовин, що викидаються в атмосферне повітря, видів і ступенів впливу на його стан фізичних та біологічних факторів. </w:t>
      </w:r>
    </w:p>
    <w:p w14:paraId="0A3EAA31" w14:textId="77777777" w:rsidR="007E66FC" w:rsidRPr="00FC21FA" w:rsidRDefault="007E66FC" w:rsidP="007E66FC">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C21FA">
        <w:rPr>
          <w:rFonts w:ascii="Times New Roman" w:eastAsia="Times New Roman" w:hAnsi="Times New Roman" w:cs="Times New Roman"/>
          <w:color w:val="000000"/>
          <w:sz w:val="28"/>
          <w:szCs w:val="28"/>
        </w:rPr>
        <w:t>Облік здійснюється відповідно до постанови Кабінету Міністрів України від 13.12.2001№ 1655 «Про затвердження Порядку ведення державного обліку в галузі охорони атмосферного повітря». Державний облік включає: взяття на облік об'єктів, які справляють шкідливий</w:t>
      </w:r>
      <w:r w:rsidR="006A3E91">
        <w:rPr>
          <w:rFonts w:ascii="Times New Roman" w:eastAsia="Times New Roman" w:hAnsi="Times New Roman" w:cs="Times New Roman"/>
          <w:color w:val="000000"/>
          <w:sz w:val="28"/>
          <w:szCs w:val="28"/>
        </w:rPr>
        <w:t xml:space="preserve"> </w:t>
      </w:r>
      <w:r w:rsidRPr="00FC21FA">
        <w:rPr>
          <w:rFonts w:ascii="Times New Roman" w:eastAsia="Times New Roman" w:hAnsi="Times New Roman" w:cs="Times New Roman"/>
          <w:color w:val="000000"/>
          <w:sz w:val="28"/>
          <w:szCs w:val="28"/>
        </w:rPr>
        <w:t>вплив; ведення на об'єкті первинного обліку стаціонарних джерел, які справляють шкідливий</w:t>
      </w:r>
      <w:r w:rsidR="006A3E91">
        <w:rPr>
          <w:rFonts w:ascii="Times New Roman" w:eastAsia="Times New Roman" w:hAnsi="Times New Roman" w:cs="Times New Roman"/>
          <w:color w:val="000000"/>
          <w:sz w:val="28"/>
          <w:szCs w:val="28"/>
        </w:rPr>
        <w:t xml:space="preserve"> </w:t>
      </w:r>
      <w:r w:rsidRPr="00FC21FA">
        <w:rPr>
          <w:rFonts w:ascii="Times New Roman" w:eastAsia="Times New Roman" w:hAnsi="Times New Roman" w:cs="Times New Roman"/>
          <w:color w:val="000000"/>
          <w:sz w:val="28"/>
          <w:szCs w:val="28"/>
        </w:rPr>
        <w:t>вплив; складення державної статистичної звітності в галузі охорони атмосферного повітря за</w:t>
      </w:r>
      <w:r w:rsidR="006A3E91">
        <w:rPr>
          <w:rFonts w:ascii="Times New Roman" w:eastAsia="Times New Roman" w:hAnsi="Times New Roman" w:cs="Times New Roman"/>
          <w:color w:val="000000"/>
          <w:sz w:val="28"/>
          <w:szCs w:val="28"/>
        </w:rPr>
        <w:t xml:space="preserve"> </w:t>
      </w:r>
      <w:r w:rsidRPr="00FC21FA">
        <w:rPr>
          <w:rFonts w:ascii="Times New Roman" w:eastAsia="Times New Roman" w:hAnsi="Times New Roman" w:cs="Times New Roman"/>
          <w:color w:val="000000"/>
          <w:sz w:val="28"/>
          <w:szCs w:val="28"/>
        </w:rPr>
        <w:t>стаціонарними та пересувними джерелами; проведення інвентаризації викидів та обсягів забруднюючих речовин на зазначених об'єктах. Взяття на державний облік об'єктів здійснюється Міністерством екології та природних ресурсів України за критеріями, встановленими</w:t>
      </w:r>
      <w:r w:rsidR="001278DB">
        <w:rPr>
          <w:rFonts w:ascii="Times New Roman" w:eastAsia="Times New Roman" w:hAnsi="Times New Roman" w:cs="Times New Roman"/>
          <w:color w:val="000000"/>
          <w:sz w:val="28"/>
          <w:szCs w:val="28"/>
        </w:rPr>
        <w:t xml:space="preserve"> </w:t>
      </w:r>
      <w:r w:rsidRPr="00FC21FA">
        <w:rPr>
          <w:rFonts w:ascii="Times New Roman" w:eastAsia="Times New Roman" w:hAnsi="Times New Roman" w:cs="Times New Roman"/>
          <w:color w:val="000000"/>
          <w:sz w:val="28"/>
          <w:szCs w:val="28"/>
        </w:rPr>
        <w:t>цим Міністерством за погодженням з Держкомстатом.</w:t>
      </w:r>
    </w:p>
    <w:p w14:paraId="2113C290" w14:textId="77777777" w:rsidR="007E66FC" w:rsidRPr="00FC21FA" w:rsidRDefault="007E66FC" w:rsidP="007E66FC">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C21FA">
        <w:rPr>
          <w:rFonts w:ascii="Times New Roman" w:eastAsia="Times New Roman" w:hAnsi="Times New Roman" w:cs="Times New Roman"/>
          <w:color w:val="000000"/>
          <w:sz w:val="28"/>
          <w:szCs w:val="28"/>
        </w:rPr>
        <w:t>Для поліпшення якості атмосферного повітря та зменшення викидів забруднюючих речовин у атмосферне повітря насамперед має досягатися за рахунок скорочення обсягів виробництва промисловими підприємствами та переходу на роботу в режимі максимальної економії енергоресурсів.</w:t>
      </w:r>
    </w:p>
    <w:p w14:paraId="0E1BE0F6" w14:textId="77777777" w:rsidR="007E66FC" w:rsidRPr="00FC21FA" w:rsidRDefault="007E66FC" w:rsidP="007E66FC">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C21FA">
        <w:rPr>
          <w:rFonts w:ascii="Times New Roman" w:eastAsia="Times New Roman" w:hAnsi="Times New Roman" w:cs="Times New Roman"/>
          <w:color w:val="000000"/>
          <w:sz w:val="28"/>
          <w:szCs w:val="28"/>
        </w:rPr>
        <w:lastRenderedPageBreak/>
        <w:t>Для зниження обсягів викидів від пересувних джерел необхідно обмежити експлуатацією технічно-застарілого автомобільного парку та використання палива низької якості, поліпшити стан доріг.</w:t>
      </w:r>
    </w:p>
    <w:p w14:paraId="5E91FE41" w14:textId="77777777" w:rsidR="007E66FC" w:rsidRPr="00FC21FA" w:rsidRDefault="007E66FC" w:rsidP="007E66FC">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C21FA">
        <w:rPr>
          <w:rFonts w:ascii="Times New Roman" w:eastAsia="Times New Roman" w:hAnsi="Times New Roman" w:cs="Times New Roman"/>
          <w:color w:val="000000"/>
          <w:sz w:val="28"/>
          <w:szCs w:val="28"/>
        </w:rPr>
        <w:t>СЕО не завершується прийняттям рішення про затвердження Програми. Значущі наслідки для довкілля, в тому числі для здоров'я населення, повинні відслідковуватися під час її</w:t>
      </w:r>
      <w:r w:rsidR="001278DB">
        <w:rPr>
          <w:rFonts w:ascii="Times New Roman" w:eastAsia="Times New Roman" w:hAnsi="Times New Roman" w:cs="Times New Roman"/>
          <w:color w:val="000000"/>
          <w:sz w:val="28"/>
          <w:szCs w:val="28"/>
        </w:rPr>
        <w:t xml:space="preserve"> </w:t>
      </w:r>
      <w:r w:rsidRPr="00FC21FA">
        <w:rPr>
          <w:rFonts w:ascii="Times New Roman" w:eastAsia="Times New Roman" w:hAnsi="Times New Roman" w:cs="Times New Roman"/>
          <w:color w:val="000000"/>
          <w:sz w:val="28"/>
          <w:szCs w:val="28"/>
        </w:rPr>
        <w:t>реалізації, зокрема, з метою виявлення непередбачених несприятливих наслідків і вжиття</w:t>
      </w:r>
      <w:r w:rsidR="001278DB">
        <w:rPr>
          <w:rFonts w:ascii="Times New Roman" w:eastAsia="Times New Roman" w:hAnsi="Times New Roman" w:cs="Times New Roman"/>
          <w:color w:val="000000"/>
          <w:sz w:val="28"/>
          <w:szCs w:val="28"/>
        </w:rPr>
        <w:t xml:space="preserve"> </w:t>
      </w:r>
      <w:r w:rsidRPr="00FC21FA">
        <w:rPr>
          <w:rFonts w:ascii="Times New Roman" w:eastAsia="Times New Roman" w:hAnsi="Times New Roman" w:cs="Times New Roman"/>
          <w:color w:val="000000"/>
          <w:sz w:val="28"/>
          <w:szCs w:val="28"/>
        </w:rPr>
        <w:t>заходів щодо їх усунення.</w:t>
      </w:r>
    </w:p>
    <w:p w14:paraId="21D3E8FE" w14:textId="77777777" w:rsidR="007E66FC" w:rsidRPr="00D43321" w:rsidRDefault="007E66FC" w:rsidP="007E66FC">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C21FA">
        <w:rPr>
          <w:rFonts w:ascii="Times New Roman" w:eastAsia="Times New Roman" w:hAnsi="Times New Roman" w:cs="Times New Roman"/>
          <w:color w:val="000000"/>
          <w:sz w:val="28"/>
          <w:szCs w:val="28"/>
        </w:rPr>
        <w:t>Усі роботи, що потребують попередньої оцінки впливу на довкілля, повинні проходити</w:t>
      </w:r>
      <w:r w:rsidR="001278DB">
        <w:rPr>
          <w:rFonts w:ascii="Times New Roman" w:eastAsia="Times New Roman" w:hAnsi="Times New Roman" w:cs="Times New Roman"/>
          <w:color w:val="000000"/>
          <w:sz w:val="28"/>
          <w:szCs w:val="28"/>
        </w:rPr>
        <w:t xml:space="preserve"> </w:t>
      </w:r>
      <w:r w:rsidRPr="00FC21FA">
        <w:rPr>
          <w:rFonts w:ascii="Times New Roman" w:eastAsia="Times New Roman" w:hAnsi="Times New Roman" w:cs="Times New Roman"/>
          <w:color w:val="000000"/>
          <w:sz w:val="28"/>
          <w:szCs w:val="28"/>
        </w:rPr>
        <w:t>процедуру належним чином, відповідно до Закону «Про Оцінку впливу на довкілля», де будуть розглядатись та оцінюватись детальні наслідки від кожного виду діяльності, що плануються в рамках виконання Програми.</w:t>
      </w:r>
    </w:p>
    <w:p w14:paraId="599E28E5" w14:textId="77777777" w:rsidR="007E66FC" w:rsidRDefault="007E66FC"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14:paraId="2393C41E"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14:paraId="76D76E17" w14:textId="77777777" w:rsidR="00CF2AD5" w:rsidRPr="00F576FF" w:rsidRDefault="00CF2AD5" w:rsidP="003C2D5A">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14:paraId="41A7553A" w14:textId="77777777" w:rsidR="0023394F" w:rsidRPr="00F576FF" w:rsidRDefault="008F09D8" w:rsidP="003C2D5A">
      <w:pPr>
        <w:keepNext/>
        <w:pBdr>
          <w:top w:val="nil"/>
          <w:left w:val="nil"/>
          <w:bottom w:val="nil"/>
          <w:right w:val="nil"/>
          <w:between w:val="nil"/>
        </w:pBdr>
        <w:ind w:left="567"/>
        <w:jc w:val="both"/>
      </w:pPr>
      <w:r w:rsidRPr="00F576FF">
        <w:br w:type="page"/>
      </w:r>
    </w:p>
    <w:p w14:paraId="4B7D6910" w14:textId="77777777" w:rsidR="00CF2AD5" w:rsidRPr="00922D2F" w:rsidRDefault="008F09D8" w:rsidP="00922D2F">
      <w:pPr>
        <w:pStyle w:val="af0"/>
      </w:pPr>
      <w:bookmarkStart w:id="25" w:name="_Toc69933131"/>
      <w:r w:rsidRPr="00922D2F">
        <w:lastRenderedPageBreak/>
        <w:t>8.</w:t>
      </w:r>
      <w:r w:rsidRPr="00922D2F">
        <w:tab/>
      </w:r>
      <w:r w:rsidR="00AC3697" w:rsidRPr="00922D2F">
        <w:t>ОБҐРУНТУВАННЯ ВИБОРУ ВИПРАВДАНИХ АЛЬТЕРНАТИВ, ЩО РОЗГЛЯДАЛИСЯ, ОПИС СПОСОБУ, В ЯКИЙ ЗДІЙСНЮВАЛАСЯ СТРАТЕГІЧНА ЕКОЛОГІЧНА ОЦІНКА, У ТОМУ ЧИСЛІ БУДЬ-ЯКІ УСКЛАДНЕННЯ (НЕДОСТАТНІСТЬ ІНФОРМАЦІЇ ТА ТЕХНІЧНИХ ЗАСОБІВ ПІД ЧАС ЗДІЙСНЕННЯ ТАКОЇ ОЦІНКИ)</w:t>
      </w:r>
      <w:bookmarkEnd w:id="25"/>
    </w:p>
    <w:p w14:paraId="2534603C" w14:textId="77777777" w:rsidR="0023394F" w:rsidRPr="00F576FF" w:rsidRDefault="0023394F" w:rsidP="007E2E04">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14:paraId="655C93F8"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 xml:space="preserve">Проєкт Програми соціально-економічного та культурного розвитку </w:t>
      </w:r>
      <w:r w:rsidR="004D3EFE">
        <w:rPr>
          <w:rFonts w:ascii="Times New Roman" w:eastAsia="Times New Roman" w:hAnsi="Times New Roman" w:cs="Times New Roman"/>
          <w:color w:val="000000"/>
          <w:sz w:val="28"/>
          <w:szCs w:val="28"/>
        </w:rPr>
        <w:t>Фастівської міської</w:t>
      </w:r>
      <w:r w:rsidR="001278DB">
        <w:rPr>
          <w:rFonts w:ascii="Times New Roman" w:eastAsia="Times New Roman" w:hAnsi="Times New Roman" w:cs="Times New Roman"/>
          <w:color w:val="000000"/>
          <w:sz w:val="28"/>
          <w:szCs w:val="28"/>
        </w:rPr>
        <w:t xml:space="preserve"> </w:t>
      </w:r>
      <w:r w:rsidR="00A46C67">
        <w:rPr>
          <w:rFonts w:ascii="Times New Roman" w:eastAsia="Times New Roman" w:hAnsi="Times New Roman" w:cs="Times New Roman"/>
          <w:color w:val="000000"/>
          <w:sz w:val="28"/>
          <w:szCs w:val="28"/>
        </w:rPr>
        <w:t>територіальної громади</w:t>
      </w:r>
      <w:r w:rsidRPr="00F576FF">
        <w:rPr>
          <w:rFonts w:ascii="Times New Roman" w:eastAsia="Times New Roman" w:hAnsi="Times New Roman" w:cs="Times New Roman"/>
          <w:color w:val="000000"/>
          <w:sz w:val="28"/>
          <w:szCs w:val="28"/>
        </w:rPr>
        <w:t xml:space="preserve"> на</w:t>
      </w:r>
      <w:r w:rsidR="00A46C67">
        <w:rPr>
          <w:rFonts w:ascii="Times New Roman" w:eastAsia="Times New Roman" w:hAnsi="Times New Roman" w:cs="Times New Roman"/>
          <w:color w:val="000000"/>
          <w:sz w:val="28"/>
          <w:szCs w:val="28"/>
        </w:rPr>
        <w:t>2022</w:t>
      </w:r>
      <w:r w:rsidRPr="00F576FF">
        <w:rPr>
          <w:rFonts w:ascii="Times New Roman" w:eastAsia="Times New Roman" w:hAnsi="Times New Roman" w:cs="Times New Roman"/>
          <w:color w:val="000000"/>
          <w:sz w:val="28"/>
          <w:szCs w:val="28"/>
        </w:rPr>
        <w:t xml:space="preserve"> р</w:t>
      </w:r>
      <w:r w:rsidR="004D3EFE">
        <w:rPr>
          <w:rFonts w:ascii="Times New Roman" w:eastAsia="Times New Roman" w:hAnsi="Times New Roman" w:cs="Times New Roman"/>
          <w:color w:val="000000"/>
          <w:sz w:val="28"/>
          <w:szCs w:val="28"/>
        </w:rPr>
        <w:t>і</w:t>
      </w:r>
      <w:r w:rsidR="00A46C67">
        <w:rPr>
          <w:rFonts w:ascii="Times New Roman" w:eastAsia="Times New Roman" w:hAnsi="Times New Roman" w:cs="Times New Roman"/>
          <w:color w:val="000000"/>
          <w:sz w:val="28"/>
          <w:szCs w:val="28"/>
        </w:rPr>
        <w:t>к</w:t>
      </w:r>
      <w:r w:rsidRPr="00F576FF">
        <w:rPr>
          <w:rFonts w:ascii="Times New Roman" w:eastAsia="Times New Roman" w:hAnsi="Times New Roman" w:cs="Times New Roman"/>
          <w:color w:val="000000"/>
          <w:sz w:val="28"/>
          <w:szCs w:val="28"/>
        </w:rPr>
        <w:t xml:space="preserve"> розроблений на </w:t>
      </w:r>
      <w:r w:rsidRPr="00F576FF">
        <w:rPr>
          <w:rFonts w:ascii="Times New Roman" w:eastAsia="Times New Roman" w:hAnsi="Times New Roman" w:cs="Times New Roman"/>
          <w:sz w:val="28"/>
          <w:szCs w:val="28"/>
        </w:rPr>
        <w:t>коротко</w:t>
      </w:r>
      <w:r w:rsidRPr="00F576FF">
        <w:rPr>
          <w:rFonts w:ascii="Times New Roman" w:eastAsia="Times New Roman" w:hAnsi="Times New Roman" w:cs="Times New Roman"/>
          <w:color w:val="000000"/>
          <w:sz w:val="28"/>
          <w:szCs w:val="28"/>
        </w:rPr>
        <w:t>строковий період і є плановим документом.</w:t>
      </w:r>
    </w:p>
    <w:p w14:paraId="2BA57773"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 xml:space="preserve">Програма на </w:t>
      </w:r>
      <w:r w:rsidR="00A46C67">
        <w:rPr>
          <w:rFonts w:ascii="Times New Roman" w:eastAsia="Times New Roman" w:hAnsi="Times New Roman" w:cs="Times New Roman"/>
          <w:color w:val="000000"/>
          <w:sz w:val="28"/>
          <w:szCs w:val="28"/>
        </w:rPr>
        <w:t>2022 р</w:t>
      </w:r>
      <w:r w:rsidR="004D3EFE">
        <w:rPr>
          <w:rFonts w:ascii="Times New Roman" w:eastAsia="Times New Roman" w:hAnsi="Times New Roman" w:cs="Times New Roman"/>
          <w:color w:val="000000"/>
          <w:sz w:val="28"/>
          <w:szCs w:val="28"/>
        </w:rPr>
        <w:t>і</w:t>
      </w:r>
      <w:r w:rsidR="00A46C67">
        <w:rPr>
          <w:rFonts w:ascii="Times New Roman" w:eastAsia="Times New Roman" w:hAnsi="Times New Roman" w:cs="Times New Roman"/>
          <w:color w:val="000000"/>
          <w:sz w:val="28"/>
          <w:szCs w:val="28"/>
        </w:rPr>
        <w:t>к</w:t>
      </w:r>
      <w:r w:rsidRPr="00F576FF">
        <w:rPr>
          <w:rFonts w:ascii="Times New Roman" w:eastAsia="Times New Roman" w:hAnsi="Times New Roman" w:cs="Times New Roman"/>
          <w:color w:val="000000"/>
          <w:sz w:val="28"/>
          <w:szCs w:val="28"/>
        </w:rPr>
        <w:t xml:space="preserve"> спрямована на дотримання екологічних стандартів.</w:t>
      </w:r>
    </w:p>
    <w:p w14:paraId="05E42EE7"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Оцінка ймовірних наслідків для довкілля від реалізації Програми вказує на те, що реалізація Програми позитивно вплине на стан атмосферного повітря, водних об'єктів, ситуацію з відходами, земельні ресурси, біорізноманіття, рекреаційні зони та культурну спадщину. Це означає, що Програма спрямована на екологічно збалансований сценарій розвитку і не потребує розгляду альтернатив.</w:t>
      </w:r>
    </w:p>
    <w:p w14:paraId="1DE80945"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Під час підготовки проєкту звіту про стратегічну екологічну оцінку визначено доцільність і прийнятність планованої діяльності і обґрунтування економічних, технічних, організаційних, державно-правових та інших заходів щодо забезпечення безпеки довкілля.</w:t>
      </w:r>
    </w:p>
    <w:p w14:paraId="69B85C21"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 xml:space="preserve">У контексті стратегічної екологічної оцінки Програми соціально-економічного та культурного розвитку </w:t>
      </w:r>
      <w:r w:rsidR="002E6FF8">
        <w:rPr>
          <w:rFonts w:ascii="Times New Roman" w:eastAsia="Times New Roman" w:hAnsi="Times New Roman" w:cs="Times New Roman"/>
          <w:color w:val="000000"/>
          <w:sz w:val="28"/>
          <w:szCs w:val="28"/>
        </w:rPr>
        <w:t>Фастівської міської</w:t>
      </w:r>
      <w:r w:rsidR="006C7098">
        <w:rPr>
          <w:rFonts w:ascii="Times New Roman" w:eastAsia="Times New Roman" w:hAnsi="Times New Roman" w:cs="Times New Roman"/>
          <w:color w:val="000000"/>
          <w:sz w:val="28"/>
          <w:szCs w:val="28"/>
        </w:rPr>
        <w:t xml:space="preserve"> </w:t>
      </w:r>
      <w:r w:rsidR="00A46C67">
        <w:rPr>
          <w:rFonts w:ascii="Times New Roman" w:eastAsia="Times New Roman" w:hAnsi="Times New Roman" w:cs="Times New Roman"/>
          <w:color w:val="000000"/>
          <w:sz w:val="28"/>
          <w:szCs w:val="28"/>
        </w:rPr>
        <w:t>територіальної громади</w:t>
      </w:r>
      <w:r w:rsidR="00A46C67" w:rsidRPr="00F576FF">
        <w:rPr>
          <w:rFonts w:ascii="Times New Roman" w:eastAsia="Times New Roman" w:hAnsi="Times New Roman" w:cs="Times New Roman"/>
          <w:color w:val="000000"/>
          <w:sz w:val="28"/>
          <w:szCs w:val="28"/>
        </w:rPr>
        <w:t xml:space="preserve"> на </w:t>
      </w:r>
      <w:r w:rsidR="00A46C67">
        <w:rPr>
          <w:rFonts w:ascii="Times New Roman" w:eastAsia="Times New Roman" w:hAnsi="Times New Roman" w:cs="Times New Roman"/>
          <w:color w:val="000000"/>
          <w:sz w:val="28"/>
          <w:szCs w:val="28"/>
        </w:rPr>
        <w:t>2022</w:t>
      </w:r>
      <w:r w:rsidR="00A46C67" w:rsidRPr="00F576FF">
        <w:rPr>
          <w:rFonts w:ascii="Times New Roman" w:eastAsia="Times New Roman" w:hAnsi="Times New Roman" w:cs="Times New Roman"/>
          <w:color w:val="000000"/>
          <w:sz w:val="28"/>
          <w:szCs w:val="28"/>
        </w:rPr>
        <w:t xml:space="preserve"> р</w:t>
      </w:r>
      <w:r w:rsidR="002E6FF8">
        <w:rPr>
          <w:rFonts w:ascii="Times New Roman" w:eastAsia="Times New Roman" w:hAnsi="Times New Roman" w:cs="Times New Roman"/>
          <w:color w:val="000000"/>
          <w:sz w:val="28"/>
          <w:szCs w:val="28"/>
        </w:rPr>
        <w:t>і</w:t>
      </w:r>
      <w:r w:rsidR="00A46C67">
        <w:rPr>
          <w:rFonts w:ascii="Times New Roman" w:eastAsia="Times New Roman" w:hAnsi="Times New Roman" w:cs="Times New Roman"/>
          <w:color w:val="000000"/>
          <w:sz w:val="28"/>
          <w:szCs w:val="28"/>
        </w:rPr>
        <w:t>к</w:t>
      </w:r>
      <w:r w:rsidRPr="00F576FF">
        <w:rPr>
          <w:rFonts w:ascii="Times New Roman" w:eastAsia="Times New Roman" w:hAnsi="Times New Roman" w:cs="Times New Roman"/>
          <w:color w:val="000000"/>
          <w:sz w:val="28"/>
          <w:szCs w:val="28"/>
        </w:rPr>
        <w:t xml:space="preserve"> може бути розглянутий і інший сценарій розвитку: гіпотетичний «нульовий», за яким Програма не затверджується та більшість зовнішніх загроз і багато внутрішніх проблем з високою ймовірністю погіршать існуючу екологічну ситуацію.</w:t>
      </w:r>
    </w:p>
    <w:p w14:paraId="60B34371"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Гіпотетичний сценарій пов’язаний із збереженням нинішнього стану області.</w:t>
      </w:r>
    </w:p>
    <w:p w14:paraId="582F1DA4"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 xml:space="preserve">Цей варіант виходить з того, що зміни практично не відбуватимуться. При цьому якісні показники розвитку будуть залишатись малорухомими. А це стримує процеси інноваційного розвитку економіки. </w:t>
      </w:r>
    </w:p>
    <w:p w14:paraId="22910362"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Реалізація гіпотетичного сценарію ілюструє значне загострення соціально-політичних, фінансово-економічних, комунальних проблем, перешкоджаючих набуттю високої якості життя, комфортних умов життя та добробуту населення.</w:t>
      </w:r>
    </w:p>
    <w:p w14:paraId="303B822C"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 xml:space="preserve">Отже, за результатами аналізу визначено, що в рамках гіпотетичного сценарію подальший сталий розвиток </w:t>
      </w:r>
      <w:r w:rsidR="00B00C36">
        <w:rPr>
          <w:rFonts w:ascii="Times New Roman" w:eastAsia="Times New Roman" w:hAnsi="Times New Roman" w:cs="Times New Roman"/>
          <w:color w:val="000000"/>
          <w:sz w:val="28"/>
          <w:szCs w:val="28"/>
        </w:rPr>
        <w:t>Фастівської міської</w:t>
      </w:r>
      <w:r w:rsidR="006C7098">
        <w:rPr>
          <w:rFonts w:ascii="Times New Roman" w:eastAsia="Times New Roman" w:hAnsi="Times New Roman" w:cs="Times New Roman"/>
          <w:color w:val="000000"/>
          <w:sz w:val="28"/>
          <w:szCs w:val="28"/>
        </w:rPr>
        <w:t xml:space="preserve"> </w:t>
      </w:r>
      <w:r w:rsidR="00A46C67">
        <w:rPr>
          <w:rFonts w:ascii="Times New Roman" w:eastAsia="Times New Roman" w:hAnsi="Times New Roman" w:cs="Times New Roman"/>
          <w:color w:val="000000"/>
          <w:sz w:val="28"/>
          <w:szCs w:val="28"/>
        </w:rPr>
        <w:t>територіальної громади</w:t>
      </w:r>
      <w:r w:rsidRPr="00F576FF">
        <w:rPr>
          <w:rFonts w:ascii="Times New Roman" w:eastAsia="Times New Roman" w:hAnsi="Times New Roman" w:cs="Times New Roman"/>
          <w:color w:val="000000"/>
          <w:sz w:val="28"/>
          <w:szCs w:val="28"/>
        </w:rPr>
        <w:t xml:space="preserve"> є ускладненим, і цей сценарій призводить до погіршення екологічної ситуації в межах території області, продовження подальшого зносу інфраструктури, неефективного використання енергоресурсів.</w:t>
      </w:r>
    </w:p>
    <w:p w14:paraId="75FD94F8"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lastRenderedPageBreak/>
        <w:t xml:space="preserve">Розвиток </w:t>
      </w:r>
      <w:r w:rsidR="002E6FF8">
        <w:rPr>
          <w:rFonts w:ascii="Times New Roman" w:eastAsia="Times New Roman" w:hAnsi="Times New Roman" w:cs="Times New Roman"/>
          <w:color w:val="000000"/>
          <w:sz w:val="28"/>
          <w:szCs w:val="28"/>
        </w:rPr>
        <w:t>М</w:t>
      </w:r>
      <w:r w:rsidRPr="00F576FF">
        <w:rPr>
          <w:rFonts w:ascii="Times New Roman" w:eastAsia="Times New Roman" w:hAnsi="Times New Roman" w:cs="Times New Roman"/>
          <w:color w:val="000000"/>
          <w:sz w:val="28"/>
          <w:szCs w:val="28"/>
        </w:rPr>
        <w:t>ТГ в значній мірі детермінований чинниками зовнішнього середовища. Однак, правильне трактування впливу, потенційних можливостей  та загроз, які несе за собою їхня реалізація, дозволяє сформувати проактивну позицію громади, за якої вона виступатиме не як об’єкт, але як суб’єкт управління процесами, що відбуваються. За умов існування цих вищезазначених альтернатив можна сформулювати 2 сценарії розвитку об’єднаної громади: інерційний сценарій та сценарій сталого розвитку.</w:t>
      </w:r>
    </w:p>
    <w:p w14:paraId="1C48D6C5"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b/>
          <w:i/>
          <w:color w:val="000000"/>
          <w:sz w:val="28"/>
          <w:szCs w:val="28"/>
          <w:u w:val="single"/>
        </w:rPr>
      </w:pPr>
      <w:r w:rsidRPr="00F576FF">
        <w:rPr>
          <w:rFonts w:ascii="Times New Roman" w:eastAsia="Times New Roman" w:hAnsi="Times New Roman" w:cs="Times New Roman"/>
          <w:b/>
          <w:i/>
          <w:color w:val="000000"/>
          <w:sz w:val="28"/>
          <w:szCs w:val="28"/>
          <w:u w:val="single"/>
        </w:rPr>
        <w:t>Альтернатива 1: «Інерційний сценарій»</w:t>
      </w:r>
    </w:p>
    <w:p w14:paraId="316413F7"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 xml:space="preserve">Припущення – </w:t>
      </w:r>
      <w:r w:rsidRPr="00F576FF">
        <w:rPr>
          <w:rFonts w:ascii="Times New Roman" w:eastAsia="Times New Roman" w:hAnsi="Times New Roman" w:cs="Times New Roman"/>
          <w:i/>
          <w:color w:val="000000"/>
          <w:sz w:val="28"/>
          <w:szCs w:val="28"/>
        </w:rPr>
        <w:t>національний рівень</w:t>
      </w:r>
      <w:r w:rsidRPr="00F576FF">
        <w:rPr>
          <w:rFonts w:ascii="Times New Roman" w:eastAsia="Times New Roman" w:hAnsi="Times New Roman" w:cs="Times New Roman"/>
          <w:color w:val="000000"/>
          <w:sz w:val="28"/>
          <w:szCs w:val="28"/>
        </w:rPr>
        <w:t>:</w:t>
      </w:r>
    </w:p>
    <w:p w14:paraId="675EC0BF"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Segoe UI Symbol" w:eastAsia="Times New Roman" w:hAnsi="Segoe UI Symbol" w:cs="Segoe UI Symbol"/>
          <w:color w:val="000000"/>
          <w:sz w:val="28"/>
          <w:szCs w:val="28"/>
        </w:rPr>
        <w:t>➢</w:t>
      </w:r>
      <w:r w:rsidRPr="00F576FF">
        <w:rPr>
          <w:rFonts w:ascii="Times New Roman" w:eastAsia="Times New Roman" w:hAnsi="Times New Roman" w:cs="Times New Roman"/>
          <w:color w:val="000000"/>
          <w:sz w:val="28"/>
          <w:szCs w:val="28"/>
        </w:rPr>
        <w:t xml:space="preserve"> Військовий конфлікт на Сході України продовжується;</w:t>
      </w:r>
    </w:p>
    <w:p w14:paraId="39154D4F"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Segoe UI Symbol" w:eastAsia="Times New Roman" w:hAnsi="Segoe UI Symbol" w:cs="Segoe UI Symbol"/>
          <w:color w:val="000000"/>
          <w:sz w:val="28"/>
          <w:szCs w:val="28"/>
        </w:rPr>
        <w:t>➢</w:t>
      </w:r>
      <w:r w:rsidRPr="00F576FF">
        <w:rPr>
          <w:rFonts w:ascii="Times New Roman" w:eastAsia="Times New Roman" w:hAnsi="Times New Roman" w:cs="Times New Roman"/>
          <w:color w:val="000000"/>
          <w:sz w:val="28"/>
          <w:szCs w:val="28"/>
        </w:rPr>
        <w:t xml:space="preserve"> Зростають видатки Бюджету на утримання армії та ВПК;</w:t>
      </w:r>
    </w:p>
    <w:p w14:paraId="01439516"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Segoe UI Symbol" w:eastAsia="Times New Roman" w:hAnsi="Segoe UI Symbol" w:cs="Segoe UI Symbol"/>
          <w:color w:val="000000"/>
          <w:sz w:val="28"/>
          <w:szCs w:val="28"/>
        </w:rPr>
        <w:t>➢</w:t>
      </w:r>
      <w:r w:rsidRPr="00F576FF">
        <w:rPr>
          <w:rFonts w:ascii="Times New Roman" w:eastAsia="Times New Roman" w:hAnsi="Times New Roman" w:cs="Times New Roman"/>
          <w:color w:val="000000"/>
          <w:sz w:val="28"/>
          <w:szCs w:val="28"/>
        </w:rPr>
        <w:t xml:space="preserve"> Рівень корупції в країні зменшується незначно – замість реальних реформ спостерігаємо їх імітацію;</w:t>
      </w:r>
    </w:p>
    <w:p w14:paraId="18BB281D"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Segoe UI Symbol" w:eastAsia="Times New Roman" w:hAnsi="Segoe UI Symbol" w:cs="Segoe UI Symbol"/>
          <w:color w:val="000000"/>
          <w:sz w:val="28"/>
          <w:szCs w:val="28"/>
        </w:rPr>
        <w:t>➢</w:t>
      </w:r>
      <w:r w:rsidRPr="00F576FF">
        <w:rPr>
          <w:rFonts w:ascii="Times New Roman" w:eastAsia="Times New Roman" w:hAnsi="Times New Roman" w:cs="Times New Roman"/>
          <w:color w:val="000000"/>
          <w:sz w:val="28"/>
          <w:szCs w:val="28"/>
        </w:rPr>
        <w:t xml:space="preserve"> Децентралізація проходить мляво, основні заходи відкладаються;</w:t>
      </w:r>
    </w:p>
    <w:p w14:paraId="5EFEA013"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Segoe UI Symbol" w:eastAsia="Times New Roman" w:hAnsi="Segoe UI Symbol" w:cs="Segoe UI Symbol"/>
          <w:color w:val="000000"/>
          <w:sz w:val="28"/>
          <w:szCs w:val="28"/>
        </w:rPr>
        <w:t>➢</w:t>
      </w:r>
      <w:r w:rsidRPr="00F576FF">
        <w:rPr>
          <w:rFonts w:ascii="Times New Roman" w:eastAsia="Times New Roman" w:hAnsi="Times New Roman" w:cs="Times New Roman"/>
          <w:color w:val="000000"/>
          <w:sz w:val="28"/>
          <w:szCs w:val="28"/>
        </w:rPr>
        <w:t xml:space="preserve"> Гривня підтримується виключно міжнародними кредитами та, відповідно, інтервенціями НБУ на валютному ринку, продовжується неконтрольована інфляція;</w:t>
      </w:r>
    </w:p>
    <w:p w14:paraId="694FDF71"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Segoe UI Symbol" w:eastAsia="Times New Roman" w:hAnsi="Segoe UI Symbol" w:cs="Segoe UI Symbol"/>
          <w:color w:val="000000"/>
          <w:sz w:val="28"/>
          <w:szCs w:val="28"/>
        </w:rPr>
        <w:t>➢</w:t>
      </w:r>
      <w:r w:rsidRPr="00F576FF">
        <w:rPr>
          <w:rFonts w:ascii="Times New Roman" w:eastAsia="Times New Roman" w:hAnsi="Times New Roman" w:cs="Times New Roman"/>
          <w:color w:val="000000"/>
          <w:sz w:val="28"/>
          <w:szCs w:val="28"/>
        </w:rPr>
        <w:t xml:space="preserve"> Інвестиційна привабливість України залишається низькою, рівень залучення інвестицій не зростає;</w:t>
      </w:r>
    </w:p>
    <w:p w14:paraId="383BCED0"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Segoe UI Symbol" w:eastAsia="Times New Roman" w:hAnsi="Segoe UI Symbol" w:cs="Segoe UI Symbol"/>
          <w:color w:val="000000"/>
          <w:sz w:val="28"/>
          <w:szCs w:val="28"/>
        </w:rPr>
        <w:t>➢</w:t>
      </w:r>
      <w:r w:rsidRPr="00F576FF">
        <w:rPr>
          <w:rFonts w:ascii="Times New Roman" w:eastAsia="Times New Roman" w:hAnsi="Times New Roman" w:cs="Times New Roman"/>
          <w:color w:val="000000"/>
          <w:sz w:val="28"/>
          <w:szCs w:val="28"/>
        </w:rPr>
        <w:t xml:space="preserve"> Податковий тиск на підприємців залишається високий, в тіні продовжує залишатися більше 50% малого і середнього бізнесу;</w:t>
      </w:r>
    </w:p>
    <w:p w14:paraId="6979D674"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Segoe UI Symbol" w:eastAsia="Times New Roman" w:hAnsi="Segoe UI Symbol" w:cs="Segoe UI Symbol"/>
          <w:color w:val="000000"/>
          <w:sz w:val="28"/>
          <w:szCs w:val="28"/>
        </w:rPr>
        <w:t>➢</w:t>
      </w:r>
      <w:r w:rsidRPr="00F576FF">
        <w:rPr>
          <w:rFonts w:ascii="Times New Roman" w:eastAsia="Times New Roman" w:hAnsi="Times New Roman" w:cs="Times New Roman"/>
          <w:color w:val="000000"/>
          <w:sz w:val="28"/>
          <w:szCs w:val="28"/>
        </w:rPr>
        <w:t xml:space="preserve"> Державна субвенція на розвиток інфраструктури </w:t>
      </w:r>
      <w:r w:rsidR="002E6FF8">
        <w:rPr>
          <w:rFonts w:ascii="Times New Roman" w:eastAsia="Times New Roman" w:hAnsi="Times New Roman" w:cs="Times New Roman"/>
          <w:color w:val="000000"/>
          <w:sz w:val="28"/>
          <w:szCs w:val="28"/>
        </w:rPr>
        <w:t>М</w:t>
      </w:r>
      <w:r w:rsidRPr="00F576FF">
        <w:rPr>
          <w:rFonts w:ascii="Times New Roman" w:eastAsia="Times New Roman" w:hAnsi="Times New Roman" w:cs="Times New Roman"/>
          <w:color w:val="000000"/>
          <w:sz w:val="28"/>
          <w:szCs w:val="28"/>
        </w:rPr>
        <w:t>ТГ скорочується і припиняється.</w:t>
      </w:r>
    </w:p>
    <w:p w14:paraId="022518A1"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Segoe UI Symbol" w:eastAsia="Times New Roman" w:hAnsi="Segoe UI Symbol" w:cs="Segoe UI Symbol"/>
          <w:color w:val="000000"/>
          <w:sz w:val="28"/>
          <w:szCs w:val="28"/>
        </w:rPr>
        <w:t>➢</w:t>
      </w:r>
      <w:r w:rsidRPr="00F576FF">
        <w:rPr>
          <w:rFonts w:ascii="Times New Roman" w:eastAsia="Times New Roman" w:hAnsi="Times New Roman" w:cs="Times New Roman"/>
          <w:color w:val="000000"/>
          <w:sz w:val="28"/>
          <w:szCs w:val="28"/>
        </w:rPr>
        <w:t xml:space="preserve"> Обсяги ДФРР скорочуються, фінансування проектів переходить на «ручний» режим.</w:t>
      </w:r>
    </w:p>
    <w:p w14:paraId="642E8EF6"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 xml:space="preserve">Припущення – </w:t>
      </w:r>
      <w:r w:rsidRPr="00F576FF">
        <w:rPr>
          <w:rFonts w:ascii="Times New Roman" w:eastAsia="Times New Roman" w:hAnsi="Times New Roman" w:cs="Times New Roman"/>
          <w:i/>
          <w:color w:val="000000"/>
          <w:sz w:val="28"/>
          <w:szCs w:val="28"/>
        </w:rPr>
        <w:t>місцевий рівень</w:t>
      </w:r>
      <w:r w:rsidRPr="00F576FF">
        <w:rPr>
          <w:rFonts w:ascii="Times New Roman" w:eastAsia="Times New Roman" w:hAnsi="Times New Roman" w:cs="Times New Roman"/>
          <w:color w:val="000000"/>
          <w:sz w:val="28"/>
          <w:szCs w:val="28"/>
        </w:rPr>
        <w:t>:</w:t>
      </w:r>
    </w:p>
    <w:p w14:paraId="692F4F3B"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Segoe UI Symbol" w:eastAsia="Times New Roman" w:hAnsi="Segoe UI Symbol" w:cs="Segoe UI Symbol"/>
          <w:color w:val="000000"/>
          <w:sz w:val="28"/>
          <w:szCs w:val="28"/>
        </w:rPr>
        <w:t>➢</w:t>
      </w:r>
      <w:r w:rsidRPr="00F576FF">
        <w:rPr>
          <w:rFonts w:ascii="Times New Roman" w:eastAsia="Times New Roman" w:hAnsi="Times New Roman" w:cs="Times New Roman"/>
          <w:color w:val="000000"/>
          <w:sz w:val="28"/>
          <w:szCs w:val="28"/>
        </w:rPr>
        <w:t xml:space="preserve"> Народжуваність у громаді залишається низькою;</w:t>
      </w:r>
    </w:p>
    <w:p w14:paraId="56FF6F70"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Segoe UI Symbol" w:eastAsia="Times New Roman" w:hAnsi="Segoe UI Symbol" w:cs="Segoe UI Symbol"/>
          <w:color w:val="000000"/>
          <w:sz w:val="28"/>
          <w:szCs w:val="28"/>
        </w:rPr>
        <w:t>➢</w:t>
      </w:r>
      <w:r w:rsidRPr="00F576FF">
        <w:rPr>
          <w:rFonts w:ascii="Times New Roman" w:eastAsia="Times New Roman" w:hAnsi="Times New Roman" w:cs="Times New Roman"/>
          <w:color w:val="000000"/>
          <w:sz w:val="28"/>
          <w:szCs w:val="28"/>
        </w:rPr>
        <w:t xml:space="preserve"> Сальдо міграції залишається негативним (продовжується відплив населення);</w:t>
      </w:r>
    </w:p>
    <w:p w14:paraId="2062EFD6"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Segoe UI Symbol" w:eastAsia="Times New Roman" w:hAnsi="Segoe UI Symbol" w:cs="Segoe UI Symbol"/>
          <w:color w:val="000000"/>
          <w:sz w:val="28"/>
          <w:szCs w:val="28"/>
        </w:rPr>
        <w:t>➢</w:t>
      </w:r>
      <w:r w:rsidRPr="00F576FF">
        <w:rPr>
          <w:rFonts w:ascii="Times New Roman" w:eastAsia="Times New Roman" w:hAnsi="Times New Roman" w:cs="Times New Roman"/>
          <w:color w:val="000000"/>
          <w:sz w:val="28"/>
          <w:szCs w:val="28"/>
        </w:rPr>
        <w:t xml:space="preserve"> Обсяги реалізованої продукції громади залишаються на тому ж рівні, в деяких секторах вони скорочуються;</w:t>
      </w:r>
    </w:p>
    <w:p w14:paraId="0E97978C"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Segoe UI Symbol" w:eastAsia="Times New Roman" w:hAnsi="Segoe UI Symbol" w:cs="Segoe UI Symbol"/>
          <w:color w:val="000000"/>
          <w:sz w:val="28"/>
          <w:szCs w:val="28"/>
        </w:rPr>
        <w:t>➢</w:t>
      </w:r>
      <w:r w:rsidRPr="00F576FF">
        <w:rPr>
          <w:rFonts w:ascii="Times New Roman" w:eastAsia="Times New Roman" w:hAnsi="Times New Roman" w:cs="Times New Roman"/>
          <w:color w:val="000000"/>
          <w:sz w:val="28"/>
          <w:szCs w:val="28"/>
        </w:rPr>
        <w:t xml:space="preserve"> Інвестиційна і туристична привабливість (впізнаваність) громади низька;</w:t>
      </w:r>
    </w:p>
    <w:p w14:paraId="689D8F2D"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Segoe UI Symbol" w:eastAsia="Times New Roman" w:hAnsi="Segoe UI Symbol" w:cs="Segoe UI Symbol"/>
          <w:color w:val="000000"/>
          <w:sz w:val="28"/>
          <w:szCs w:val="28"/>
        </w:rPr>
        <w:t>➢</w:t>
      </w:r>
      <w:r w:rsidRPr="00F576FF">
        <w:rPr>
          <w:rFonts w:ascii="Times New Roman" w:eastAsia="Times New Roman" w:hAnsi="Times New Roman" w:cs="Times New Roman"/>
          <w:color w:val="000000"/>
          <w:sz w:val="28"/>
          <w:szCs w:val="28"/>
        </w:rPr>
        <w:t xml:space="preserve"> Активність громади у залученні коштів з ДФРР та програм МТД низька.</w:t>
      </w:r>
    </w:p>
    <w:p w14:paraId="7F8AAFD3"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b/>
          <w:i/>
          <w:color w:val="000000"/>
          <w:sz w:val="28"/>
          <w:szCs w:val="28"/>
        </w:rPr>
      </w:pPr>
      <w:r w:rsidRPr="00F576FF">
        <w:rPr>
          <w:rFonts w:ascii="Times New Roman" w:eastAsia="Times New Roman" w:hAnsi="Times New Roman" w:cs="Times New Roman"/>
          <w:b/>
          <w:i/>
          <w:color w:val="000000"/>
          <w:sz w:val="28"/>
          <w:szCs w:val="28"/>
        </w:rPr>
        <w:t>Що відбувається:</w:t>
      </w:r>
    </w:p>
    <w:p w14:paraId="068822DF"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До 2022 року кількість населення громади поступово скорочується. Водночас спостерігається його «старіння». Ситуацію погіршуватимуть міграційні процеси, молодь покидає громаду в пошуках кращої життєвої перспективи.</w:t>
      </w:r>
    </w:p>
    <w:p w14:paraId="2FAE8A2C"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lastRenderedPageBreak/>
        <w:t>Низький рівень народжуваності призводить до критичного скорочення кількості учнів в системі освіти та суттєвого здорожчання видатків на утримання мережі шкіл. Внаслідок скорочення освітньої субвенції зростає частка власних доходів громади у видатках на освіту, бюджет розвитку практично відсутній.</w:t>
      </w:r>
    </w:p>
    <w:p w14:paraId="55F7868F"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Кількість робочих місць залишаються на тому ж рівні, рівень доходів громадян не перевищує середньорегіонального значення. Економічна активність у сільських територіях громади обмежується сировинним продуктом з низькою доданою вартістю.</w:t>
      </w:r>
    </w:p>
    <w:p w14:paraId="13F20E38"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Через скорочення державної субвенції інфраструктура громади і комунальні об’єкти залишаються у критичному стані. Інженерна інфраструктура продовжує зношуватись.</w:t>
      </w:r>
    </w:p>
    <w:p w14:paraId="48182DE5"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b/>
          <w:i/>
          <w:color w:val="000000"/>
          <w:sz w:val="28"/>
          <w:szCs w:val="28"/>
          <w:u w:val="single"/>
        </w:rPr>
      </w:pPr>
      <w:r w:rsidRPr="00F576FF">
        <w:rPr>
          <w:rFonts w:ascii="Times New Roman" w:eastAsia="Times New Roman" w:hAnsi="Times New Roman" w:cs="Times New Roman"/>
          <w:b/>
          <w:i/>
          <w:color w:val="000000"/>
          <w:sz w:val="28"/>
          <w:szCs w:val="28"/>
          <w:u w:val="single"/>
        </w:rPr>
        <w:t>Альтернатива 2: «Сценарій сталого розвитку»</w:t>
      </w:r>
    </w:p>
    <w:p w14:paraId="62A582D4"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 xml:space="preserve">Припущення – </w:t>
      </w:r>
      <w:r w:rsidRPr="00F576FF">
        <w:rPr>
          <w:rFonts w:ascii="Times New Roman" w:eastAsia="Times New Roman" w:hAnsi="Times New Roman" w:cs="Times New Roman"/>
          <w:i/>
          <w:color w:val="000000"/>
          <w:sz w:val="28"/>
          <w:szCs w:val="28"/>
        </w:rPr>
        <w:t>національний рівень</w:t>
      </w:r>
      <w:r w:rsidRPr="00F576FF">
        <w:rPr>
          <w:rFonts w:ascii="Times New Roman" w:eastAsia="Times New Roman" w:hAnsi="Times New Roman" w:cs="Times New Roman"/>
          <w:color w:val="000000"/>
          <w:sz w:val="28"/>
          <w:szCs w:val="28"/>
        </w:rPr>
        <w:t>:</w:t>
      </w:r>
    </w:p>
    <w:p w14:paraId="0298FAA7"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Segoe UI Symbol" w:eastAsia="Times New Roman" w:hAnsi="Segoe UI Symbol" w:cs="Segoe UI Symbol"/>
          <w:color w:val="000000"/>
          <w:sz w:val="28"/>
          <w:szCs w:val="28"/>
        </w:rPr>
        <w:t>➢</w:t>
      </w:r>
      <w:r w:rsidRPr="00F576FF">
        <w:rPr>
          <w:rFonts w:ascii="Times New Roman" w:eastAsia="Times New Roman" w:hAnsi="Times New Roman" w:cs="Times New Roman"/>
          <w:color w:val="000000"/>
          <w:sz w:val="28"/>
          <w:szCs w:val="28"/>
        </w:rPr>
        <w:t xml:space="preserve"> Внаслідок тиску Заходу на РФ військове протистояння на Сході України припиняється;</w:t>
      </w:r>
    </w:p>
    <w:p w14:paraId="41D480E8"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Segoe UI Symbol" w:eastAsia="Times New Roman" w:hAnsi="Segoe UI Symbol" w:cs="Segoe UI Symbol"/>
          <w:color w:val="000000"/>
          <w:sz w:val="28"/>
          <w:szCs w:val="28"/>
        </w:rPr>
        <w:t>➢</w:t>
      </w:r>
      <w:r w:rsidRPr="00F576FF">
        <w:rPr>
          <w:rFonts w:ascii="Times New Roman" w:eastAsia="Times New Roman" w:hAnsi="Times New Roman" w:cs="Times New Roman"/>
          <w:color w:val="000000"/>
          <w:sz w:val="28"/>
          <w:szCs w:val="28"/>
        </w:rPr>
        <w:t xml:space="preserve"> Видатки на оборону країни та підтримки ЗСУ стабілізуються;</w:t>
      </w:r>
    </w:p>
    <w:p w14:paraId="10620C85"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Segoe UI Symbol" w:eastAsia="Times New Roman" w:hAnsi="Segoe UI Symbol" w:cs="Segoe UI Symbol"/>
          <w:color w:val="000000"/>
          <w:sz w:val="28"/>
          <w:szCs w:val="28"/>
        </w:rPr>
        <w:t>➢</w:t>
      </w:r>
      <w:r w:rsidRPr="00F576FF">
        <w:rPr>
          <w:rFonts w:ascii="Times New Roman" w:eastAsia="Times New Roman" w:hAnsi="Times New Roman" w:cs="Times New Roman"/>
          <w:color w:val="000000"/>
          <w:sz w:val="28"/>
          <w:szCs w:val="28"/>
        </w:rPr>
        <w:t xml:space="preserve"> Рішуче впроваджуються системні реформи: судова, податкова, децентралізація та ін.;</w:t>
      </w:r>
    </w:p>
    <w:p w14:paraId="1C86F255"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Segoe UI Symbol" w:eastAsia="Times New Roman" w:hAnsi="Segoe UI Symbol" w:cs="Segoe UI Symbol"/>
          <w:color w:val="000000"/>
          <w:sz w:val="28"/>
          <w:szCs w:val="28"/>
        </w:rPr>
        <w:t>➢</w:t>
      </w:r>
      <w:r w:rsidRPr="00F576FF">
        <w:rPr>
          <w:rFonts w:ascii="Times New Roman" w:eastAsia="Times New Roman" w:hAnsi="Times New Roman" w:cs="Times New Roman"/>
          <w:color w:val="000000"/>
          <w:sz w:val="28"/>
          <w:szCs w:val="28"/>
        </w:rPr>
        <w:t xml:space="preserve"> Україна входить у стабільний 5-8-річний період середньострокового зростання і відновлення економіки;</w:t>
      </w:r>
    </w:p>
    <w:p w14:paraId="000B5A36"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Segoe UI Symbol" w:eastAsia="Times New Roman" w:hAnsi="Segoe UI Symbol" w:cs="Segoe UI Symbol"/>
          <w:color w:val="000000"/>
          <w:sz w:val="28"/>
          <w:szCs w:val="28"/>
        </w:rPr>
        <w:t>➢</w:t>
      </w:r>
      <w:r w:rsidRPr="00F576FF">
        <w:rPr>
          <w:rFonts w:ascii="Times New Roman" w:eastAsia="Times New Roman" w:hAnsi="Times New Roman" w:cs="Times New Roman"/>
          <w:color w:val="000000"/>
          <w:sz w:val="28"/>
          <w:szCs w:val="28"/>
        </w:rPr>
        <w:t xml:space="preserve"> Гривня стабільна;</w:t>
      </w:r>
    </w:p>
    <w:p w14:paraId="4E9066FD"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Segoe UI Symbol" w:eastAsia="Times New Roman" w:hAnsi="Segoe UI Symbol" w:cs="Segoe UI Symbol"/>
          <w:color w:val="000000"/>
          <w:sz w:val="28"/>
          <w:szCs w:val="28"/>
        </w:rPr>
        <w:t>➢</w:t>
      </w:r>
      <w:r w:rsidRPr="00F576FF">
        <w:rPr>
          <w:rFonts w:ascii="Times New Roman" w:eastAsia="Times New Roman" w:hAnsi="Times New Roman" w:cs="Times New Roman"/>
          <w:color w:val="000000"/>
          <w:sz w:val="28"/>
          <w:szCs w:val="28"/>
        </w:rPr>
        <w:t xml:space="preserve"> Інвестиційна привабливість країни покращується - Україна в найближчі роки стає об'єктом посиленого інвестування;</w:t>
      </w:r>
    </w:p>
    <w:p w14:paraId="14CBD98C"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Segoe UI Symbol" w:eastAsia="Times New Roman" w:hAnsi="Segoe UI Symbol" w:cs="Segoe UI Symbol"/>
          <w:color w:val="000000"/>
          <w:sz w:val="28"/>
          <w:szCs w:val="28"/>
        </w:rPr>
        <w:t>➢</w:t>
      </w:r>
      <w:r w:rsidRPr="00F576FF">
        <w:rPr>
          <w:rFonts w:ascii="Times New Roman" w:eastAsia="Times New Roman" w:hAnsi="Times New Roman" w:cs="Times New Roman"/>
          <w:color w:val="000000"/>
          <w:sz w:val="28"/>
          <w:szCs w:val="28"/>
        </w:rPr>
        <w:t xml:space="preserve"> Податкова реформа виводить бізнес із «тіні»;</w:t>
      </w:r>
    </w:p>
    <w:p w14:paraId="6B65849B"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Segoe UI Symbol" w:eastAsia="Times New Roman" w:hAnsi="Segoe UI Symbol" w:cs="Segoe UI Symbol"/>
          <w:color w:val="000000"/>
          <w:sz w:val="28"/>
          <w:szCs w:val="28"/>
        </w:rPr>
        <w:t>➢</w:t>
      </w:r>
      <w:r w:rsidRPr="00F576FF">
        <w:rPr>
          <w:rFonts w:ascii="Times New Roman" w:eastAsia="Times New Roman" w:hAnsi="Times New Roman" w:cs="Times New Roman"/>
          <w:color w:val="000000"/>
          <w:sz w:val="28"/>
          <w:szCs w:val="28"/>
        </w:rPr>
        <w:t xml:space="preserve"> Соціальна політика держави мінімізує ризики росту неплатежів внаслідок зростання тарифів на комунальні послуги;</w:t>
      </w:r>
    </w:p>
    <w:p w14:paraId="309D29B7"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Segoe UI Symbol" w:eastAsia="Times New Roman" w:hAnsi="Segoe UI Symbol" w:cs="Segoe UI Symbol"/>
          <w:color w:val="000000"/>
          <w:sz w:val="28"/>
          <w:szCs w:val="28"/>
        </w:rPr>
        <w:t>➢</w:t>
      </w:r>
      <w:r w:rsidRPr="00F576FF">
        <w:rPr>
          <w:rFonts w:ascii="Times New Roman" w:eastAsia="Times New Roman" w:hAnsi="Times New Roman" w:cs="Times New Roman"/>
          <w:color w:val="000000"/>
          <w:sz w:val="28"/>
          <w:szCs w:val="28"/>
        </w:rPr>
        <w:t xml:space="preserve"> Ефективно працює ДФРР;</w:t>
      </w:r>
    </w:p>
    <w:p w14:paraId="1856319E"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Segoe UI Symbol" w:eastAsia="Times New Roman" w:hAnsi="Segoe UI Symbol" w:cs="Segoe UI Symbol"/>
          <w:color w:val="000000"/>
          <w:sz w:val="28"/>
          <w:szCs w:val="28"/>
        </w:rPr>
        <w:t>➢</w:t>
      </w:r>
      <w:r w:rsidRPr="00F576FF">
        <w:rPr>
          <w:rFonts w:ascii="Times New Roman" w:eastAsia="Times New Roman" w:hAnsi="Times New Roman" w:cs="Times New Roman"/>
          <w:color w:val="000000"/>
          <w:sz w:val="28"/>
          <w:szCs w:val="28"/>
        </w:rPr>
        <w:t xml:space="preserve"> Регіон активно впроваджує Стратегію розвитку.</w:t>
      </w:r>
    </w:p>
    <w:p w14:paraId="3DBA2F99"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 xml:space="preserve">Припущення – </w:t>
      </w:r>
      <w:r w:rsidRPr="00F576FF">
        <w:rPr>
          <w:rFonts w:ascii="Times New Roman" w:eastAsia="Times New Roman" w:hAnsi="Times New Roman" w:cs="Times New Roman"/>
          <w:i/>
          <w:color w:val="000000"/>
          <w:sz w:val="28"/>
          <w:szCs w:val="28"/>
        </w:rPr>
        <w:t>місцевий рівень</w:t>
      </w:r>
      <w:r w:rsidRPr="00F576FF">
        <w:rPr>
          <w:rFonts w:ascii="Times New Roman" w:eastAsia="Times New Roman" w:hAnsi="Times New Roman" w:cs="Times New Roman"/>
          <w:color w:val="000000"/>
          <w:sz w:val="28"/>
          <w:szCs w:val="28"/>
        </w:rPr>
        <w:t>:</w:t>
      </w:r>
    </w:p>
    <w:p w14:paraId="2AC0D913"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Segoe UI Symbol" w:eastAsia="Times New Roman" w:hAnsi="Segoe UI Symbol" w:cs="Segoe UI Symbol"/>
          <w:color w:val="000000"/>
          <w:sz w:val="28"/>
          <w:szCs w:val="28"/>
        </w:rPr>
        <w:t>➢</w:t>
      </w:r>
      <w:r w:rsidRPr="00F576FF">
        <w:rPr>
          <w:rFonts w:ascii="Times New Roman" w:eastAsia="Times New Roman" w:hAnsi="Times New Roman" w:cs="Times New Roman"/>
          <w:color w:val="000000"/>
          <w:sz w:val="28"/>
          <w:szCs w:val="28"/>
        </w:rPr>
        <w:t xml:space="preserve"> Громада формує привабливі інвестиційні і туристичні пропозиції та активно просуває їх на інвестиційні ринки, тим самим підвищуючи свою впізнаваність в регіоні та країні;</w:t>
      </w:r>
    </w:p>
    <w:p w14:paraId="4354753C"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Segoe UI Symbol" w:eastAsia="Times New Roman" w:hAnsi="Segoe UI Symbol" w:cs="Segoe UI Symbol"/>
          <w:color w:val="000000"/>
          <w:sz w:val="28"/>
          <w:szCs w:val="28"/>
        </w:rPr>
        <w:t>➢</w:t>
      </w:r>
      <w:r w:rsidRPr="00F576FF">
        <w:rPr>
          <w:rFonts w:ascii="Times New Roman" w:eastAsia="Times New Roman" w:hAnsi="Times New Roman" w:cs="Times New Roman"/>
          <w:color w:val="000000"/>
          <w:sz w:val="28"/>
          <w:szCs w:val="28"/>
        </w:rPr>
        <w:t xml:space="preserve"> Громада підтримує економічну активність на своїй території, зміщуючи її в бік глибокої переробки с/г продукції з високою доданою вартістю;</w:t>
      </w:r>
    </w:p>
    <w:p w14:paraId="1A2255A4"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Segoe UI Symbol" w:eastAsia="Times New Roman" w:hAnsi="Segoe UI Symbol" w:cs="Segoe UI Symbol"/>
          <w:color w:val="000000"/>
          <w:sz w:val="28"/>
          <w:szCs w:val="28"/>
        </w:rPr>
        <w:t>➢</w:t>
      </w:r>
      <w:r w:rsidRPr="00F576FF">
        <w:rPr>
          <w:rFonts w:ascii="Times New Roman" w:eastAsia="Times New Roman" w:hAnsi="Times New Roman" w:cs="Times New Roman"/>
          <w:color w:val="000000"/>
          <w:sz w:val="28"/>
          <w:szCs w:val="28"/>
        </w:rPr>
        <w:t xml:space="preserve"> Громада формує свій профіль як туристично привабливої території, використовуючи природні та історичні переваги;</w:t>
      </w:r>
    </w:p>
    <w:p w14:paraId="323C3C10"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Segoe UI Symbol" w:eastAsia="Times New Roman" w:hAnsi="Segoe UI Symbol" w:cs="Segoe UI Symbol"/>
          <w:color w:val="000000"/>
          <w:sz w:val="28"/>
          <w:szCs w:val="28"/>
        </w:rPr>
        <w:t>➢</w:t>
      </w:r>
      <w:r w:rsidRPr="00F576FF">
        <w:rPr>
          <w:rFonts w:ascii="Times New Roman" w:eastAsia="Times New Roman" w:hAnsi="Times New Roman" w:cs="Times New Roman"/>
          <w:color w:val="000000"/>
          <w:sz w:val="28"/>
          <w:szCs w:val="28"/>
        </w:rPr>
        <w:t xml:space="preserve"> Громада активно освоює державну субвенцію на розвиток інфраструктури, а також залучає кошти з ДФРР;</w:t>
      </w:r>
    </w:p>
    <w:p w14:paraId="4BD8F03A"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Segoe UI Symbol" w:eastAsia="Times New Roman" w:hAnsi="Segoe UI Symbol" w:cs="Segoe UI Symbol"/>
          <w:color w:val="000000"/>
          <w:sz w:val="28"/>
          <w:szCs w:val="28"/>
        </w:rPr>
        <w:lastRenderedPageBreak/>
        <w:t>➢</w:t>
      </w:r>
      <w:r w:rsidRPr="00F576FF">
        <w:rPr>
          <w:rFonts w:ascii="Times New Roman" w:eastAsia="Times New Roman" w:hAnsi="Times New Roman" w:cs="Times New Roman"/>
          <w:color w:val="000000"/>
          <w:sz w:val="28"/>
          <w:szCs w:val="28"/>
        </w:rPr>
        <w:t xml:space="preserve"> Громада проводить рішучу реорганізацію мережі освітніх закладів та їхню поступову модернізацію.</w:t>
      </w:r>
    </w:p>
    <w:p w14:paraId="5C84C6AC"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b/>
          <w:i/>
          <w:color w:val="000000"/>
          <w:sz w:val="28"/>
          <w:szCs w:val="28"/>
        </w:rPr>
        <w:t>Що відбувається</w:t>
      </w:r>
      <w:r w:rsidRPr="00F576FF">
        <w:rPr>
          <w:rFonts w:ascii="Times New Roman" w:eastAsia="Times New Roman" w:hAnsi="Times New Roman" w:cs="Times New Roman"/>
          <w:color w:val="000000"/>
          <w:sz w:val="28"/>
          <w:szCs w:val="28"/>
        </w:rPr>
        <w:t>:</w:t>
      </w:r>
    </w:p>
    <w:p w14:paraId="6CC69A03"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На території громади створюються привабливі умови для розміщення малих і середніх високотехнологічних виробничих підприємств та сфери послуг для бізнесу.</w:t>
      </w:r>
    </w:p>
    <w:p w14:paraId="1A0F43A7"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 xml:space="preserve">У громаду заходять інвестори, створюючи нові робочі місця. </w:t>
      </w:r>
      <w:r w:rsidR="00A46C67">
        <w:rPr>
          <w:rFonts w:ascii="Times New Roman" w:eastAsia="Times New Roman" w:hAnsi="Times New Roman" w:cs="Times New Roman"/>
          <w:color w:val="000000"/>
          <w:sz w:val="28"/>
          <w:szCs w:val="28"/>
        </w:rPr>
        <w:t>Громада</w:t>
      </w:r>
      <w:r w:rsidRPr="00F576FF">
        <w:rPr>
          <w:rFonts w:ascii="Times New Roman" w:eastAsia="Times New Roman" w:hAnsi="Times New Roman" w:cs="Times New Roman"/>
          <w:color w:val="000000"/>
          <w:sz w:val="28"/>
          <w:szCs w:val="28"/>
        </w:rPr>
        <w:t xml:space="preserve"> сприяє організації навчання і консультації для підприємців і персоналу нових підприємств.</w:t>
      </w:r>
    </w:p>
    <w:p w14:paraId="56A31A22"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Основними видами туризму у громаді є історичний та оздоровчий. У сільських територіях інтенсифікується виробництво і переробка екологічної сільськогосподарської продукції. Формуються місцеві продуктові бренди. Місцева продукція популяризується на фестивалях і святкуваннях, які стають відомими у регіоні і приваблюють щораз більше учасників.</w:t>
      </w:r>
    </w:p>
    <w:p w14:paraId="4A2E7A98"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 xml:space="preserve">Громада стає привабливою для підприємців, туристів і гостей. </w:t>
      </w:r>
      <w:r w:rsidR="002E6FF8">
        <w:rPr>
          <w:rFonts w:ascii="Times New Roman" w:eastAsia="Times New Roman" w:hAnsi="Times New Roman" w:cs="Times New Roman"/>
          <w:color w:val="000000"/>
          <w:sz w:val="28"/>
          <w:szCs w:val="28"/>
        </w:rPr>
        <w:t>Місто Фастів</w:t>
      </w:r>
      <w:r w:rsidRPr="00F576FF">
        <w:rPr>
          <w:rFonts w:ascii="Times New Roman" w:eastAsia="Times New Roman" w:hAnsi="Times New Roman" w:cs="Times New Roman"/>
          <w:color w:val="000000"/>
          <w:sz w:val="28"/>
          <w:szCs w:val="28"/>
        </w:rPr>
        <w:t xml:space="preserve"> підсилює свої центральні функції торговельного, послугового і культурного центру</w:t>
      </w:r>
      <w:r w:rsidR="002E6FF8">
        <w:rPr>
          <w:rFonts w:ascii="Times New Roman" w:eastAsia="Times New Roman" w:hAnsi="Times New Roman" w:cs="Times New Roman"/>
          <w:color w:val="000000"/>
          <w:sz w:val="28"/>
          <w:szCs w:val="28"/>
        </w:rPr>
        <w:t xml:space="preserve"> М</w:t>
      </w:r>
      <w:r w:rsidRPr="00F576FF">
        <w:rPr>
          <w:rFonts w:ascii="Times New Roman" w:eastAsia="Times New Roman" w:hAnsi="Times New Roman" w:cs="Times New Roman"/>
          <w:color w:val="000000"/>
          <w:sz w:val="28"/>
          <w:szCs w:val="28"/>
        </w:rPr>
        <w:t>ТГ.</w:t>
      </w:r>
    </w:p>
    <w:p w14:paraId="7421F6CD"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 xml:space="preserve">Через активне залучення коштів державної субвенції на розвиток інфраструктури та з ДФРР, покращується інфраструктура на сільських територіях, зокрема виникають нові мультифункціональні соціальні об’єкти - центри сіл стають центрами громадського, економічного і культурного життя села. </w:t>
      </w:r>
    </w:p>
    <w:p w14:paraId="560611A7" w14:textId="77777777" w:rsidR="006C25DE" w:rsidRPr="00F576FF" w:rsidRDefault="006C25DE" w:rsidP="006C25DE">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Внаслідок реорганізації у системі освіти зростає якість освітніх послуг.</w:t>
      </w:r>
    </w:p>
    <w:p w14:paraId="41E0252F" w14:textId="77777777" w:rsidR="00A46C67" w:rsidRDefault="006C25DE" w:rsidP="00A46C67">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 xml:space="preserve">Передбачення у проєктах Програми сценарію розвитку </w:t>
      </w:r>
      <w:r w:rsidR="002E6FF8">
        <w:rPr>
          <w:rFonts w:ascii="Times New Roman" w:eastAsia="Times New Roman" w:hAnsi="Times New Roman" w:cs="Times New Roman"/>
          <w:color w:val="000000"/>
          <w:sz w:val="28"/>
          <w:szCs w:val="28"/>
        </w:rPr>
        <w:t>М</w:t>
      </w:r>
      <w:r w:rsidRPr="00F576FF">
        <w:rPr>
          <w:rFonts w:ascii="Times New Roman" w:eastAsia="Times New Roman" w:hAnsi="Times New Roman" w:cs="Times New Roman"/>
          <w:color w:val="000000"/>
          <w:sz w:val="28"/>
          <w:szCs w:val="28"/>
        </w:rPr>
        <w:t>ТГ, за яким, можна припустити, буде відбуватися розвиток регіону. Дана альтернатива наближена до оптимістичного сценарію, базується на досягненні цілей, передбачених Програмою.</w:t>
      </w:r>
      <w:bookmarkStart w:id="26" w:name="_1y810tw" w:colFirst="0" w:colLast="0"/>
      <w:bookmarkEnd w:id="26"/>
    </w:p>
    <w:p w14:paraId="4EFF5D08" w14:textId="77777777" w:rsidR="00997B1F" w:rsidRDefault="006C25DE" w:rsidP="00A46C67">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Результати проведення цільового аналізу планованих завдань щодо їх відповідності цілям охорони довкілля, визначених на місцевому рівні, виявили необхідність прийняття Програми. В інтересах ефективного та сталого розвитку області та підвищення якості життя населення найсприятливішим варіантом буде затвердження запропонованої Програми.</w:t>
      </w:r>
    </w:p>
    <w:p w14:paraId="35A0D765" w14:textId="77777777" w:rsidR="0023394F" w:rsidRPr="00A46C67" w:rsidRDefault="00997B1F" w:rsidP="00A46C67">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Рекомендовано розглянути </w:t>
      </w:r>
      <w:r w:rsidRPr="00997B1F">
        <w:rPr>
          <w:rFonts w:ascii="Times New Roman" w:eastAsia="Times New Roman" w:hAnsi="Times New Roman" w:cs="Times New Roman"/>
          <w:color w:val="000000"/>
          <w:sz w:val="28"/>
          <w:szCs w:val="28"/>
        </w:rPr>
        <w:t>інш</w:t>
      </w:r>
      <w:r>
        <w:rPr>
          <w:rFonts w:ascii="Times New Roman" w:eastAsia="Times New Roman" w:hAnsi="Times New Roman" w:cs="Times New Roman"/>
          <w:color w:val="000000"/>
          <w:sz w:val="28"/>
          <w:szCs w:val="28"/>
        </w:rPr>
        <w:t>і</w:t>
      </w:r>
      <w:r w:rsidRPr="00997B1F">
        <w:rPr>
          <w:rFonts w:ascii="Times New Roman" w:eastAsia="Times New Roman" w:hAnsi="Times New Roman" w:cs="Times New Roman"/>
          <w:color w:val="000000"/>
          <w:sz w:val="28"/>
          <w:szCs w:val="28"/>
        </w:rPr>
        <w:t xml:space="preserve"> виправдан</w:t>
      </w:r>
      <w:r>
        <w:rPr>
          <w:rFonts w:ascii="Times New Roman" w:eastAsia="Times New Roman" w:hAnsi="Times New Roman" w:cs="Times New Roman"/>
          <w:color w:val="000000"/>
          <w:sz w:val="28"/>
          <w:szCs w:val="28"/>
        </w:rPr>
        <w:t>і</w:t>
      </w:r>
      <w:r w:rsidRPr="00997B1F">
        <w:rPr>
          <w:rFonts w:ascii="Times New Roman" w:eastAsia="Times New Roman" w:hAnsi="Times New Roman" w:cs="Times New Roman"/>
          <w:color w:val="000000"/>
          <w:sz w:val="28"/>
          <w:szCs w:val="28"/>
        </w:rPr>
        <w:t xml:space="preserve"> альтернатив</w:t>
      </w:r>
      <w:r>
        <w:rPr>
          <w:rFonts w:ascii="Times New Roman" w:eastAsia="Times New Roman" w:hAnsi="Times New Roman" w:cs="Times New Roman"/>
          <w:color w:val="000000"/>
          <w:sz w:val="28"/>
          <w:szCs w:val="28"/>
        </w:rPr>
        <w:t>и розвитку громади.</w:t>
      </w:r>
      <w:r w:rsidR="008F09D8" w:rsidRPr="00F576FF">
        <w:br w:type="page"/>
      </w:r>
    </w:p>
    <w:p w14:paraId="76740F36" w14:textId="77777777" w:rsidR="00CF2AD5" w:rsidRPr="00922D2F" w:rsidRDefault="008F09D8" w:rsidP="00922D2F">
      <w:pPr>
        <w:pStyle w:val="af0"/>
      </w:pPr>
      <w:bookmarkStart w:id="27" w:name="_Toc69933132"/>
      <w:r w:rsidRPr="00922D2F">
        <w:lastRenderedPageBreak/>
        <w:t xml:space="preserve">9. </w:t>
      </w:r>
      <w:r w:rsidR="00AC3697" w:rsidRPr="00922D2F">
        <w:t>ЗАХОДИ, ПЕРЕДБАЧЕНІ ДЛЯ ЗДІЙСНЕННЯ МОНІТОРИНГУ НАСЛІДКІВ ВИКОНАННЯ ДОКУМЕНТА ДЕРЖАВНОГО ПЛАНУВАННЯ ДЛЯ ДОВКІЛЛЯ, У ТОМУ ЧИСЛІ ДЛЯ ЗДОРОВ’Я НАСЕЛЕННЯ</w:t>
      </w:r>
      <w:bookmarkEnd w:id="27"/>
    </w:p>
    <w:p w14:paraId="5D787C6F" w14:textId="77777777" w:rsidR="008249A1" w:rsidRPr="00F576FF" w:rsidRDefault="008249A1" w:rsidP="003C2D5A">
      <w:pPr>
        <w:pBdr>
          <w:top w:val="nil"/>
          <w:left w:val="nil"/>
          <w:bottom w:val="nil"/>
          <w:right w:val="nil"/>
          <w:between w:val="nil"/>
        </w:pBdr>
        <w:tabs>
          <w:tab w:val="left" w:pos="-426"/>
        </w:tabs>
        <w:ind w:firstLine="709"/>
        <w:jc w:val="both"/>
        <w:rPr>
          <w:rFonts w:ascii="Times New Roman" w:eastAsia="Times New Roman" w:hAnsi="Times New Roman" w:cs="Times New Roman"/>
          <w:color w:val="000000"/>
          <w:sz w:val="28"/>
          <w:szCs w:val="28"/>
        </w:rPr>
      </w:pPr>
    </w:p>
    <w:p w14:paraId="724A84DD" w14:textId="77777777" w:rsidR="00CF2AD5" w:rsidRPr="00F576FF" w:rsidRDefault="008F09D8" w:rsidP="003C2D5A">
      <w:pPr>
        <w:pBdr>
          <w:top w:val="nil"/>
          <w:left w:val="nil"/>
          <w:bottom w:val="nil"/>
          <w:right w:val="nil"/>
          <w:between w:val="nil"/>
        </w:pBdr>
        <w:tabs>
          <w:tab w:val="left" w:pos="-426"/>
        </w:tabs>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СЕО не завершується прийняттям рішення про затвердження Програми. Значущі наслідки для довкілля, в тому числі для здоров</w:t>
      </w:r>
      <w:r w:rsidR="008A1257" w:rsidRPr="00F576FF">
        <w:rPr>
          <w:rFonts w:ascii="Times New Roman" w:eastAsia="Times New Roman" w:hAnsi="Times New Roman" w:cs="Times New Roman"/>
          <w:color w:val="000000"/>
          <w:sz w:val="28"/>
          <w:szCs w:val="28"/>
        </w:rPr>
        <w:t>’</w:t>
      </w:r>
      <w:r w:rsidRPr="00F576FF">
        <w:rPr>
          <w:rFonts w:ascii="Times New Roman" w:eastAsia="Times New Roman" w:hAnsi="Times New Roman" w:cs="Times New Roman"/>
          <w:color w:val="000000"/>
          <w:sz w:val="28"/>
          <w:szCs w:val="28"/>
        </w:rPr>
        <w:t>я населення, повинні відслідковуватися під час реалізації Програми, зокрема, з метою виявлення непередбачених несприятливих наслідків і вжиття заходів щодо їх усунення.</w:t>
      </w:r>
    </w:p>
    <w:p w14:paraId="2FD80A9F" w14:textId="77777777" w:rsidR="00CF2AD5" w:rsidRPr="00F576FF" w:rsidRDefault="008F09D8" w:rsidP="003C2D5A">
      <w:pPr>
        <w:pBdr>
          <w:top w:val="nil"/>
          <w:left w:val="nil"/>
          <w:bottom w:val="nil"/>
          <w:right w:val="nil"/>
          <w:between w:val="nil"/>
        </w:pBdr>
        <w:tabs>
          <w:tab w:val="left" w:pos="-426"/>
        </w:tabs>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Результати моніторингу мають бути доступними для органів влади та громадськості. Протокол про СЕО встановлює необхідність здійснення моніторингу значного впливу на довкілля, у тому числі здоров'я населення, від реалізації затвердженої Програми. Результати моніторингу мають бути доведені до відома природоохоронних органів і органів охорони здоров'я, а також громадськості.</w:t>
      </w:r>
    </w:p>
    <w:p w14:paraId="0E1C44D0" w14:textId="77777777" w:rsidR="00F576FF" w:rsidRPr="00F576FF" w:rsidRDefault="00F576FF" w:rsidP="003C2D5A">
      <w:pPr>
        <w:pBdr>
          <w:top w:val="nil"/>
          <w:left w:val="nil"/>
          <w:bottom w:val="nil"/>
          <w:right w:val="nil"/>
          <w:between w:val="nil"/>
        </w:pBdr>
        <w:tabs>
          <w:tab w:val="left" w:pos="-426"/>
        </w:tabs>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 xml:space="preserve">Моніторинг здійснюється з метою виявлення наслідків виконання документа державного планування для довкілля, у тому числі для здоров’я населення, забезпечення здійснення заходів із запобігання, зменшення та пом’якшення негативних наслідків виконання документа державного планування, а також у разі виявлення негативних наслідків, не передбачених звітом про стратегічну екологічну оцінку, вжиття заходів для їх усунення. </w:t>
      </w:r>
    </w:p>
    <w:p w14:paraId="6D88AB3D" w14:textId="77777777" w:rsidR="00CF2AD5" w:rsidRPr="00F576FF" w:rsidRDefault="008F09D8" w:rsidP="003C2D5A">
      <w:pPr>
        <w:pBdr>
          <w:top w:val="nil"/>
          <w:left w:val="nil"/>
          <w:bottom w:val="nil"/>
          <w:right w:val="nil"/>
          <w:between w:val="nil"/>
        </w:pBdr>
        <w:tabs>
          <w:tab w:val="left" w:pos="-426"/>
        </w:tabs>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Для організації моніторингу можуть бути використані існуючі системи моніторингу та інформаційні системи або вони мають бути спеціально підібрані для цілей СЕО.</w:t>
      </w:r>
    </w:p>
    <w:p w14:paraId="2F1E2E89" w14:textId="77777777" w:rsidR="00CF2AD5" w:rsidRPr="00F576FF" w:rsidRDefault="008F09D8" w:rsidP="003C2D5A">
      <w:pPr>
        <w:pBdr>
          <w:top w:val="nil"/>
          <w:left w:val="nil"/>
          <w:bottom w:val="nil"/>
          <w:right w:val="nil"/>
          <w:between w:val="nil"/>
        </w:pBdr>
        <w:tabs>
          <w:tab w:val="left" w:pos="-426"/>
        </w:tabs>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Для оцінки повноти та якості реалізації програмних заходів здійснюватиметься моніторинг виконання Програми, що дасть змогу оперативно приймати необхідні управлінські рішення.</w:t>
      </w:r>
    </w:p>
    <w:p w14:paraId="33EBFC7C" w14:textId="77777777" w:rsidR="00F576FF" w:rsidRPr="00F576FF" w:rsidRDefault="00F576FF" w:rsidP="003C2D5A">
      <w:pPr>
        <w:pBdr>
          <w:top w:val="nil"/>
          <w:left w:val="nil"/>
          <w:bottom w:val="nil"/>
          <w:right w:val="nil"/>
          <w:between w:val="nil"/>
        </w:pBdr>
        <w:tabs>
          <w:tab w:val="left" w:pos="-426"/>
        </w:tabs>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Моніторинг проводитиметься відповідно до Порядку здійснення моніторингу наслідків виконання документа державного планування для довкілля, у тому й для здоров'я населення, затвердженого постановою Кабінету Міністрів України від 16 грудня 2020 р. № 1272.</w:t>
      </w:r>
    </w:p>
    <w:p w14:paraId="7F41FC28" w14:textId="77777777" w:rsidR="00CF2AD5" w:rsidRPr="00F576FF" w:rsidRDefault="008F09D8" w:rsidP="003C2D5A">
      <w:pPr>
        <w:pBdr>
          <w:top w:val="nil"/>
          <w:left w:val="nil"/>
          <w:bottom w:val="nil"/>
          <w:right w:val="nil"/>
          <w:between w:val="nil"/>
        </w:pBdr>
        <w:tabs>
          <w:tab w:val="left" w:pos="-426"/>
        </w:tabs>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Моніторинг базується на розгляді цільових показників для кожного сектору розвитку</w:t>
      </w:r>
      <w:r w:rsidR="002D4297">
        <w:rPr>
          <w:rFonts w:ascii="Times New Roman" w:eastAsia="Times New Roman" w:hAnsi="Times New Roman" w:cs="Times New Roman"/>
          <w:color w:val="000000"/>
          <w:sz w:val="28"/>
          <w:szCs w:val="28"/>
        </w:rPr>
        <w:t xml:space="preserve"> Громади</w:t>
      </w:r>
      <w:r w:rsidRPr="00F576FF">
        <w:rPr>
          <w:rFonts w:ascii="Times New Roman" w:eastAsia="Times New Roman" w:hAnsi="Times New Roman" w:cs="Times New Roman"/>
          <w:color w:val="000000"/>
          <w:sz w:val="28"/>
          <w:szCs w:val="28"/>
        </w:rPr>
        <w:t xml:space="preserve"> та аналізі досягнення запланованих результатів. Система запропонованих в Програмі цільових індикаторів включає екологічні індикатори та індикатори здоров’я населення.</w:t>
      </w:r>
    </w:p>
    <w:p w14:paraId="217385F1" w14:textId="77777777" w:rsidR="00CF2AD5" w:rsidRPr="00F576FF" w:rsidRDefault="008F09D8" w:rsidP="003C2D5A">
      <w:pPr>
        <w:pBdr>
          <w:top w:val="nil"/>
          <w:left w:val="nil"/>
          <w:bottom w:val="nil"/>
          <w:right w:val="nil"/>
          <w:between w:val="nil"/>
        </w:pBdr>
        <w:tabs>
          <w:tab w:val="left" w:pos="-426"/>
        </w:tabs>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Вплив виконання Програми на довкілля, у тому числі на здоров’я населення, мож</w:t>
      </w:r>
      <w:r w:rsidR="002D4297">
        <w:rPr>
          <w:rFonts w:ascii="Times New Roman" w:eastAsia="Times New Roman" w:hAnsi="Times New Roman" w:cs="Times New Roman"/>
          <w:color w:val="000000"/>
          <w:sz w:val="28"/>
          <w:szCs w:val="28"/>
        </w:rPr>
        <w:t>е</w:t>
      </w:r>
      <w:r w:rsidRPr="00F576FF">
        <w:rPr>
          <w:rFonts w:ascii="Times New Roman" w:eastAsia="Times New Roman" w:hAnsi="Times New Roman" w:cs="Times New Roman"/>
          <w:color w:val="000000"/>
          <w:sz w:val="28"/>
          <w:szCs w:val="28"/>
        </w:rPr>
        <w:t xml:space="preserve"> бути виявлен</w:t>
      </w:r>
      <w:r w:rsidR="002D4297">
        <w:rPr>
          <w:rFonts w:ascii="Times New Roman" w:eastAsia="Times New Roman" w:hAnsi="Times New Roman" w:cs="Times New Roman"/>
          <w:color w:val="000000"/>
          <w:sz w:val="28"/>
          <w:szCs w:val="28"/>
        </w:rPr>
        <w:t xml:space="preserve">ий </w:t>
      </w:r>
      <w:r w:rsidRPr="00F576FF">
        <w:rPr>
          <w:rFonts w:ascii="Times New Roman" w:eastAsia="Times New Roman" w:hAnsi="Times New Roman" w:cs="Times New Roman"/>
          <w:color w:val="000000"/>
          <w:sz w:val="28"/>
          <w:szCs w:val="28"/>
        </w:rPr>
        <w:t>в результаті моніторингу реалізації проектних рішень Програми, які мають прямі наслідки на стан навколишнього середовища, умови життєдіяльності та здоров'я населення.</w:t>
      </w:r>
    </w:p>
    <w:p w14:paraId="67E62852" w14:textId="77777777" w:rsidR="00CF2AD5" w:rsidRPr="00F576FF" w:rsidRDefault="008F09D8" w:rsidP="003C2D5A">
      <w:pPr>
        <w:pBdr>
          <w:top w:val="nil"/>
          <w:left w:val="nil"/>
          <w:bottom w:val="nil"/>
          <w:right w:val="nil"/>
          <w:between w:val="nil"/>
        </w:pBdr>
        <w:tabs>
          <w:tab w:val="left" w:pos="-426"/>
        </w:tabs>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 xml:space="preserve">Моніторинг даних впливів можливо здійснювати за показниками, які вказані в таблиці </w:t>
      </w:r>
      <w:r w:rsidR="002E6FF8">
        <w:rPr>
          <w:rFonts w:ascii="Times New Roman" w:eastAsia="Times New Roman" w:hAnsi="Times New Roman" w:cs="Times New Roman"/>
          <w:color w:val="000000"/>
          <w:sz w:val="28"/>
          <w:szCs w:val="28"/>
        </w:rPr>
        <w:t>9.1</w:t>
      </w:r>
      <w:r w:rsidRPr="00F576FF">
        <w:rPr>
          <w:rFonts w:ascii="Times New Roman" w:eastAsia="Times New Roman" w:hAnsi="Times New Roman" w:cs="Times New Roman"/>
          <w:color w:val="000000"/>
          <w:sz w:val="28"/>
          <w:szCs w:val="28"/>
        </w:rPr>
        <w:t>.</w:t>
      </w:r>
    </w:p>
    <w:p w14:paraId="03A5AD5B" w14:textId="77777777" w:rsidR="00AF5895" w:rsidRPr="00F576FF" w:rsidRDefault="00AF5895" w:rsidP="003C2D5A">
      <w:pPr>
        <w:pBdr>
          <w:top w:val="nil"/>
          <w:left w:val="nil"/>
          <w:bottom w:val="nil"/>
          <w:right w:val="nil"/>
          <w:between w:val="nil"/>
        </w:pBdr>
        <w:tabs>
          <w:tab w:val="left" w:pos="-426"/>
        </w:tabs>
        <w:jc w:val="right"/>
        <w:rPr>
          <w:rFonts w:ascii="Times New Roman" w:eastAsia="Times New Roman" w:hAnsi="Times New Roman" w:cs="Times New Roman"/>
          <w:i/>
          <w:color w:val="000000"/>
          <w:sz w:val="28"/>
          <w:szCs w:val="28"/>
        </w:rPr>
      </w:pPr>
    </w:p>
    <w:p w14:paraId="05F82E31" w14:textId="77777777" w:rsidR="004F3440" w:rsidRPr="002E6FF8" w:rsidRDefault="008F09D8" w:rsidP="004F3440">
      <w:pPr>
        <w:pBdr>
          <w:top w:val="nil"/>
          <w:left w:val="nil"/>
          <w:bottom w:val="nil"/>
          <w:right w:val="nil"/>
          <w:between w:val="nil"/>
        </w:pBdr>
        <w:tabs>
          <w:tab w:val="left" w:pos="-426"/>
        </w:tabs>
        <w:jc w:val="right"/>
        <w:rPr>
          <w:rFonts w:ascii="Times New Roman" w:eastAsia="Times New Roman" w:hAnsi="Times New Roman" w:cs="Times New Roman"/>
          <w:color w:val="000000"/>
          <w:sz w:val="28"/>
          <w:szCs w:val="28"/>
        </w:rPr>
      </w:pPr>
      <w:r w:rsidRPr="002E6FF8">
        <w:rPr>
          <w:rFonts w:ascii="Times New Roman" w:eastAsia="Times New Roman" w:hAnsi="Times New Roman" w:cs="Times New Roman"/>
          <w:color w:val="000000"/>
          <w:sz w:val="28"/>
          <w:szCs w:val="28"/>
        </w:rPr>
        <w:t xml:space="preserve">Таблиця </w:t>
      </w:r>
      <w:r w:rsidR="002E6FF8" w:rsidRPr="002E6FF8">
        <w:rPr>
          <w:rFonts w:ascii="Times New Roman" w:eastAsia="Times New Roman" w:hAnsi="Times New Roman" w:cs="Times New Roman"/>
          <w:color w:val="000000"/>
          <w:sz w:val="28"/>
          <w:szCs w:val="28"/>
        </w:rPr>
        <w:t>9.1.</w:t>
      </w:r>
    </w:p>
    <w:p w14:paraId="1D10AEC6" w14:textId="77777777" w:rsidR="00CF2AD5" w:rsidRPr="002E6FF8" w:rsidRDefault="008F09D8" w:rsidP="002E6FF8">
      <w:pPr>
        <w:pBdr>
          <w:top w:val="nil"/>
          <w:left w:val="nil"/>
          <w:bottom w:val="nil"/>
          <w:right w:val="nil"/>
          <w:between w:val="nil"/>
        </w:pBdr>
        <w:tabs>
          <w:tab w:val="left" w:pos="-426"/>
        </w:tabs>
        <w:ind w:firstLine="709"/>
        <w:jc w:val="center"/>
        <w:rPr>
          <w:rFonts w:ascii="Times New Roman" w:eastAsia="Times New Roman" w:hAnsi="Times New Roman" w:cs="Times New Roman"/>
          <w:color w:val="000000"/>
          <w:sz w:val="28"/>
          <w:szCs w:val="28"/>
        </w:rPr>
      </w:pPr>
      <w:r w:rsidRPr="002E6FF8">
        <w:rPr>
          <w:rFonts w:ascii="Times New Roman" w:eastAsia="Times New Roman" w:hAnsi="Times New Roman" w:cs="Times New Roman"/>
          <w:color w:val="000000"/>
          <w:sz w:val="28"/>
          <w:szCs w:val="28"/>
        </w:rPr>
        <w:t>Екологічні індикатори для моніторингу виконан</w:t>
      </w:r>
      <w:r w:rsidR="002E6FF8">
        <w:rPr>
          <w:rFonts w:ascii="Times New Roman" w:eastAsia="Times New Roman" w:hAnsi="Times New Roman" w:cs="Times New Roman"/>
          <w:color w:val="000000"/>
          <w:sz w:val="28"/>
          <w:szCs w:val="28"/>
        </w:rPr>
        <w:t>ня</w:t>
      </w:r>
      <w:r w:rsidR="006C7098">
        <w:rPr>
          <w:rFonts w:ascii="Times New Roman" w:eastAsia="Times New Roman" w:hAnsi="Times New Roman" w:cs="Times New Roman"/>
          <w:color w:val="000000"/>
          <w:sz w:val="28"/>
          <w:szCs w:val="28"/>
        </w:rPr>
        <w:t xml:space="preserve"> </w:t>
      </w:r>
      <w:r w:rsidR="002E6FF8">
        <w:rPr>
          <w:rFonts w:ascii="Times New Roman" w:eastAsia="Times New Roman" w:hAnsi="Times New Roman" w:cs="Times New Roman"/>
          <w:color w:val="000000"/>
          <w:sz w:val="28"/>
          <w:szCs w:val="28"/>
        </w:rPr>
        <w:t>Фастівської міської</w:t>
      </w:r>
      <w:r w:rsidR="006C7098">
        <w:rPr>
          <w:rFonts w:ascii="Times New Roman" w:eastAsia="Times New Roman" w:hAnsi="Times New Roman" w:cs="Times New Roman"/>
          <w:color w:val="000000"/>
          <w:sz w:val="28"/>
          <w:szCs w:val="28"/>
        </w:rPr>
        <w:t xml:space="preserve"> </w:t>
      </w:r>
      <w:r w:rsidRPr="002E6FF8">
        <w:rPr>
          <w:rFonts w:ascii="Times New Roman" w:eastAsia="Times New Roman" w:hAnsi="Times New Roman" w:cs="Times New Roman"/>
          <w:color w:val="000000"/>
          <w:sz w:val="28"/>
          <w:szCs w:val="28"/>
        </w:rPr>
        <w:t>ня Програми</w:t>
      </w: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8646"/>
      </w:tblGrid>
      <w:tr w:rsidR="00CF2AD5" w:rsidRPr="007C1AC5" w14:paraId="716417E7" w14:textId="77777777" w:rsidTr="0018789B">
        <w:trPr>
          <w:jc w:val="center"/>
        </w:trPr>
        <w:tc>
          <w:tcPr>
            <w:tcW w:w="534" w:type="dxa"/>
            <w:shd w:val="clear" w:color="auto" w:fill="A8D08D"/>
            <w:vAlign w:val="center"/>
          </w:tcPr>
          <w:p w14:paraId="240D9269" w14:textId="77777777" w:rsidR="00CF2AD5" w:rsidRPr="007C1AC5" w:rsidRDefault="008F09D8" w:rsidP="003C2D5A">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rPr>
            </w:pPr>
            <w:r w:rsidRPr="007C1AC5">
              <w:rPr>
                <w:rFonts w:ascii="Times New Roman" w:eastAsia="Times New Roman" w:hAnsi="Times New Roman" w:cs="Times New Roman"/>
                <w:b/>
                <w:color w:val="000000"/>
                <w:sz w:val="28"/>
                <w:szCs w:val="28"/>
              </w:rPr>
              <w:t>№</w:t>
            </w:r>
          </w:p>
        </w:tc>
        <w:tc>
          <w:tcPr>
            <w:tcW w:w="8646" w:type="dxa"/>
            <w:shd w:val="clear" w:color="auto" w:fill="A8D08D"/>
            <w:vAlign w:val="center"/>
          </w:tcPr>
          <w:p w14:paraId="37B68DA1" w14:textId="77777777" w:rsidR="00CF2AD5" w:rsidRPr="007C1AC5" w:rsidRDefault="008F09D8" w:rsidP="003C2D5A">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rPr>
            </w:pPr>
            <w:r w:rsidRPr="007C1AC5">
              <w:rPr>
                <w:rFonts w:ascii="Times New Roman" w:eastAsia="Times New Roman" w:hAnsi="Times New Roman" w:cs="Times New Roman"/>
                <w:b/>
                <w:color w:val="000000"/>
                <w:sz w:val="28"/>
                <w:szCs w:val="28"/>
              </w:rPr>
              <w:t>Індикатор</w:t>
            </w:r>
          </w:p>
        </w:tc>
      </w:tr>
      <w:tr w:rsidR="00CF2AD5" w:rsidRPr="007C1AC5" w14:paraId="1E6679D9" w14:textId="77777777" w:rsidTr="0018789B">
        <w:trPr>
          <w:jc w:val="center"/>
        </w:trPr>
        <w:tc>
          <w:tcPr>
            <w:tcW w:w="9180" w:type="dxa"/>
            <w:gridSpan w:val="2"/>
            <w:shd w:val="clear" w:color="auto" w:fill="C5E0B3"/>
            <w:vAlign w:val="center"/>
          </w:tcPr>
          <w:p w14:paraId="27F5DE86" w14:textId="77777777" w:rsidR="00CF2AD5" w:rsidRPr="007C1AC5" w:rsidRDefault="00D769E3" w:rsidP="003C2D5A">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rPr>
            </w:pPr>
            <w:r w:rsidRPr="007C1AC5">
              <w:rPr>
                <w:rFonts w:ascii="Times New Roman" w:eastAsia="Times New Roman" w:hAnsi="Times New Roman" w:cs="Times New Roman"/>
                <w:color w:val="000000"/>
                <w:sz w:val="28"/>
                <w:szCs w:val="28"/>
              </w:rPr>
              <w:t>Здоров’я населення</w:t>
            </w:r>
          </w:p>
        </w:tc>
      </w:tr>
      <w:tr w:rsidR="00CF2AD5" w:rsidRPr="007C1AC5" w14:paraId="21B58204" w14:textId="77777777" w:rsidTr="0018789B">
        <w:trPr>
          <w:jc w:val="center"/>
        </w:trPr>
        <w:tc>
          <w:tcPr>
            <w:tcW w:w="534" w:type="dxa"/>
            <w:shd w:val="clear" w:color="auto" w:fill="auto"/>
            <w:vAlign w:val="center"/>
          </w:tcPr>
          <w:p w14:paraId="5C5D3207" w14:textId="77777777" w:rsidR="00CF2AD5" w:rsidRPr="007C1AC5" w:rsidRDefault="008F09D8" w:rsidP="003C2D5A">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rPr>
            </w:pPr>
            <w:r w:rsidRPr="007C1AC5">
              <w:rPr>
                <w:rFonts w:ascii="Times New Roman" w:eastAsia="Times New Roman" w:hAnsi="Times New Roman" w:cs="Times New Roman"/>
                <w:color w:val="000000"/>
                <w:sz w:val="28"/>
                <w:szCs w:val="28"/>
              </w:rPr>
              <w:t>1</w:t>
            </w:r>
          </w:p>
        </w:tc>
        <w:tc>
          <w:tcPr>
            <w:tcW w:w="8646" w:type="dxa"/>
            <w:shd w:val="clear" w:color="auto" w:fill="auto"/>
            <w:vAlign w:val="center"/>
          </w:tcPr>
          <w:p w14:paraId="7E551938" w14:textId="77777777" w:rsidR="00CF2AD5" w:rsidRPr="007C1AC5" w:rsidRDefault="00823DFE" w:rsidP="00823DFE">
            <w:pPr>
              <w:pBdr>
                <w:top w:val="nil"/>
                <w:left w:val="nil"/>
                <w:bottom w:val="nil"/>
                <w:right w:val="nil"/>
                <w:between w:val="nil"/>
              </w:pBdr>
              <w:tabs>
                <w:tab w:val="left" w:pos="-426"/>
              </w:tabs>
              <w:rPr>
                <w:rFonts w:ascii="Times New Roman" w:eastAsia="Times New Roman" w:hAnsi="Times New Roman" w:cs="Times New Roman"/>
                <w:color w:val="000000"/>
                <w:sz w:val="28"/>
                <w:szCs w:val="28"/>
              </w:rPr>
            </w:pPr>
            <w:r w:rsidRPr="00823DFE">
              <w:rPr>
                <w:rFonts w:ascii="Times New Roman" w:eastAsia="Times New Roman" w:hAnsi="Times New Roman" w:cs="Times New Roman"/>
                <w:color w:val="000000"/>
                <w:sz w:val="28"/>
                <w:szCs w:val="28"/>
              </w:rPr>
              <w:t>Розвиток мережі амбулаторій загальної практики сімейної м</w:t>
            </w:r>
            <w:r>
              <w:rPr>
                <w:rFonts w:ascii="Times New Roman" w:eastAsia="Times New Roman" w:hAnsi="Times New Roman" w:cs="Times New Roman"/>
                <w:color w:val="000000"/>
                <w:sz w:val="28"/>
                <w:szCs w:val="28"/>
              </w:rPr>
              <w:t xml:space="preserve">едицини по мікрорайонах міста. </w:t>
            </w:r>
          </w:p>
        </w:tc>
      </w:tr>
      <w:tr w:rsidR="00CF2AD5" w:rsidRPr="007C1AC5" w14:paraId="78C1623E" w14:textId="77777777" w:rsidTr="0018789B">
        <w:trPr>
          <w:jc w:val="center"/>
        </w:trPr>
        <w:tc>
          <w:tcPr>
            <w:tcW w:w="534" w:type="dxa"/>
            <w:shd w:val="clear" w:color="auto" w:fill="auto"/>
            <w:vAlign w:val="center"/>
          </w:tcPr>
          <w:p w14:paraId="4B4992EB" w14:textId="77777777" w:rsidR="00CF2AD5" w:rsidRPr="007C1AC5" w:rsidRDefault="008F09D8" w:rsidP="003C2D5A">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rPr>
            </w:pPr>
            <w:r w:rsidRPr="007C1AC5">
              <w:rPr>
                <w:rFonts w:ascii="Times New Roman" w:eastAsia="Times New Roman" w:hAnsi="Times New Roman" w:cs="Times New Roman"/>
                <w:color w:val="000000"/>
                <w:sz w:val="28"/>
                <w:szCs w:val="28"/>
              </w:rPr>
              <w:t>2</w:t>
            </w:r>
          </w:p>
        </w:tc>
        <w:tc>
          <w:tcPr>
            <w:tcW w:w="8646" w:type="dxa"/>
            <w:shd w:val="clear" w:color="auto" w:fill="auto"/>
            <w:vAlign w:val="center"/>
          </w:tcPr>
          <w:p w14:paraId="60961570" w14:textId="77777777" w:rsidR="00CF2AD5" w:rsidRPr="007C1AC5" w:rsidRDefault="00823DFE" w:rsidP="007C1AC5">
            <w:pPr>
              <w:pBdr>
                <w:top w:val="nil"/>
                <w:left w:val="nil"/>
                <w:bottom w:val="nil"/>
                <w:right w:val="nil"/>
                <w:between w:val="nil"/>
              </w:pBdr>
              <w:tabs>
                <w:tab w:val="left" w:pos="-426"/>
              </w:tabs>
              <w:rPr>
                <w:rFonts w:ascii="Times New Roman" w:eastAsia="Times New Roman" w:hAnsi="Times New Roman" w:cs="Times New Roman"/>
                <w:color w:val="000000"/>
                <w:sz w:val="28"/>
                <w:szCs w:val="28"/>
              </w:rPr>
            </w:pPr>
            <w:r w:rsidRPr="00823DFE">
              <w:rPr>
                <w:rFonts w:ascii="Times New Roman" w:eastAsia="Times New Roman" w:hAnsi="Times New Roman" w:cs="Times New Roman"/>
                <w:color w:val="000000"/>
                <w:sz w:val="28"/>
                <w:szCs w:val="28"/>
              </w:rPr>
              <w:t>Ефективне використання приміщень та інфраструктури закладів охорони здоров’</w:t>
            </w:r>
            <w:r>
              <w:rPr>
                <w:rFonts w:ascii="Times New Roman" w:eastAsia="Times New Roman" w:hAnsi="Times New Roman" w:cs="Times New Roman"/>
                <w:color w:val="000000"/>
                <w:sz w:val="28"/>
                <w:szCs w:val="28"/>
              </w:rPr>
              <w:t>я та їх структурних підрозділів</w:t>
            </w:r>
          </w:p>
        </w:tc>
      </w:tr>
      <w:tr w:rsidR="00D769E3" w:rsidRPr="007C1AC5" w14:paraId="7332785E" w14:textId="77777777" w:rsidTr="0018789B">
        <w:trPr>
          <w:jc w:val="center"/>
        </w:trPr>
        <w:tc>
          <w:tcPr>
            <w:tcW w:w="534" w:type="dxa"/>
            <w:shd w:val="clear" w:color="auto" w:fill="auto"/>
            <w:vAlign w:val="center"/>
          </w:tcPr>
          <w:p w14:paraId="2DE2EEB1" w14:textId="77777777" w:rsidR="00D769E3" w:rsidRPr="007C1AC5" w:rsidRDefault="00254CD2" w:rsidP="003C2D5A">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rPr>
            </w:pPr>
            <w:r w:rsidRPr="007C1AC5">
              <w:rPr>
                <w:rFonts w:ascii="Times New Roman" w:eastAsia="Times New Roman" w:hAnsi="Times New Roman" w:cs="Times New Roman"/>
                <w:color w:val="000000"/>
                <w:sz w:val="28"/>
                <w:szCs w:val="28"/>
              </w:rPr>
              <w:t>3</w:t>
            </w:r>
          </w:p>
        </w:tc>
        <w:tc>
          <w:tcPr>
            <w:tcW w:w="8646" w:type="dxa"/>
            <w:shd w:val="clear" w:color="auto" w:fill="auto"/>
            <w:vAlign w:val="center"/>
          </w:tcPr>
          <w:p w14:paraId="75EBD40A" w14:textId="77777777" w:rsidR="00D769E3" w:rsidRPr="007C1AC5" w:rsidRDefault="00823DFE" w:rsidP="007C1AC5">
            <w:pPr>
              <w:pBdr>
                <w:top w:val="nil"/>
                <w:left w:val="nil"/>
                <w:bottom w:val="nil"/>
                <w:right w:val="nil"/>
                <w:between w:val="nil"/>
              </w:pBdr>
              <w:tabs>
                <w:tab w:val="left" w:pos="-426"/>
              </w:tabs>
              <w:rPr>
                <w:rFonts w:ascii="Times New Roman" w:eastAsia="Times New Roman" w:hAnsi="Times New Roman" w:cs="Times New Roman"/>
                <w:color w:val="000000"/>
                <w:sz w:val="28"/>
                <w:szCs w:val="28"/>
              </w:rPr>
            </w:pPr>
            <w:r w:rsidRPr="00823DFE">
              <w:rPr>
                <w:rFonts w:ascii="Times New Roman" w:eastAsia="Times New Roman" w:hAnsi="Times New Roman" w:cs="Times New Roman"/>
                <w:color w:val="000000"/>
                <w:sz w:val="28"/>
                <w:szCs w:val="28"/>
              </w:rPr>
              <w:t>Покращення матеріально-технічної бази, придбання високовартісного медичного обладна</w:t>
            </w:r>
            <w:r>
              <w:rPr>
                <w:rFonts w:ascii="Times New Roman" w:eastAsia="Times New Roman" w:hAnsi="Times New Roman" w:cs="Times New Roman"/>
                <w:color w:val="000000"/>
                <w:sz w:val="28"/>
                <w:szCs w:val="28"/>
              </w:rPr>
              <w:t>ння (діагностичне, лікувальне).</w:t>
            </w:r>
          </w:p>
        </w:tc>
      </w:tr>
      <w:tr w:rsidR="00D769E3" w:rsidRPr="007C1AC5" w14:paraId="227EC37C" w14:textId="77777777" w:rsidTr="0018789B">
        <w:trPr>
          <w:jc w:val="center"/>
        </w:trPr>
        <w:tc>
          <w:tcPr>
            <w:tcW w:w="534" w:type="dxa"/>
            <w:shd w:val="clear" w:color="auto" w:fill="auto"/>
            <w:vAlign w:val="center"/>
          </w:tcPr>
          <w:p w14:paraId="7240AE59" w14:textId="77777777" w:rsidR="00D769E3" w:rsidRPr="007C1AC5" w:rsidRDefault="00254CD2" w:rsidP="003C2D5A">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rPr>
            </w:pPr>
            <w:r w:rsidRPr="007C1AC5">
              <w:rPr>
                <w:rFonts w:ascii="Times New Roman" w:eastAsia="Times New Roman" w:hAnsi="Times New Roman" w:cs="Times New Roman"/>
                <w:color w:val="000000"/>
                <w:sz w:val="28"/>
                <w:szCs w:val="28"/>
              </w:rPr>
              <w:t>4</w:t>
            </w:r>
          </w:p>
        </w:tc>
        <w:tc>
          <w:tcPr>
            <w:tcW w:w="8646" w:type="dxa"/>
            <w:shd w:val="clear" w:color="auto" w:fill="auto"/>
            <w:vAlign w:val="center"/>
          </w:tcPr>
          <w:p w14:paraId="366D8471" w14:textId="77777777" w:rsidR="00D769E3" w:rsidRPr="007C1AC5" w:rsidRDefault="00823DFE" w:rsidP="00D769E3">
            <w:pPr>
              <w:pBdr>
                <w:top w:val="nil"/>
                <w:left w:val="nil"/>
                <w:bottom w:val="nil"/>
                <w:right w:val="nil"/>
                <w:between w:val="nil"/>
              </w:pBdr>
              <w:tabs>
                <w:tab w:val="left" w:pos="-426"/>
              </w:tabs>
              <w:rPr>
                <w:rFonts w:ascii="Times New Roman" w:eastAsia="Times New Roman" w:hAnsi="Times New Roman" w:cs="Times New Roman"/>
                <w:color w:val="000000"/>
                <w:sz w:val="28"/>
                <w:szCs w:val="28"/>
              </w:rPr>
            </w:pPr>
            <w:r w:rsidRPr="00823DFE">
              <w:rPr>
                <w:rFonts w:ascii="Times New Roman" w:eastAsia="Times New Roman" w:hAnsi="Times New Roman" w:cs="Times New Roman"/>
                <w:color w:val="000000"/>
                <w:sz w:val="28"/>
                <w:szCs w:val="28"/>
              </w:rPr>
              <w:t>Функціонування в</w:t>
            </w:r>
            <w:r>
              <w:rPr>
                <w:rFonts w:ascii="Times New Roman" w:eastAsia="Times New Roman" w:hAnsi="Times New Roman" w:cs="Times New Roman"/>
                <w:color w:val="000000"/>
                <w:sz w:val="28"/>
                <w:szCs w:val="28"/>
              </w:rPr>
              <w:t>ідділення невідкладної допомоги</w:t>
            </w:r>
          </w:p>
        </w:tc>
      </w:tr>
      <w:tr w:rsidR="007C1AC5" w:rsidRPr="007C1AC5" w14:paraId="08609DFA" w14:textId="77777777" w:rsidTr="0018789B">
        <w:trPr>
          <w:jc w:val="center"/>
        </w:trPr>
        <w:tc>
          <w:tcPr>
            <w:tcW w:w="534" w:type="dxa"/>
            <w:shd w:val="clear" w:color="auto" w:fill="auto"/>
            <w:vAlign w:val="center"/>
          </w:tcPr>
          <w:p w14:paraId="741E3D1E" w14:textId="77777777" w:rsidR="007C1AC5" w:rsidRPr="007C1AC5" w:rsidRDefault="007C1AC5" w:rsidP="003C2D5A">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rPr>
            </w:pPr>
            <w:r w:rsidRPr="007C1AC5">
              <w:rPr>
                <w:rFonts w:ascii="Times New Roman" w:eastAsia="Times New Roman" w:hAnsi="Times New Roman" w:cs="Times New Roman"/>
                <w:color w:val="000000"/>
                <w:sz w:val="28"/>
                <w:szCs w:val="28"/>
              </w:rPr>
              <w:t>5</w:t>
            </w:r>
          </w:p>
        </w:tc>
        <w:tc>
          <w:tcPr>
            <w:tcW w:w="8646" w:type="dxa"/>
            <w:shd w:val="clear" w:color="auto" w:fill="auto"/>
            <w:vAlign w:val="center"/>
          </w:tcPr>
          <w:p w14:paraId="471B9645" w14:textId="77777777" w:rsidR="007C1AC5" w:rsidRPr="007C1AC5" w:rsidRDefault="00823DFE" w:rsidP="00D769E3">
            <w:pPr>
              <w:pBdr>
                <w:top w:val="nil"/>
                <w:left w:val="nil"/>
                <w:bottom w:val="nil"/>
                <w:right w:val="nil"/>
                <w:between w:val="nil"/>
              </w:pBdr>
              <w:tabs>
                <w:tab w:val="left" w:pos="-426"/>
              </w:tabs>
              <w:rPr>
                <w:rFonts w:ascii="Times New Roman" w:eastAsia="Times New Roman" w:hAnsi="Times New Roman" w:cs="Times New Roman"/>
                <w:color w:val="000000"/>
                <w:sz w:val="28"/>
                <w:szCs w:val="28"/>
              </w:rPr>
            </w:pPr>
            <w:r w:rsidRPr="00823DFE">
              <w:rPr>
                <w:rFonts w:ascii="Times New Roman" w:eastAsia="Times New Roman" w:hAnsi="Times New Roman" w:cs="Times New Roman"/>
                <w:color w:val="000000"/>
                <w:sz w:val="28"/>
                <w:szCs w:val="28"/>
              </w:rPr>
              <w:t>Забезпечення закладів охорони здоров’я фінансовими ресурсами на оплату енер</w:t>
            </w:r>
            <w:r>
              <w:rPr>
                <w:rFonts w:ascii="Times New Roman" w:eastAsia="Times New Roman" w:hAnsi="Times New Roman" w:cs="Times New Roman"/>
                <w:color w:val="000000"/>
                <w:sz w:val="28"/>
                <w:szCs w:val="28"/>
              </w:rPr>
              <w:t>гоносіїв та комунальних послуг.</w:t>
            </w:r>
          </w:p>
        </w:tc>
      </w:tr>
      <w:tr w:rsidR="007C1AC5" w:rsidRPr="007C1AC5" w14:paraId="1329B417" w14:textId="77777777" w:rsidTr="0018789B">
        <w:trPr>
          <w:jc w:val="center"/>
        </w:trPr>
        <w:tc>
          <w:tcPr>
            <w:tcW w:w="534" w:type="dxa"/>
            <w:shd w:val="clear" w:color="auto" w:fill="auto"/>
            <w:vAlign w:val="center"/>
          </w:tcPr>
          <w:p w14:paraId="7D99292D" w14:textId="77777777" w:rsidR="007C1AC5" w:rsidRPr="007C1AC5" w:rsidRDefault="007C1AC5" w:rsidP="003C2D5A">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rPr>
            </w:pPr>
            <w:r w:rsidRPr="007C1AC5">
              <w:rPr>
                <w:rFonts w:ascii="Times New Roman" w:eastAsia="Times New Roman" w:hAnsi="Times New Roman" w:cs="Times New Roman"/>
                <w:color w:val="000000"/>
                <w:sz w:val="28"/>
                <w:szCs w:val="28"/>
              </w:rPr>
              <w:t>6</w:t>
            </w:r>
          </w:p>
        </w:tc>
        <w:tc>
          <w:tcPr>
            <w:tcW w:w="8646" w:type="dxa"/>
            <w:shd w:val="clear" w:color="auto" w:fill="auto"/>
            <w:vAlign w:val="center"/>
          </w:tcPr>
          <w:p w14:paraId="77CDADBD" w14:textId="77777777" w:rsidR="00823DFE" w:rsidRPr="00823DFE" w:rsidRDefault="00823DFE" w:rsidP="00823DFE">
            <w:pPr>
              <w:pBdr>
                <w:top w:val="nil"/>
                <w:left w:val="nil"/>
                <w:bottom w:val="nil"/>
                <w:right w:val="nil"/>
                <w:between w:val="nil"/>
              </w:pBdr>
              <w:tabs>
                <w:tab w:val="left" w:pos="-426"/>
              </w:tabs>
              <w:rPr>
                <w:rFonts w:ascii="Times New Roman" w:eastAsia="Times New Roman" w:hAnsi="Times New Roman" w:cs="Times New Roman"/>
                <w:color w:val="000000"/>
                <w:sz w:val="28"/>
                <w:szCs w:val="28"/>
              </w:rPr>
            </w:pPr>
            <w:r w:rsidRPr="00823DFE">
              <w:rPr>
                <w:rFonts w:ascii="Times New Roman" w:eastAsia="Times New Roman" w:hAnsi="Times New Roman" w:cs="Times New Roman"/>
                <w:color w:val="000000"/>
                <w:sz w:val="28"/>
                <w:szCs w:val="28"/>
              </w:rPr>
              <w:t>Забезпечення організації роботи  КНП ФМР "Фастівська ЦРЛ", а саме:</w:t>
            </w:r>
          </w:p>
          <w:p w14:paraId="288F1862" w14:textId="77777777" w:rsidR="00823DFE" w:rsidRPr="00823DFE" w:rsidRDefault="00823DFE" w:rsidP="00823DFE">
            <w:pPr>
              <w:pBdr>
                <w:top w:val="nil"/>
                <w:left w:val="nil"/>
                <w:bottom w:val="nil"/>
                <w:right w:val="nil"/>
                <w:between w:val="nil"/>
              </w:pBdr>
              <w:tabs>
                <w:tab w:val="left" w:pos="-426"/>
              </w:tabs>
              <w:rPr>
                <w:rFonts w:ascii="Times New Roman" w:eastAsia="Times New Roman" w:hAnsi="Times New Roman" w:cs="Times New Roman"/>
                <w:color w:val="000000"/>
                <w:sz w:val="28"/>
                <w:szCs w:val="28"/>
              </w:rPr>
            </w:pPr>
            <w:r w:rsidRPr="00823DFE">
              <w:rPr>
                <w:rFonts w:ascii="Times New Roman" w:eastAsia="Times New Roman" w:hAnsi="Times New Roman" w:cs="Times New Roman"/>
                <w:color w:val="000000"/>
                <w:sz w:val="28"/>
                <w:szCs w:val="28"/>
              </w:rPr>
              <w:t>- проведення медичних оглядів призовників, робота у складі військово-лікарської комісії;</w:t>
            </w:r>
          </w:p>
          <w:p w14:paraId="14A730A9" w14:textId="77777777" w:rsidR="00823DFE" w:rsidRPr="00823DFE" w:rsidRDefault="00823DFE" w:rsidP="00823DFE">
            <w:pPr>
              <w:pBdr>
                <w:top w:val="nil"/>
                <w:left w:val="nil"/>
                <w:bottom w:val="nil"/>
                <w:right w:val="nil"/>
                <w:between w:val="nil"/>
              </w:pBdr>
              <w:tabs>
                <w:tab w:val="left" w:pos="-426"/>
              </w:tabs>
              <w:rPr>
                <w:rFonts w:ascii="Times New Roman" w:eastAsia="Times New Roman" w:hAnsi="Times New Roman" w:cs="Times New Roman"/>
                <w:color w:val="000000"/>
                <w:sz w:val="28"/>
                <w:szCs w:val="28"/>
              </w:rPr>
            </w:pPr>
            <w:r w:rsidRPr="00823DFE">
              <w:rPr>
                <w:rFonts w:ascii="Times New Roman" w:eastAsia="Times New Roman" w:hAnsi="Times New Roman" w:cs="Times New Roman"/>
                <w:color w:val="000000"/>
                <w:sz w:val="28"/>
                <w:szCs w:val="28"/>
              </w:rPr>
              <w:t>- профілактика та лікування стоматологічних захворювань у дітей та окремих категорій дорослого населення  м. Фастів;</w:t>
            </w:r>
          </w:p>
          <w:p w14:paraId="6D027AB0" w14:textId="77777777" w:rsidR="007C1AC5" w:rsidRPr="007C1AC5" w:rsidRDefault="00823DFE" w:rsidP="00823DFE">
            <w:pPr>
              <w:pBdr>
                <w:top w:val="nil"/>
                <w:left w:val="nil"/>
                <w:bottom w:val="nil"/>
                <w:right w:val="nil"/>
                <w:between w:val="nil"/>
              </w:pBdr>
              <w:tabs>
                <w:tab w:val="left" w:pos="-426"/>
              </w:tabs>
              <w:rPr>
                <w:rFonts w:ascii="Times New Roman" w:eastAsia="Times New Roman" w:hAnsi="Times New Roman" w:cs="Times New Roman"/>
                <w:color w:val="000000"/>
                <w:sz w:val="28"/>
                <w:szCs w:val="28"/>
              </w:rPr>
            </w:pPr>
            <w:r w:rsidRPr="00823DFE">
              <w:rPr>
                <w:rFonts w:ascii="Times New Roman" w:eastAsia="Times New Roman" w:hAnsi="Times New Roman" w:cs="Times New Roman"/>
                <w:color w:val="000000"/>
                <w:sz w:val="28"/>
                <w:szCs w:val="28"/>
              </w:rPr>
              <w:t>- інше.</w:t>
            </w:r>
          </w:p>
        </w:tc>
      </w:tr>
      <w:tr w:rsidR="007C1AC5" w:rsidRPr="007C1AC5" w14:paraId="10DC6578" w14:textId="77777777" w:rsidTr="0018789B">
        <w:trPr>
          <w:jc w:val="center"/>
        </w:trPr>
        <w:tc>
          <w:tcPr>
            <w:tcW w:w="534" w:type="dxa"/>
            <w:shd w:val="clear" w:color="auto" w:fill="auto"/>
            <w:vAlign w:val="center"/>
          </w:tcPr>
          <w:p w14:paraId="41EE9D76" w14:textId="77777777" w:rsidR="007C1AC5" w:rsidRPr="007C1AC5" w:rsidRDefault="007C1AC5" w:rsidP="003C2D5A">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rPr>
            </w:pPr>
            <w:r w:rsidRPr="007C1AC5">
              <w:rPr>
                <w:rFonts w:ascii="Times New Roman" w:eastAsia="Times New Roman" w:hAnsi="Times New Roman" w:cs="Times New Roman"/>
                <w:color w:val="000000"/>
                <w:sz w:val="28"/>
                <w:szCs w:val="28"/>
              </w:rPr>
              <w:t>7</w:t>
            </w:r>
          </w:p>
        </w:tc>
        <w:tc>
          <w:tcPr>
            <w:tcW w:w="8646" w:type="dxa"/>
            <w:shd w:val="clear" w:color="auto" w:fill="auto"/>
            <w:vAlign w:val="center"/>
          </w:tcPr>
          <w:p w14:paraId="7A1BA02A" w14:textId="77777777" w:rsidR="007C1AC5" w:rsidRPr="007C1AC5" w:rsidRDefault="00823DFE" w:rsidP="00D769E3">
            <w:pPr>
              <w:pBdr>
                <w:top w:val="nil"/>
                <w:left w:val="nil"/>
                <w:bottom w:val="nil"/>
                <w:right w:val="nil"/>
                <w:between w:val="nil"/>
              </w:pBdr>
              <w:tabs>
                <w:tab w:val="left" w:pos="-426"/>
              </w:tabs>
              <w:rPr>
                <w:rFonts w:ascii="Times New Roman" w:eastAsia="Times New Roman" w:hAnsi="Times New Roman" w:cs="Times New Roman"/>
                <w:color w:val="000000"/>
                <w:sz w:val="28"/>
                <w:szCs w:val="28"/>
              </w:rPr>
            </w:pPr>
            <w:r w:rsidRPr="00823DFE">
              <w:rPr>
                <w:rFonts w:ascii="Times New Roman" w:eastAsia="Times New Roman" w:hAnsi="Times New Roman" w:cs="Times New Roman"/>
                <w:color w:val="000000"/>
                <w:sz w:val="28"/>
                <w:szCs w:val="28"/>
              </w:rPr>
              <w:t>Обладнання протитуберкульозного кабінету, кабінету контрольованого лікува</w:t>
            </w:r>
            <w:r>
              <w:rPr>
                <w:rFonts w:ascii="Times New Roman" w:eastAsia="Times New Roman" w:hAnsi="Times New Roman" w:cs="Times New Roman"/>
                <w:color w:val="000000"/>
                <w:sz w:val="28"/>
                <w:szCs w:val="28"/>
              </w:rPr>
              <w:t xml:space="preserve">ння,пунктів забору мокротиння. </w:t>
            </w:r>
          </w:p>
        </w:tc>
      </w:tr>
      <w:tr w:rsidR="00823DFE" w:rsidRPr="007C1AC5" w14:paraId="5F1EDEB9" w14:textId="77777777" w:rsidTr="00A46BE0">
        <w:trPr>
          <w:jc w:val="center"/>
        </w:trPr>
        <w:tc>
          <w:tcPr>
            <w:tcW w:w="534" w:type="dxa"/>
            <w:shd w:val="clear" w:color="auto" w:fill="auto"/>
            <w:vAlign w:val="center"/>
          </w:tcPr>
          <w:p w14:paraId="722D69F5" w14:textId="77777777" w:rsidR="00823DFE" w:rsidRPr="007C1AC5" w:rsidRDefault="00823DFE" w:rsidP="00823DFE">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8646" w:type="dxa"/>
            <w:shd w:val="clear" w:color="auto" w:fill="auto"/>
          </w:tcPr>
          <w:p w14:paraId="5346D324" w14:textId="77777777" w:rsidR="00823DFE" w:rsidRPr="00823DFE" w:rsidRDefault="00823DFE" w:rsidP="00823DFE">
            <w:pPr>
              <w:pBdr>
                <w:top w:val="nil"/>
                <w:left w:val="nil"/>
                <w:bottom w:val="nil"/>
                <w:right w:val="nil"/>
                <w:between w:val="nil"/>
              </w:pBdr>
              <w:tabs>
                <w:tab w:val="left" w:pos="-426"/>
              </w:tabs>
              <w:rPr>
                <w:rFonts w:ascii="Times New Roman" w:eastAsia="Times New Roman" w:hAnsi="Times New Roman" w:cs="Times New Roman"/>
                <w:color w:val="000000"/>
                <w:sz w:val="28"/>
                <w:szCs w:val="28"/>
              </w:rPr>
            </w:pPr>
            <w:r w:rsidRPr="002935E4">
              <w:rPr>
                <w:rFonts w:ascii="Times New Roman" w:eastAsia="Times New Roman" w:hAnsi="Times New Roman" w:cs="Times New Roman"/>
                <w:color w:val="000000"/>
                <w:sz w:val="28"/>
                <w:szCs w:val="28"/>
              </w:rPr>
              <w:t>Забезпечення щорічного проведення передсезонної імунопрофілактики грипу в групах ризику</w:t>
            </w:r>
          </w:p>
        </w:tc>
      </w:tr>
      <w:tr w:rsidR="00823DFE" w:rsidRPr="007C1AC5" w14:paraId="1D7A3DBA" w14:textId="77777777" w:rsidTr="00A46BE0">
        <w:trPr>
          <w:jc w:val="center"/>
        </w:trPr>
        <w:tc>
          <w:tcPr>
            <w:tcW w:w="534" w:type="dxa"/>
            <w:shd w:val="clear" w:color="auto" w:fill="auto"/>
            <w:vAlign w:val="center"/>
          </w:tcPr>
          <w:p w14:paraId="3E534675" w14:textId="77777777" w:rsidR="00823DFE" w:rsidRPr="007C1AC5" w:rsidRDefault="00823DFE" w:rsidP="00823DFE">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c>
          <w:tcPr>
            <w:tcW w:w="8646" w:type="dxa"/>
            <w:shd w:val="clear" w:color="auto" w:fill="auto"/>
          </w:tcPr>
          <w:p w14:paraId="1BC2DBE2" w14:textId="77777777" w:rsidR="00823DFE" w:rsidRPr="00823DFE" w:rsidRDefault="00823DFE" w:rsidP="00823DFE">
            <w:pPr>
              <w:pBdr>
                <w:top w:val="nil"/>
                <w:left w:val="nil"/>
                <w:bottom w:val="nil"/>
                <w:right w:val="nil"/>
                <w:between w:val="nil"/>
              </w:pBdr>
              <w:tabs>
                <w:tab w:val="left" w:pos="-426"/>
              </w:tabs>
              <w:rPr>
                <w:rFonts w:ascii="Times New Roman" w:eastAsia="Times New Roman" w:hAnsi="Times New Roman" w:cs="Times New Roman"/>
                <w:color w:val="000000"/>
                <w:sz w:val="28"/>
                <w:szCs w:val="28"/>
              </w:rPr>
            </w:pPr>
            <w:r w:rsidRPr="002935E4">
              <w:rPr>
                <w:rFonts w:ascii="Times New Roman" w:eastAsia="Times New Roman" w:hAnsi="Times New Roman" w:cs="Times New Roman"/>
                <w:color w:val="000000"/>
                <w:sz w:val="28"/>
                <w:szCs w:val="28"/>
              </w:rPr>
              <w:t>Заходи  щодо запобігання поширенню, своєчасного виявлення та лікування на території Фастівської МТГ гострої респіраторної хвороби COVID-19, спричиненої коронавірусом SARS-CoV-2 (далі — COVID-19), а саме : придбання ЗІЗ, миючих та деззасобів, витратних матеріалів для проведення своєчасної діагностики (пробірки, тест-системи та ін.), обладнання,  медикаменти ті інше.</w:t>
            </w:r>
          </w:p>
        </w:tc>
      </w:tr>
      <w:tr w:rsidR="00823DFE" w:rsidRPr="007C1AC5" w14:paraId="1FF55D85" w14:textId="77777777" w:rsidTr="00A46BE0">
        <w:trPr>
          <w:jc w:val="center"/>
        </w:trPr>
        <w:tc>
          <w:tcPr>
            <w:tcW w:w="534" w:type="dxa"/>
            <w:shd w:val="clear" w:color="auto" w:fill="auto"/>
            <w:vAlign w:val="center"/>
          </w:tcPr>
          <w:p w14:paraId="759ECD20" w14:textId="77777777" w:rsidR="00823DFE" w:rsidRPr="007C1AC5" w:rsidRDefault="00823DFE" w:rsidP="00823DFE">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8646" w:type="dxa"/>
            <w:shd w:val="clear" w:color="auto" w:fill="auto"/>
          </w:tcPr>
          <w:p w14:paraId="68304C8B" w14:textId="77777777" w:rsidR="00823DFE" w:rsidRPr="00823DFE" w:rsidRDefault="00823DFE" w:rsidP="00823DFE">
            <w:pPr>
              <w:pBdr>
                <w:top w:val="nil"/>
                <w:left w:val="nil"/>
                <w:bottom w:val="nil"/>
                <w:right w:val="nil"/>
                <w:between w:val="nil"/>
              </w:pBdr>
              <w:tabs>
                <w:tab w:val="left" w:pos="-426"/>
              </w:tabs>
              <w:rPr>
                <w:rFonts w:ascii="Times New Roman" w:eastAsia="Times New Roman" w:hAnsi="Times New Roman" w:cs="Times New Roman"/>
                <w:color w:val="000000"/>
                <w:sz w:val="28"/>
                <w:szCs w:val="28"/>
              </w:rPr>
            </w:pPr>
            <w:r w:rsidRPr="002935E4">
              <w:rPr>
                <w:rFonts w:ascii="Times New Roman" w:eastAsia="Times New Roman" w:hAnsi="Times New Roman" w:cs="Times New Roman"/>
                <w:color w:val="000000"/>
                <w:sz w:val="28"/>
                <w:szCs w:val="28"/>
              </w:rPr>
              <w:t xml:space="preserve">Протидія захворюванню на туберкульоз та ВІЛ-інфекції/СНІДУ: забезпечення вільного доступу до безоплатного консультування та тестування на ВІЛ-інфекцію. Співпраця з благодійними організаціями. </w:t>
            </w:r>
          </w:p>
        </w:tc>
      </w:tr>
      <w:tr w:rsidR="00823DFE" w:rsidRPr="007C1AC5" w14:paraId="313D1330" w14:textId="77777777" w:rsidTr="00A46BE0">
        <w:trPr>
          <w:jc w:val="center"/>
        </w:trPr>
        <w:tc>
          <w:tcPr>
            <w:tcW w:w="534" w:type="dxa"/>
            <w:shd w:val="clear" w:color="auto" w:fill="auto"/>
            <w:vAlign w:val="center"/>
          </w:tcPr>
          <w:p w14:paraId="231175CF" w14:textId="77777777" w:rsidR="00823DFE" w:rsidRPr="007C1AC5" w:rsidRDefault="00823DFE" w:rsidP="00823DFE">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p>
        </w:tc>
        <w:tc>
          <w:tcPr>
            <w:tcW w:w="8646" w:type="dxa"/>
            <w:shd w:val="clear" w:color="auto" w:fill="auto"/>
          </w:tcPr>
          <w:p w14:paraId="6FE14C68" w14:textId="77777777" w:rsidR="00823DFE" w:rsidRPr="00823DFE" w:rsidRDefault="00823DFE" w:rsidP="00823DFE">
            <w:pPr>
              <w:pBdr>
                <w:top w:val="nil"/>
                <w:left w:val="nil"/>
                <w:bottom w:val="nil"/>
                <w:right w:val="nil"/>
                <w:between w:val="nil"/>
              </w:pBdr>
              <w:tabs>
                <w:tab w:val="left" w:pos="-426"/>
              </w:tabs>
              <w:rPr>
                <w:rFonts w:ascii="Times New Roman" w:eastAsia="Times New Roman" w:hAnsi="Times New Roman" w:cs="Times New Roman"/>
                <w:color w:val="000000"/>
                <w:sz w:val="28"/>
                <w:szCs w:val="28"/>
              </w:rPr>
            </w:pPr>
            <w:r w:rsidRPr="002935E4">
              <w:rPr>
                <w:rFonts w:ascii="Times New Roman" w:eastAsia="Times New Roman" w:hAnsi="Times New Roman" w:cs="Times New Roman"/>
                <w:color w:val="000000"/>
                <w:sz w:val="28"/>
                <w:szCs w:val="28"/>
              </w:rPr>
              <w:t xml:space="preserve">Забезпечення хворих на цукровий діабет дорослих та інвалідів з дитинства засобами самоконтролю та розхідними матеріалами </w:t>
            </w:r>
          </w:p>
        </w:tc>
      </w:tr>
      <w:tr w:rsidR="00823DFE" w:rsidRPr="007C1AC5" w14:paraId="529B522F" w14:textId="77777777" w:rsidTr="00A46BE0">
        <w:trPr>
          <w:jc w:val="center"/>
        </w:trPr>
        <w:tc>
          <w:tcPr>
            <w:tcW w:w="534" w:type="dxa"/>
            <w:shd w:val="clear" w:color="auto" w:fill="auto"/>
            <w:vAlign w:val="center"/>
          </w:tcPr>
          <w:p w14:paraId="0F15F760" w14:textId="77777777" w:rsidR="00823DFE" w:rsidRPr="007C1AC5" w:rsidRDefault="00823DFE" w:rsidP="00823DFE">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p>
        </w:tc>
        <w:tc>
          <w:tcPr>
            <w:tcW w:w="8646" w:type="dxa"/>
            <w:shd w:val="clear" w:color="auto" w:fill="auto"/>
          </w:tcPr>
          <w:p w14:paraId="58BFD6AB" w14:textId="77777777" w:rsidR="00823DFE" w:rsidRPr="00823DFE" w:rsidRDefault="00823DFE" w:rsidP="00823DFE">
            <w:pPr>
              <w:pBdr>
                <w:top w:val="nil"/>
                <w:left w:val="nil"/>
                <w:bottom w:val="nil"/>
                <w:right w:val="nil"/>
                <w:between w:val="nil"/>
              </w:pBdr>
              <w:tabs>
                <w:tab w:val="left" w:pos="-426"/>
              </w:tabs>
              <w:rPr>
                <w:rFonts w:ascii="Times New Roman" w:eastAsia="Times New Roman" w:hAnsi="Times New Roman" w:cs="Times New Roman"/>
                <w:color w:val="000000"/>
                <w:sz w:val="28"/>
                <w:szCs w:val="28"/>
              </w:rPr>
            </w:pPr>
            <w:r w:rsidRPr="002935E4">
              <w:rPr>
                <w:rFonts w:ascii="Times New Roman" w:eastAsia="Times New Roman" w:hAnsi="Times New Roman" w:cs="Times New Roman"/>
                <w:color w:val="000000"/>
                <w:sz w:val="28"/>
                <w:szCs w:val="28"/>
              </w:rPr>
              <w:t>Сприяння відкриттю аптечних пунктів при амбулаторіях загальної практики сімейної медицини, фельдшерсько-акушерських пунктах громади.</w:t>
            </w:r>
          </w:p>
        </w:tc>
      </w:tr>
      <w:tr w:rsidR="00823DFE" w:rsidRPr="007C1AC5" w14:paraId="61052A5F" w14:textId="77777777" w:rsidTr="00A46BE0">
        <w:trPr>
          <w:jc w:val="center"/>
        </w:trPr>
        <w:tc>
          <w:tcPr>
            <w:tcW w:w="534" w:type="dxa"/>
            <w:shd w:val="clear" w:color="auto" w:fill="auto"/>
            <w:vAlign w:val="center"/>
          </w:tcPr>
          <w:p w14:paraId="2BACBCC7" w14:textId="77777777" w:rsidR="00823DFE" w:rsidRPr="007C1AC5" w:rsidRDefault="00823DFE" w:rsidP="00823DFE">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w:t>
            </w:r>
          </w:p>
        </w:tc>
        <w:tc>
          <w:tcPr>
            <w:tcW w:w="8646" w:type="dxa"/>
            <w:shd w:val="clear" w:color="auto" w:fill="auto"/>
          </w:tcPr>
          <w:p w14:paraId="1CD2E0C2" w14:textId="77777777" w:rsidR="00823DFE" w:rsidRPr="00823DFE" w:rsidRDefault="00823DFE" w:rsidP="00823DFE">
            <w:pPr>
              <w:pBdr>
                <w:top w:val="nil"/>
                <w:left w:val="nil"/>
                <w:bottom w:val="nil"/>
                <w:right w:val="nil"/>
                <w:between w:val="nil"/>
              </w:pBdr>
              <w:tabs>
                <w:tab w:val="left" w:pos="-426"/>
              </w:tabs>
              <w:rPr>
                <w:rFonts w:ascii="Times New Roman" w:eastAsia="Times New Roman" w:hAnsi="Times New Roman" w:cs="Times New Roman"/>
                <w:color w:val="000000"/>
                <w:sz w:val="28"/>
                <w:szCs w:val="28"/>
              </w:rPr>
            </w:pPr>
            <w:r w:rsidRPr="002935E4">
              <w:rPr>
                <w:rFonts w:ascii="Times New Roman" w:eastAsia="Times New Roman" w:hAnsi="Times New Roman" w:cs="Times New Roman"/>
                <w:color w:val="000000"/>
                <w:sz w:val="28"/>
                <w:szCs w:val="28"/>
              </w:rPr>
              <w:t>Використання (впровадження) системи медичного страхування</w:t>
            </w:r>
          </w:p>
        </w:tc>
      </w:tr>
      <w:tr w:rsidR="00823DFE" w:rsidRPr="007C1AC5" w14:paraId="3BA01554" w14:textId="77777777" w:rsidTr="00A46BE0">
        <w:trPr>
          <w:jc w:val="center"/>
        </w:trPr>
        <w:tc>
          <w:tcPr>
            <w:tcW w:w="534" w:type="dxa"/>
            <w:shd w:val="clear" w:color="auto" w:fill="auto"/>
            <w:vAlign w:val="center"/>
          </w:tcPr>
          <w:p w14:paraId="1E376BAF" w14:textId="77777777" w:rsidR="00823DFE" w:rsidRPr="007C1AC5" w:rsidRDefault="00823DFE" w:rsidP="00823DFE">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rPr>
            </w:pPr>
          </w:p>
        </w:tc>
        <w:tc>
          <w:tcPr>
            <w:tcW w:w="8646" w:type="dxa"/>
            <w:shd w:val="clear" w:color="auto" w:fill="auto"/>
          </w:tcPr>
          <w:p w14:paraId="4F2AE500" w14:textId="77777777" w:rsidR="00823DFE" w:rsidRPr="00823DFE" w:rsidRDefault="00823DFE" w:rsidP="00823DFE">
            <w:pPr>
              <w:pBdr>
                <w:top w:val="nil"/>
                <w:left w:val="nil"/>
                <w:bottom w:val="nil"/>
                <w:right w:val="nil"/>
                <w:between w:val="nil"/>
              </w:pBdr>
              <w:tabs>
                <w:tab w:val="left" w:pos="-426"/>
              </w:tabs>
              <w:rPr>
                <w:rFonts w:ascii="Times New Roman" w:eastAsia="Times New Roman" w:hAnsi="Times New Roman" w:cs="Times New Roman"/>
                <w:color w:val="000000"/>
                <w:sz w:val="28"/>
                <w:szCs w:val="28"/>
              </w:rPr>
            </w:pPr>
            <w:r w:rsidRPr="002935E4">
              <w:rPr>
                <w:rFonts w:ascii="Times New Roman" w:eastAsia="Times New Roman" w:hAnsi="Times New Roman" w:cs="Times New Roman"/>
                <w:color w:val="000000"/>
                <w:sz w:val="28"/>
                <w:szCs w:val="28"/>
              </w:rPr>
              <w:t xml:space="preserve">Проведення заходів з популяризації здорового способу життя, в т.ч. </w:t>
            </w:r>
            <w:r w:rsidRPr="002935E4">
              <w:rPr>
                <w:rFonts w:ascii="Times New Roman" w:eastAsia="Times New Roman" w:hAnsi="Times New Roman" w:cs="Times New Roman"/>
                <w:color w:val="000000"/>
                <w:sz w:val="28"/>
                <w:szCs w:val="28"/>
              </w:rPr>
              <w:lastRenderedPageBreak/>
              <w:t>тематичних курсів для жителів Фастівської МТГ, які хочу отримати знання з різних розділів медицини, які можуть стати в пригоді в повсякденному житті.</w:t>
            </w:r>
          </w:p>
        </w:tc>
      </w:tr>
      <w:tr w:rsidR="00CF2AD5" w:rsidRPr="007C1AC5" w14:paraId="6668B360" w14:textId="77777777" w:rsidTr="0018789B">
        <w:trPr>
          <w:jc w:val="center"/>
        </w:trPr>
        <w:tc>
          <w:tcPr>
            <w:tcW w:w="9180" w:type="dxa"/>
            <w:gridSpan w:val="2"/>
            <w:shd w:val="clear" w:color="auto" w:fill="C5E0B3"/>
            <w:vAlign w:val="center"/>
          </w:tcPr>
          <w:p w14:paraId="075F19AD" w14:textId="77777777" w:rsidR="00CF2AD5" w:rsidRPr="007C1AC5" w:rsidRDefault="00373C7E" w:rsidP="003C2D5A">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rPr>
            </w:pPr>
            <w:r w:rsidRPr="007C1AC5">
              <w:rPr>
                <w:rFonts w:ascii="Times New Roman" w:eastAsia="Times New Roman" w:hAnsi="Times New Roman" w:cs="Times New Roman"/>
                <w:color w:val="000000"/>
                <w:sz w:val="28"/>
                <w:szCs w:val="28"/>
              </w:rPr>
              <w:lastRenderedPageBreak/>
              <w:t>Енергоефективність</w:t>
            </w:r>
          </w:p>
        </w:tc>
      </w:tr>
      <w:tr w:rsidR="00CF2AD5" w:rsidRPr="007C1AC5" w14:paraId="258A78F4" w14:textId="77777777" w:rsidTr="0018789B">
        <w:trPr>
          <w:jc w:val="center"/>
        </w:trPr>
        <w:tc>
          <w:tcPr>
            <w:tcW w:w="534" w:type="dxa"/>
            <w:shd w:val="clear" w:color="auto" w:fill="auto"/>
            <w:vAlign w:val="center"/>
          </w:tcPr>
          <w:p w14:paraId="59B6462F" w14:textId="77777777" w:rsidR="00CF2AD5" w:rsidRPr="007C1AC5" w:rsidRDefault="00823DFE" w:rsidP="003C2D5A">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w:t>
            </w:r>
          </w:p>
        </w:tc>
        <w:tc>
          <w:tcPr>
            <w:tcW w:w="8646" w:type="dxa"/>
            <w:shd w:val="clear" w:color="auto" w:fill="auto"/>
            <w:vAlign w:val="center"/>
          </w:tcPr>
          <w:p w14:paraId="40AF70E3" w14:textId="77777777" w:rsidR="00CF2AD5" w:rsidRPr="007C1AC5" w:rsidRDefault="002656BC" w:rsidP="002656BC">
            <w:pPr>
              <w:widowControl w:val="0"/>
              <w:suppressLineNumbers/>
              <w:suppressAutoHyphens/>
              <w:overflowPunct w:val="0"/>
              <w:autoSpaceDE w:val="0"/>
              <w:autoSpaceDN w:val="0"/>
              <w:adjustRightInd w:val="0"/>
              <w:textAlignment w:val="baseline"/>
              <w:rPr>
                <w:rFonts w:ascii="Times New Roman" w:eastAsia="Times New Roman" w:hAnsi="Times New Roman" w:cs="Times New Roman"/>
                <w:sz w:val="28"/>
                <w:szCs w:val="28"/>
              </w:rPr>
            </w:pPr>
            <w:r w:rsidRPr="002656BC">
              <w:rPr>
                <w:rFonts w:ascii="Times New Roman" w:eastAsia="Times New Roman" w:hAnsi="Times New Roman" w:cs="Times New Roman"/>
                <w:sz w:val="28"/>
                <w:szCs w:val="28"/>
              </w:rPr>
              <w:t>Проведення енергетичних аудитів на об’єктах бюджетної сфери з виготовл</w:t>
            </w:r>
            <w:r>
              <w:rPr>
                <w:rFonts w:ascii="Times New Roman" w:eastAsia="Times New Roman" w:hAnsi="Times New Roman" w:cs="Times New Roman"/>
                <w:sz w:val="28"/>
                <w:szCs w:val="28"/>
              </w:rPr>
              <w:t>енням енергетичних сертифікатів</w:t>
            </w:r>
          </w:p>
        </w:tc>
      </w:tr>
      <w:tr w:rsidR="00CF2AD5" w:rsidRPr="007C1AC5" w14:paraId="1763A957" w14:textId="77777777" w:rsidTr="0018789B">
        <w:trPr>
          <w:jc w:val="center"/>
        </w:trPr>
        <w:tc>
          <w:tcPr>
            <w:tcW w:w="534" w:type="dxa"/>
            <w:shd w:val="clear" w:color="auto" w:fill="auto"/>
            <w:vAlign w:val="center"/>
          </w:tcPr>
          <w:p w14:paraId="4C4EDCDD" w14:textId="77777777" w:rsidR="00CF2AD5" w:rsidRPr="007C1AC5" w:rsidRDefault="00823DFE" w:rsidP="003C2D5A">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8646" w:type="dxa"/>
            <w:shd w:val="clear" w:color="auto" w:fill="auto"/>
            <w:vAlign w:val="center"/>
          </w:tcPr>
          <w:p w14:paraId="087BFB48" w14:textId="77777777" w:rsidR="00CF2AD5" w:rsidRPr="002656BC" w:rsidRDefault="002656BC" w:rsidP="002656BC">
            <w:pPr>
              <w:widowControl w:val="0"/>
              <w:suppressLineNumbers/>
              <w:suppressAutoHyphens/>
              <w:overflowPunct w:val="0"/>
              <w:autoSpaceDE w:val="0"/>
              <w:autoSpaceDN w:val="0"/>
              <w:adjustRightInd w:val="0"/>
              <w:textAlignment w:val="baseline"/>
              <w:rPr>
                <w:rFonts w:ascii="Times New Roman" w:eastAsia="Times New Roman" w:hAnsi="Times New Roman" w:cs="Times New Roman"/>
                <w:sz w:val="28"/>
                <w:szCs w:val="28"/>
              </w:rPr>
            </w:pPr>
            <w:r w:rsidRPr="002656BC">
              <w:rPr>
                <w:rFonts w:ascii="Times New Roman" w:eastAsia="Times New Roman" w:hAnsi="Times New Roman" w:cs="Times New Roman"/>
                <w:sz w:val="28"/>
                <w:szCs w:val="28"/>
              </w:rPr>
              <w:t xml:space="preserve">Проведення заходів з популяризації енергозбереження, енергоефективності, раціонального використання паливно-енергетичних і природних ресурсів (Дні Сталої Енергії, </w:t>
            </w:r>
            <w:r>
              <w:rPr>
                <w:rFonts w:ascii="Times New Roman" w:eastAsia="Times New Roman" w:hAnsi="Times New Roman" w:cs="Times New Roman"/>
                <w:sz w:val="28"/>
                <w:szCs w:val="28"/>
              </w:rPr>
              <w:t>Міські дні «Угоди Мерів», тощо)</w:t>
            </w:r>
          </w:p>
        </w:tc>
      </w:tr>
      <w:tr w:rsidR="00CF2AD5" w:rsidRPr="007C1AC5" w14:paraId="7A6661D7" w14:textId="77777777" w:rsidTr="0018789B">
        <w:trPr>
          <w:jc w:val="center"/>
        </w:trPr>
        <w:tc>
          <w:tcPr>
            <w:tcW w:w="534" w:type="dxa"/>
            <w:shd w:val="clear" w:color="auto" w:fill="auto"/>
            <w:vAlign w:val="center"/>
          </w:tcPr>
          <w:p w14:paraId="65641A36" w14:textId="77777777" w:rsidR="00CF2AD5" w:rsidRPr="007C1AC5" w:rsidRDefault="00823DFE" w:rsidP="003C2D5A">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w:t>
            </w:r>
          </w:p>
        </w:tc>
        <w:tc>
          <w:tcPr>
            <w:tcW w:w="8646" w:type="dxa"/>
            <w:shd w:val="clear" w:color="auto" w:fill="auto"/>
            <w:vAlign w:val="center"/>
          </w:tcPr>
          <w:p w14:paraId="4C4E7EE1" w14:textId="77777777" w:rsidR="00CF2AD5" w:rsidRPr="002656BC" w:rsidRDefault="002656BC" w:rsidP="002656BC">
            <w:pPr>
              <w:widowControl w:val="0"/>
              <w:suppressLineNumbers/>
              <w:suppressAutoHyphens/>
              <w:overflowPunct w:val="0"/>
              <w:autoSpaceDE w:val="0"/>
              <w:autoSpaceDN w:val="0"/>
              <w:adjustRightInd w:val="0"/>
              <w:textAlignment w:val="baseline"/>
              <w:rPr>
                <w:rFonts w:ascii="Times New Roman" w:eastAsia="Times New Roman" w:hAnsi="Times New Roman" w:cs="Times New Roman"/>
                <w:sz w:val="28"/>
                <w:szCs w:val="28"/>
              </w:rPr>
            </w:pPr>
            <w:r w:rsidRPr="002656BC">
              <w:rPr>
                <w:rFonts w:ascii="Times New Roman" w:eastAsia="Times New Roman" w:hAnsi="Times New Roman" w:cs="Times New Roman"/>
                <w:sz w:val="28"/>
                <w:szCs w:val="28"/>
              </w:rPr>
              <w:t>Термомодернізація закладів соціальної інфраструктури та багатоквартирних житлових будинків (утеплення фасадів, горищ та підвальних приміщень; заміна старих віко</w:t>
            </w:r>
            <w:r>
              <w:rPr>
                <w:rFonts w:ascii="Times New Roman" w:eastAsia="Times New Roman" w:hAnsi="Times New Roman" w:cs="Times New Roman"/>
                <w:sz w:val="28"/>
                <w:szCs w:val="28"/>
              </w:rPr>
              <w:t>н та дверей на енергоефективні)</w:t>
            </w:r>
          </w:p>
        </w:tc>
      </w:tr>
      <w:tr w:rsidR="002656BC" w:rsidRPr="007C1AC5" w14:paraId="116E5D25" w14:textId="77777777" w:rsidTr="0018789B">
        <w:trPr>
          <w:jc w:val="center"/>
        </w:trPr>
        <w:tc>
          <w:tcPr>
            <w:tcW w:w="534" w:type="dxa"/>
            <w:shd w:val="clear" w:color="auto" w:fill="auto"/>
            <w:vAlign w:val="center"/>
          </w:tcPr>
          <w:p w14:paraId="44C468B8" w14:textId="77777777" w:rsidR="002656BC" w:rsidRDefault="00823DFE" w:rsidP="003C2D5A">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w:t>
            </w:r>
          </w:p>
        </w:tc>
        <w:tc>
          <w:tcPr>
            <w:tcW w:w="8646" w:type="dxa"/>
            <w:shd w:val="clear" w:color="auto" w:fill="auto"/>
            <w:vAlign w:val="center"/>
          </w:tcPr>
          <w:p w14:paraId="3DF23F2C" w14:textId="77777777" w:rsidR="002656BC" w:rsidRPr="002656BC" w:rsidRDefault="002656BC" w:rsidP="002656BC">
            <w:pPr>
              <w:widowControl w:val="0"/>
              <w:suppressLineNumbers/>
              <w:suppressAutoHyphens/>
              <w:overflowPunct w:val="0"/>
              <w:autoSpaceDE w:val="0"/>
              <w:autoSpaceDN w:val="0"/>
              <w:adjustRightInd w:val="0"/>
              <w:textAlignment w:val="baseline"/>
              <w:rPr>
                <w:rFonts w:ascii="Times New Roman" w:eastAsia="Times New Roman" w:hAnsi="Times New Roman" w:cs="Times New Roman"/>
                <w:sz w:val="28"/>
                <w:szCs w:val="28"/>
              </w:rPr>
            </w:pPr>
            <w:r w:rsidRPr="002656BC">
              <w:rPr>
                <w:rFonts w:ascii="Times New Roman" w:eastAsia="Times New Roman" w:hAnsi="Times New Roman" w:cs="Times New Roman"/>
                <w:sz w:val="28"/>
                <w:szCs w:val="28"/>
              </w:rPr>
              <w:t>Заміна енергозатратного обладнання та устаткування в закладах освіти на більш ресурсо- й енергозберігаюче (у харчоблока</w:t>
            </w:r>
            <w:r>
              <w:rPr>
                <w:rFonts w:ascii="Times New Roman" w:eastAsia="Times New Roman" w:hAnsi="Times New Roman" w:cs="Times New Roman"/>
                <w:sz w:val="28"/>
                <w:szCs w:val="28"/>
              </w:rPr>
              <w:t>х, пральнях, інших приміщеннях)</w:t>
            </w:r>
          </w:p>
        </w:tc>
      </w:tr>
      <w:tr w:rsidR="002656BC" w:rsidRPr="007C1AC5" w14:paraId="1B99823B" w14:textId="77777777" w:rsidTr="0018789B">
        <w:trPr>
          <w:jc w:val="center"/>
        </w:trPr>
        <w:tc>
          <w:tcPr>
            <w:tcW w:w="534" w:type="dxa"/>
            <w:shd w:val="clear" w:color="auto" w:fill="auto"/>
            <w:vAlign w:val="center"/>
          </w:tcPr>
          <w:p w14:paraId="51F805F8" w14:textId="77777777" w:rsidR="002656BC" w:rsidRDefault="00823DFE" w:rsidP="003C2D5A">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w:t>
            </w:r>
          </w:p>
        </w:tc>
        <w:tc>
          <w:tcPr>
            <w:tcW w:w="8646" w:type="dxa"/>
            <w:shd w:val="clear" w:color="auto" w:fill="auto"/>
            <w:vAlign w:val="center"/>
          </w:tcPr>
          <w:p w14:paraId="3309D768" w14:textId="77777777" w:rsidR="002656BC" w:rsidRPr="002656BC" w:rsidRDefault="002656BC" w:rsidP="002656BC">
            <w:pPr>
              <w:widowControl w:val="0"/>
              <w:suppressLineNumbers/>
              <w:suppressAutoHyphens/>
              <w:overflowPunct w:val="0"/>
              <w:autoSpaceDE w:val="0"/>
              <w:autoSpaceDN w:val="0"/>
              <w:adjustRightInd w:val="0"/>
              <w:textAlignment w:val="baseline"/>
              <w:rPr>
                <w:rFonts w:ascii="Times New Roman" w:eastAsia="Times New Roman" w:hAnsi="Times New Roman" w:cs="Times New Roman"/>
                <w:sz w:val="28"/>
                <w:szCs w:val="28"/>
              </w:rPr>
            </w:pPr>
            <w:r w:rsidRPr="002656BC">
              <w:rPr>
                <w:rFonts w:ascii="Times New Roman" w:eastAsia="Times New Roman" w:hAnsi="Times New Roman" w:cs="Times New Roman"/>
                <w:sz w:val="28"/>
                <w:szCs w:val="28"/>
              </w:rPr>
              <w:t xml:space="preserve">Модернізація системи внутрішнього освітлення в закладах освіти, культури та спорту (заміна старих ламп на світлодіодні лампи </w:t>
            </w:r>
            <w:r>
              <w:rPr>
                <w:rFonts w:ascii="Times New Roman" w:eastAsia="Times New Roman" w:hAnsi="Times New Roman" w:cs="Times New Roman"/>
                <w:sz w:val="28"/>
                <w:szCs w:val="28"/>
              </w:rPr>
              <w:t>та світильники)</w:t>
            </w:r>
          </w:p>
        </w:tc>
      </w:tr>
      <w:tr w:rsidR="002656BC" w:rsidRPr="007C1AC5" w14:paraId="18231213" w14:textId="77777777" w:rsidTr="0018789B">
        <w:trPr>
          <w:jc w:val="center"/>
        </w:trPr>
        <w:tc>
          <w:tcPr>
            <w:tcW w:w="534" w:type="dxa"/>
            <w:shd w:val="clear" w:color="auto" w:fill="auto"/>
            <w:vAlign w:val="center"/>
          </w:tcPr>
          <w:p w14:paraId="6B25D5EA" w14:textId="77777777" w:rsidR="002656BC" w:rsidRDefault="00823DFE" w:rsidP="003C2D5A">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w:t>
            </w:r>
          </w:p>
        </w:tc>
        <w:tc>
          <w:tcPr>
            <w:tcW w:w="8646" w:type="dxa"/>
            <w:shd w:val="clear" w:color="auto" w:fill="auto"/>
            <w:vAlign w:val="center"/>
          </w:tcPr>
          <w:p w14:paraId="258C72F6" w14:textId="77777777" w:rsidR="002656BC" w:rsidRPr="002656BC" w:rsidRDefault="002656BC" w:rsidP="002656BC">
            <w:pPr>
              <w:widowControl w:val="0"/>
              <w:suppressLineNumbers/>
              <w:suppressAutoHyphens/>
              <w:overflowPunct w:val="0"/>
              <w:autoSpaceDE w:val="0"/>
              <w:autoSpaceDN w:val="0"/>
              <w:adjustRightInd w:val="0"/>
              <w:textAlignment w:val="baseline"/>
              <w:rPr>
                <w:rFonts w:ascii="Times New Roman" w:eastAsia="Times New Roman" w:hAnsi="Times New Roman" w:cs="Times New Roman"/>
                <w:sz w:val="28"/>
                <w:szCs w:val="28"/>
              </w:rPr>
            </w:pPr>
            <w:r w:rsidRPr="002656BC">
              <w:rPr>
                <w:rFonts w:ascii="Times New Roman" w:eastAsia="Times New Roman" w:hAnsi="Times New Roman" w:cs="Times New Roman"/>
                <w:sz w:val="28"/>
                <w:szCs w:val="28"/>
              </w:rPr>
              <w:t>Заміна у мережі вуличного освітлення населених пунктів Фастівської МТГ ламп розжарювання на св</w:t>
            </w:r>
            <w:r>
              <w:rPr>
                <w:rFonts w:ascii="Times New Roman" w:eastAsia="Times New Roman" w:hAnsi="Times New Roman" w:cs="Times New Roman"/>
                <w:sz w:val="28"/>
                <w:szCs w:val="28"/>
              </w:rPr>
              <w:t>ітлодіодні лампи та світильники</w:t>
            </w:r>
          </w:p>
        </w:tc>
      </w:tr>
      <w:tr w:rsidR="002656BC" w:rsidRPr="007C1AC5" w14:paraId="014600AE" w14:textId="77777777" w:rsidTr="0018789B">
        <w:trPr>
          <w:jc w:val="center"/>
        </w:trPr>
        <w:tc>
          <w:tcPr>
            <w:tcW w:w="534" w:type="dxa"/>
            <w:shd w:val="clear" w:color="auto" w:fill="auto"/>
            <w:vAlign w:val="center"/>
          </w:tcPr>
          <w:p w14:paraId="14791A0D" w14:textId="77777777" w:rsidR="002656BC" w:rsidRDefault="00823DFE" w:rsidP="003C2D5A">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w:t>
            </w:r>
          </w:p>
        </w:tc>
        <w:tc>
          <w:tcPr>
            <w:tcW w:w="8646" w:type="dxa"/>
            <w:shd w:val="clear" w:color="auto" w:fill="auto"/>
            <w:vAlign w:val="center"/>
          </w:tcPr>
          <w:p w14:paraId="04E93294" w14:textId="77777777" w:rsidR="002656BC" w:rsidRPr="002656BC" w:rsidRDefault="002656BC" w:rsidP="002656BC">
            <w:pPr>
              <w:widowControl w:val="0"/>
              <w:suppressLineNumbers/>
              <w:suppressAutoHyphens/>
              <w:overflowPunct w:val="0"/>
              <w:autoSpaceDE w:val="0"/>
              <w:autoSpaceDN w:val="0"/>
              <w:adjustRightInd w:val="0"/>
              <w:textAlignment w:val="baseline"/>
              <w:rPr>
                <w:rFonts w:ascii="Times New Roman" w:eastAsia="Times New Roman" w:hAnsi="Times New Roman" w:cs="Times New Roman"/>
                <w:sz w:val="28"/>
                <w:szCs w:val="28"/>
              </w:rPr>
            </w:pPr>
            <w:r w:rsidRPr="002656BC">
              <w:rPr>
                <w:rFonts w:ascii="Times New Roman" w:eastAsia="Times New Roman" w:hAnsi="Times New Roman" w:cs="Times New Roman"/>
                <w:sz w:val="28"/>
                <w:szCs w:val="28"/>
              </w:rPr>
              <w:t>Модернізація системи вуличного освітлення населених пунктів Фастівської МТГ з використанням LED-технологій та диста</w:t>
            </w:r>
            <w:r>
              <w:rPr>
                <w:rFonts w:ascii="Times New Roman" w:eastAsia="Times New Roman" w:hAnsi="Times New Roman" w:cs="Times New Roman"/>
                <w:sz w:val="28"/>
                <w:szCs w:val="28"/>
              </w:rPr>
              <w:t xml:space="preserve">нційної системи управління ним </w:t>
            </w:r>
          </w:p>
        </w:tc>
      </w:tr>
      <w:tr w:rsidR="002656BC" w:rsidRPr="007C1AC5" w14:paraId="7065C2C2" w14:textId="77777777" w:rsidTr="0018789B">
        <w:trPr>
          <w:jc w:val="center"/>
        </w:trPr>
        <w:tc>
          <w:tcPr>
            <w:tcW w:w="534" w:type="dxa"/>
            <w:shd w:val="clear" w:color="auto" w:fill="auto"/>
            <w:vAlign w:val="center"/>
          </w:tcPr>
          <w:p w14:paraId="7594CD6D" w14:textId="77777777" w:rsidR="002656BC" w:rsidRDefault="00823DFE" w:rsidP="003C2D5A">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p>
        </w:tc>
        <w:tc>
          <w:tcPr>
            <w:tcW w:w="8646" w:type="dxa"/>
            <w:shd w:val="clear" w:color="auto" w:fill="auto"/>
            <w:vAlign w:val="center"/>
          </w:tcPr>
          <w:p w14:paraId="6899D3F8" w14:textId="77777777" w:rsidR="002656BC" w:rsidRPr="002656BC" w:rsidRDefault="002656BC" w:rsidP="002656BC">
            <w:pPr>
              <w:widowControl w:val="0"/>
              <w:suppressLineNumbers/>
              <w:suppressAutoHyphens/>
              <w:overflowPunct w:val="0"/>
              <w:autoSpaceDE w:val="0"/>
              <w:autoSpaceDN w:val="0"/>
              <w:adjustRightInd w:val="0"/>
              <w:textAlignment w:val="baseline"/>
              <w:rPr>
                <w:rFonts w:ascii="Times New Roman" w:eastAsia="Times New Roman" w:hAnsi="Times New Roman" w:cs="Times New Roman"/>
                <w:sz w:val="28"/>
                <w:szCs w:val="28"/>
              </w:rPr>
            </w:pPr>
            <w:r w:rsidRPr="002656BC">
              <w:rPr>
                <w:rFonts w:ascii="Times New Roman" w:eastAsia="Times New Roman" w:hAnsi="Times New Roman" w:cs="Times New Roman"/>
                <w:sz w:val="28"/>
                <w:szCs w:val="28"/>
              </w:rPr>
              <w:t>Встановлення світлодіодних освітлювальних приладів у 35 багатоквартирних будинках житлового фонду м. Фастів</w:t>
            </w:r>
          </w:p>
        </w:tc>
      </w:tr>
      <w:tr w:rsidR="00CF2AD5" w:rsidRPr="007C1AC5" w14:paraId="53A2BEC2" w14:textId="77777777" w:rsidTr="0018789B">
        <w:trPr>
          <w:jc w:val="center"/>
        </w:trPr>
        <w:tc>
          <w:tcPr>
            <w:tcW w:w="9180" w:type="dxa"/>
            <w:gridSpan w:val="2"/>
            <w:shd w:val="clear" w:color="auto" w:fill="C5E0B3"/>
            <w:vAlign w:val="center"/>
          </w:tcPr>
          <w:p w14:paraId="0AED7B60" w14:textId="77777777" w:rsidR="00CF2AD5" w:rsidRPr="007C1AC5" w:rsidRDefault="00382C95" w:rsidP="003C2D5A">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rPr>
            </w:pPr>
            <w:r w:rsidRPr="007C1AC5">
              <w:rPr>
                <w:rFonts w:ascii="Times New Roman" w:eastAsia="Times New Roman" w:hAnsi="Times New Roman" w:cs="Times New Roman"/>
                <w:color w:val="000000"/>
                <w:sz w:val="28"/>
                <w:szCs w:val="28"/>
              </w:rPr>
              <w:t>Водні ресурси</w:t>
            </w:r>
          </w:p>
        </w:tc>
      </w:tr>
      <w:tr w:rsidR="00CF2AD5" w:rsidRPr="007C1AC5" w14:paraId="617BD483" w14:textId="77777777" w:rsidTr="0018789B">
        <w:trPr>
          <w:jc w:val="center"/>
        </w:trPr>
        <w:tc>
          <w:tcPr>
            <w:tcW w:w="534" w:type="dxa"/>
            <w:shd w:val="clear" w:color="auto" w:fill="auto"/>
            <w:vAlign w:val="center"/>
          </w:tcPr>
          <w:p w14:paraId="257CEAC0" w14:textId="77777777" w:rsidR="00CF2AD5" w:rsidRPr="007C1AC5" w:rsidRDefault="00823DFE" w:rsidP="003C2D5A">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w:t>
            </w:r>
          </w:p>
        </w:tc>
        <w:tc>
          <w:tcPr>
            <w:tcW w:w="8646" w:type="dxa"/>
            <w:shd w:val="clear" w:color="auto" w:fill="auto"/>
            <w:vAlign w:val="center"/>
          </w:tcPr>
          <w:p w14:paraId="44468C29" w14:textId="77777777" w:rsidR="00CF2AD5" w:rsidRPr="007C1AC5" w:rsidRDefault="002656BC" w:rsidP="002656BC">
            <w:pPr>
              <w:pBdr>
                <w:top w:val="nil"/>
                <w:left w:val="nil"/>
                <w:bottom w:val="nil"/>
                <w:right w:val="nil"/>
                <w:between w:val="nil"/>
              </w:pBdr>
              <w:tabs>
                <w:tab w:val="left" w:pos="-426"/>
              </w:tabs>
              <w:rPr>
                <w:rFonts w:ascii="Times New Roman" w:eastAsia="Times New Roman" w:hAnsi="Times New Roman" w:cs="Times New Roman"/>
                <w:color w:val="000000"/>
                <w:sz w:val="28"/>
                <w:szCs w:val="28"/>
              </w:rPr>
            </w:pPr>
            <w:r w:rsidRPr="002656BC">
              <w:rPr>
                <w:rFonts w:ascii="Times New Roman" w:eastAsia="Times New Roman" w:hAnsi="Times New Roman" w:cs="Times New Roman"/>
                <w:color w:val="000000"/>
                <w:sz w:val="28"/>
                <w:szCs w:val="28"/>
              </w:rPr>
              <w:t>Виготовлення ПКД на будівництво, реконструкцію та капітальний ремонт водопр</w:t>
            </w:r>
            <w:r>
              <w:rPr>
                <w:rFonts w:ascii="Times New Roman" w:eastAsia="Times New Roman" w:hAnsi="Times New Roman" w:cs="Times New Roman"/>
                <w:color w:val="000000"/>
                <w:sz w:val="28"/>
                <w:szCs w:val="28"/>
              </w:rPr>
              <w:t>овідних та каналізаційних мереж</w:t>
            </w:r>
          </w:p>
        </w:tc>
      </w:tr>
      <w:tr w:rsidR="002D4297" w:rsidRPr="007C1AC5" w14:paraId="07B16072" w14:textId="77777777" w:rsidTr="0018789B">
        <w:trPr>
          <w:jc w:val="center"/>
        </w:trPr>
        <w:tc>
          <w:tcPr>
            <w:tcW w:w="534" w:type="dxa"/>
            <w:shd w:val="clear" w:color="auto" w:fill="auto"/>
            <w:vAlign w:val="center"/>
          </w:tcPr>
          <w:p w14:paraId="66949AB3" w14:textId="77777777" w:rsidR="002D4297" w:rsidRPr="007C1AC5" w:rsidRDefault="00823DFE" w:rsidP="007C1AC5">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w:t>
            </w:r>
          </w:p>
        </w:tc>
        <w:tc>
          <w:tcPr>
            <w:tcW w:w="8646" w:type="dxa"/>
            <w:shd w:val="clear" w:color="auto" w:fill="auto"/>
            <w:vAlign w:val="center"/>
          </w:tcPr>
          <w:p w14:paraId="6DFFC18E" w14:textId="77777777" w:rsidR="002D4297" w:rsidRPr="007C1AC5" w:rsidRDefault="002656BC" w:rsidP="00373C7E">
            <w:pPr>
              <w:pBdr>
                <w:top w:val="nil"/>
                <w:left w:val="nil"/>
                <w:bottom w:val="nil"/>
                <w:right w:val="nil"/>
                <w:between w:val="nil"/>
              </w:pBdr>
              <w:tabs>
                <w:tab w:val="left" w:pos="-426"/>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w:t>
            </w:r>
            <w:r w:rsidR="007C1AC5" w:rsidRPr="007C1AC5">
              <w:rPr>
                <w:rFonts w:ascii="Times New Roman" w:eastAsia="Times New Roman" w:hAnsi="Times New Roman" w:cs="Times New Roman"/>
                <w:color w:val="000000"/>
                <w:sz w:val="28"/>
                <w:szCs w:val="28"/>
              </w:rPr>
              <w:t>абезпечення безперебійними та якісними послугами з водопостачання усіх категорій споживачів;</w:t>
            </w:r>
          </w:p>
        </w:tc>
      </w:tr>
      <w:tr w:rsidR="007C1AC5" w:rsidRPr="007C1AC5" w14:paraId="4CDC41AD" w14:textId="77777777" w:rsidTr="0018789B">
        <w:trPr>
          <w:jc w:val="center"/>
        </w:trPr>
        <w:tc>
          <w:tcPr>
            <w:tcW w:w="534" w:type="dxa"/>
            <w:shd w:val="clear" w:color="auto" w:fill="auto"/>
            <w:vAlign w:val="center"/>
          </w:tcPr>
          <w:p w14:paraId="3ACDB2A2" w14:textId="77777777" w:rsidR="007C1AC5" w:rsidRPr="007C1AC5" w:rsidRDefault="00823DFE" w:rsidP="003C2D5A">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w:t>
            </w:r>
          </w:p>
        </w:tc>
        <w:tc>
          <w:tcPr>
            <w:tcW w:w="8646" w:type="dxa"/>
            <w:shd w:val="clear" w:color="auto" w:fill="auto"/>
            <w:vAlign w:val="center"/>
          </w:tcPr>
          <w:p w14:paraId="004AB3B1" w14:textId="77777777" w:rsidR="007C1AC5" w:rsidRPr="007C1AC5" w:rsidRDefault="002656BC" w:rsidP="00373C7E">
            <w:pPr>
              <w:pBdr>
                <w:top w:val="nil"/>
                <w:left w:val="nil"/>
                <w:bottom w:val="nil"/>
                <w:right w:val="nil"/>
                <w:between w:val="nil"/>
              </w:pBdr>
              <w:tabs>
                <w:tab w:val="left" w:pos="-426"/>
              </w:tabs>
              <w:rPr>
                <w:rFonts w:ascii="Times New Roman" w:eastAsia="Times New Roman" w:hAnsi="Times New Roman" w:cs="Times New Roman"/>
                <w:color w:val="000000"/>
                <w:sz w:val="28"/>
                <w:szCs w:val="28"/>
              </w:rPr>
            </w:pPr>
            <w:r w:rsidRPr="002656BC">
              <w:rPr>
                <w:rFonts w:ascii="Times New Roman" w:eastAsia="Times New Roman" w:hAnsi="Times New Roman" w:cs="Times New Roman"/>
                <w:color w:val="000000"/>
                <w:sz w:val="28"/>
                <w:szCs w:val="28"/>
              </w:rPr>
              <w:t>Реконструкція каналізаційно-очисних спо</w:t>
            </w:r>
            <w:r>
              <w:rPr>
                <w:rFonts w:ascii="Times New Roman" w:eastAsia="Times New Roman" w:hAnsi="Times New Roman" w:cs="Times New Roman"/>
                <w:color w:val="000000"/>
                <w:sz w:val="28"/>
                <w:szCs w:val="28"/>
              </w:rPr>
              <w:t>руд м. Фастів Київської області</w:t>
            </w:r>
          </w:p>
        </w:tc>
      </w:tr>
      <w:tr w:rsidR="007C1AC5" w:rsidRPr="007C1AC5" w14:paraId="4AD6A117" w14:textId="77777777" w:rsidTr="0018789B">
        <w:trPr>
          <w:jc w:val="center"/>
        </w:trPr>
        <w:tc>
          <w:tcPr>
            <w:tcW w:w="534" w:type="dxa"/>
            <w:shd w:val="clear" w:color="auto" w:fill="auto"/>
            <w:vAlign w:val="center"/>
          </w:tcPr>
          <w:p w14:paraId="38D0626A" w14:textId="77777777" w:rsidR="007C1AC5" w:rsidRPr="007C1AC5" w:rsidRDefault="00823DFE" w:rsidP="003C2D5A">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w:t>
            </w:r>
          </w:p>
        </w:tc>
        <w:tc>
          <w:tcPr>
            <w:tcW w:w="8646" w:type="dxa"/>
            <w:shd w:val="clear" w:color="auto" w:fill="auto"/>
            <w:vAlign w:val="center"/>
          </w:tcPr>
          <w:p w14:paraId="2D5C5932" w14:textId="77777777" w:rsidR="007C1AC5" w:rsidRPr="007C1AC5" w:rsidRDefault="002656BC" w:rsidP="007C1AC5">
            <w:pPr>
              <w:pStyle w:val="af5"/>
              <w:tabs>
                <w:tab w:val="left" w:pos="-180"/>
              </w:tabs>
              <w:spacing w:before="0" w:beforeAutospacing="0" w:after="0" w:afterAutospacing="0"/>
              <w:jc w:val="both"/>
              <w:rPr>
                <w:sz w:val="28"/>
                <w:szCs w:val="28"/>
                <w:lang w:val="uk-UA"/>
              </w:rPr>
            </w:pPr>
            <w:r w:rsidRPr="002656BC">
              <w:rPr>
                <w:color w:val="000000"/>
                <w:sz w:val="28"/>
                <w:szCs w:val="28"/>
              </w:rPr>
              <w:t>Виготовлення ПКД, реконструкція, капітальний ремонт каналізаційнихнасоснихстанцій</w:t>
            </w:r>
          </w:p>
        </w:tc>
      </w:tr>
      <w:tr w:rsidR="002656BC" w:rsidRPr="007C1AC5" w14:paraId="1AF49462" w14:textId="77777777" w:rsidTr="0018789B">
        <w:trPr>
          <w:jc w:val="center"/>
        </w:trPr>
        <w:tc>
          <w:tcPr>
            <w:tcW w:w="534" w:type="dxa"/>
            <w:shd w:val="clear" w:color="auto" w:fill="auto"/>
            <w:vAlign w:val="center"/>
          </w:tcPr>
          <w:p w14:paraId="26EEC59A" w14:textId="77777777" w:rsidR="002656BC" w:rsidRDefault="00823DFE" w:rsidP="003C2D5A">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w:t>
            </w:r>
          </w:p>
        </w:tc>
        <w:tc>
          <w:tcPr>
            <w:tcW w:w="8646" w:type="dxa"/>
            <w:shd w:val="clear" w:color="auto" w:fill="auto"/>
            <w:vAlign w:val="center"/>
          </w:tcPr>
          <w:p w14:paraId="311F5B0B" w14:textId="77777777" w:rsidR="002656BC" w:rsidRPr="002656BC" w:rsidRDefault="002656BC" w:rsidP="002656BC">
            <w:pPr>
              <w:pBdr>
                <w:top w:val="nil"/>
                <w:left w:val="nil"/>
                <w:bottom w:val="nil"/>
                <w:right w:val="nil"/>
                <w:between w:val="nil"/>
              </w:pBdr>
              <w:tabs>
                <w:tab w:val="left" w:pos="-426"/>
              </w:tabs>
              <w:rPr>
                <w:rFonts w:ascii="Times New Roman" w:eastAsia="Times New Roman" w:hAnsi="Times New Roman" w:cs="Times New Roman"/>
                <w:color w:val="000000"/>
                <w:sz w:val="28"/>
                <w:szCs w:val="28"/>
              </w:rPr>
            </w:pPr>
            <w:r w:rsidRPr="002656BC">
              <w:rPr>
                <w:rFonts w:ascii="Times New Roman" w:eastAsia="Times New Roman" w:hAnsi="Times New Roman" w:cs="Times New Roman"/>
                <w:color w:val="000000"/>
                <w:sz w:val="28"/>
                <w:szCs w:val="28"/>
              </w:rPr>
              <w:t>Очищення дна акват</w:t>
            </w:r>
            <w:r>
              <w:rPr>
                <w:rFonts w:ascii="Times New Roman" w:eastAsia="Times New Roman" w:hAnsi="Times New Roman" w:cs="Times New Roman"/>
                <w:color w:val="000000"/>
                <w:sz w:val="28"/>
                <w:szCs w:val="28"/>
              </w:rPr>
              <w:t>орії міських пляжів на р. Унава</w:t>
            </w:r>
          </w:p>
        </w:tc>
      </w:tr>
      <w:tr w:rsidR="002656BC" w:rsidRPr="007C1AC5" w14:paraId="22FC64C9" w14:textId="77777777" w:rsidTr="0018789B">
        <w:trPr>
          <w:jc w:val="center"/>
        </w:trPr>
        <w:tc>
          <w:tcPr>
            <w:tcW w:w="534" w:type="dxa"/>
            <w:shd w:val="clear" w:color="auto" w:fill="auto"/>
            <w:vAlign w:val="center"/>
          </w:tcPr>
          <w:p w14:paraId="33ED2FD8" w14:textId="77777777" w:rsidR="002656BC" w:rsidRDefault="00823DFE" w:rsidP="003C2D5A">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w:t>
            </w:r>
          </w:p>
        </w:tc>
        <w:tc>
          <w:tcPr>
            <w:tcW w:w="8646" w:type="dxa"/>
            <w:shd w:val="clear" w:color="auto" w:fill="auto"/>
            <w:vAlign w:val="center"/>
          </w:tcPr>
          <w:p w14:paraId="2D514CCF" w14:textId="77777777" w:rsidR="002656BC" w:rsidRPr="002656BC" w:rsidRDefault="002656BC" w:rsidP="002656BC">
            <w:pPr>
              <w:pBdr>
                <w:top w:val="nil"/>
                <w:left w:val="nil"/>
                <w:bottom w:val="nil"/>
                <w:right w:val="nil"/>
                <w:between w:val="nil"/>
              </w:pBdr>
              <w:tabs>
                <w:tab w:val="left" w:pos="-426"/>
              </w:tabs>
              <w:rPr>
                <w:rFonts w:ascii="Times New Roman" w:eastAsia="Times New Roman" w:hAnsi="Times New Roman" w:cs="Times New Roman"/>
                <w:color w:val="000000"/>
                <w:sz w:val="28"/>
                <w:szCs w:val="28"/>
              </w:rPr>
            </w:pPr>
            <w:r w:rsidRPr="002656BC">
              <w:rPr>
                <w:rFonts w:ascii="Times New Roman" w:eastAsia="Times New Roman" w:hAnsi="Times New Roman" w:cs="Times New Roman"/>
                <w:color w:val="000000"/>
                <w:sz w:val="28"/>
                <w:szCs w:val="28"/>
              </w:rPr>
              <w:t>Реконструкція та капітальний ремонт ливневідвідних систем і мереж</w:t>
            </w:r>
          </w:p>
        </w:tc>
      </w:tr>
      <w:tr w:rsidR="00CF2AD5" w:rsidRPr="007C1AC5" w14:paraId="43ACB033" w14:textId="77777777" w:rsidTr="0018789B">
        <w:trPr>
          <w:jc w:val="center"/>
        </w:trPr>
        <w:tc>
          <w:tcPr>
            <w:tcW w:w="9180" w:type="dxa"/>
            <w:gridSpan w:val="2"/>
            <w:shd w:val="clear" w:color="auto" w:fill="C5E0B3"/>
            <w:vAlign w:val="center"/>
          </w:tcPr>
          <w:p w14:paraId="47B346B7" w14:textId="77777777" w:rsidR="00CF2AD5" w:rsidRPr="007C1AC5" w:rsidRDefault="008F09D8" w:rsidP="003C2D5A">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rPr>
            </w:pPr>
            <w:r w:rsidRPr="007C1AC5">
              <w:rPr>
                <w:rFonts w:ascii="Times New Roman" w:eastAsia="Times New Roman" w:hAnsi="Times New Roman" w:cs="Times New Roman"/>
                <w:color w:val="000000"/>
                <w:sz w:val="28"/>
                <w:szCs w:val="28"/>
              </w:rPr>
              <w:t>Відходи</w:t>
            </w:r>
          </w:p>
        </w:tc>
      </w:tr>
      <w:tr w:rsidR="00CF2AD5" w:rsidRPr="007C1AC5" w14:paraId="579D960C" w14:textId="77777777" w:rsidTr="0018789B">
        <w:trPr>
          <w:jc w:val="center"/>
        </w:trPr>
        <w:tc>
          <w:tcPr>
            <w:tcW w:w="534" w:type="dxa"/>
            <w:shd w:val="clear" w:color="auto" w:fill="auto"/>
            <w:vAlign w:val="center"/>
          </w:tcPr>
          <w:p w14:paraId="52F06693" w14:textId="77777777" w:rsidR="00CF2AD5" w:rsidRPr="007C1AC5" w:rsidRDefault="00823DFE" w:rsidP="007C1AC5">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28</w:t>
            </w:r>
          </w:p>
        </w:tc>
        <w:tc>
          <w:tcPr>
            <w:tcW w:w="8646" w:type="dxa"/>
            <w:shd w:val="clear" w:color="auto" w:fill="auto"/>
            <w:vAlign w:val="center"/>
          </w:tcPr>
          <w:p w14:paraId="6B9BEB45" w14:textId="77777777" w:rsidR="00CF2AD5" w:rsidRPr="002656BC" w:rsidRDefault="002656BC" w:rsidP="002656BC">
            <w:pPr>
              <w:pStyle w:val="af5"/>
              <w:tabs>
                <w:tab w:val="left" w:pos="-180"/>
              </w:tabs>
              <w:jc w:val="both"/>
              <w:rPr>
                <w:sz w:val="28"/>
                <w:szCs w:val="28"/>
                <w:lang w:val="uk-UA"/>
              </w:rPr>
            </w:pPr>
            <w:r w:rsidRPr="002656BC">
              <w:rPr>
                <w:sz w:val="28"/>
                <w:szCs w:val="28"/>
                <w:lang w:val="uk-UA"/>
              </w:rPr>
              <w:t>Організація роздільного збирання</w:t>
            </w:r>
            <w:r>
              <w:rPr>
                <w:sz w:val="28"/>
                <w:szCs w:val="28"/>
                <w:lang w:val="uk-UA"/>
              </w:rPr>
              <w:t xml:space="preserve"> ТПВ на підвідомчих територіях </w:t>
            </w:r>
          </w:p>
        </w:tc>
      </w:tr>
      <w:tr w:rsidR="002656BC" w:rsidRPr="007C1AC5" w14:paraId="1D9E65A7" w14:textId="77777777" w:rsidTr="0018789B">
        <w:trPr>
          <w:jc w:val="center"/>
        </w:trPr>
        <w:tc>
          <w:tcPr>
            <w:tcW w:w="534" w:type="dxa"/>
            <w:shd w:val="clear" w:color="auto" w:fill="auto"/>
            <w:vAlign w:val="center"/>
          </w:tcPr>
          <w:p w14:paraId="53923E6C" w14:textId="77777777" w:rsidR="002656BC" w:rsidRPr="007C1AC5" w:rsidRDefault="00823DFE" w:rsidP="007C1AC5">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w:t>
            </w:r>
          </w:p>
        </w:tc>
        <w:tc>
          <w:tcPr>
            <w:tcW w:w="8646" w:type="dxa"/>
            <w:shd w:val="clear" w:color="auto" w:fill="auto"/>
            <w:vAlign w:val="center"/>
          </w:tcPr>
          <w:p w14:paraId="2C719CF0" w14:textId="77777777" w:rsidR="002656BC" w:rsidRPr="002656BC" w:rsidRDefault="002656BC" w:rsidP="002656BC">
            <w:pPr>
              <w:pStyle w:val="af5"/>
              <w:tabs>
                <w:tab w:val="left" w:pos="-180"/>
              </w:tabs>
              <w:jc w:val="both"/>
              <w:rPr>
                <w:sz w:val="28"/>
                <w:szCs w:val="28"/>
                <w:lang w:val="uk-UA"/>
              </w:rPr>
            </w:pPr>
            <w:r w:rsidRPr="002656BC">
              <w:rPr>
                <w:sz w:val="28"/>
                <w:szCs w:val="28"/>
                <w:lang w:val="uk-UA"/>
              </w:rPr>
              <w:t>Огородження території Фастівсь</w:t>
            </w:r>
            <w:r>
              <w:rPr>
                <w:sz w:val="28"/>
                <w:szCs w:val="28"/>
                <w:lang w:val="uk-UA"/>
              </w:rPr>
              <w:t>кого міського сміттєзвалища ТПВ</w:t>
            </w:r>
          </w:p>
        </w:tc>
      </w:tr>
      <w:tr w:rsidR="002656BC" w:rsidRPr="007C1AC5" w14:paraId="17B6657A" w14:textId="77777777" w:rsidTr="0018789B">
        <w:trPr>
          <w:jc w:val="center"/>
        </w:trPr>
        <w:tc>
          <w:tcPr>
            <w:tcW w:w="534" w:type="dxa"/>
            <w:shd w:val="clear" w:color="auto" w:fill="auto"/>
            <w:vAlign w:val="center"/>
          </w:tcPr>
          <w:p w14:paraId="60AE6F90" w14:textId="77777777" w:rsidR="002656BC" w:rsidRPr="007C1AC5" w:rsidRDefault="00823DFE" w:rsidP="007C1AC5">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c>
          <w:tcPr>
            <w:tcW w:w="8646" w:type="dxa"/>
            <w:shd w:val="clear" w:color="auto" w:fill="auto"/>
            <w:vAlign w:val="center"/>
          </w:tcPr>
          <w:p w14:paraId="1EFAD47C" w14:textId="77777777" w:rsidR="002656BC" w:rsidRPr="002656BC" w:rsidRDefault="002656BC" w:rsidP="002656BC">
            <w:pPr>
              <w:pStyle w:val="af5"/>
              <w:tabs>
                <w:tab w:val="left" w:pos="-180"/>
              </w:tabs>
              <w:jc w:val="both"/>
              <w:rPr>
                <w:sz w:val="28"/>
                <w:szCs w:val="28"/>
                <w:lang w:val="uk-UA"/>
              </w:rPr>
            </w:pPr>
            <w:r w:rsidRPr="002656BC">
              <w:rPr>
                <w:sz w:val="28"/>
                <w:szCs w:val="28"/>
                <w:lang w:val="uk-UA"/>
              </w:rPr>
              <w:t>Розробка проектної документації Фастівсь</w:t>
            </w:r>
            <w:r>
              <w:rPr>
                <w:sz w:val="28"/>
                <w:szCs w:val="28"/>
                <w:lang w:val="uk-UA"/>
              </w:rPr>
              <w:t>кого міського сміттєзвалища ТПВ</w:t>
            </w:r>
          </w:p>
        </w:tc>
      </w:tr>
      <w:tr w:rsidR="002656BC" w:rsidRPr="007C1AC5" w14:paraId="5D3BBDBD" w14:textId="77777777" w:rsidTr="0018789B">
        <w:trPr>
          <w:jc w:val="center"/>
        </w:trPr>
        <w:tc>
          <w:tcPr>
            <w:tcW w:w="534" w:type="dxa"/>
            <w:shd w:val="clear" w:color="auto" w:fill="auto"/>
            <w:vAlign w:val="center"/>
          </w:tcPr>
          <w:p w14:paraId="4B5FB749" w14:textId="77777777" w:rsidR="002656BC" w:rsidRPr="007C1AC5" w:rsidRDefault="00823DFE" w:rsidP="007C1AC5">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31</w:t>
            </w:r>
          </w:p>
        </w:tc>
        <w:tc>
          <w:tcPr>
            <w:tcW w:w="8646" w:type="dxa"/>
            <w:shd w:val="clear" w:color="auto" w:fill="auto"/>
            <w:vAlign w:val="center"/>
          </w:tcPr>
          <w:p w14:paraId="32074DAD" w14:textId="77777777" w:rsidR="002656BC" w:rsidRPr="002656BC" w:rsidRDefault="002656BC" w:rsidP="002656BC">
            <w:pPr>
              <w:pStyle w:val="af5"/>
              <w:tabs>
                <w:tab w:val="left" w:pos="-180"/>
              </w:tabs>
              <w:jc w:val="both"/>
              <w:rPr>
                <w:sz w:val="28"/>
                <w:szCs w:val="28"/>
                <w:lang w:val="uk-UA"/>
              </w:rPr>
            </w:pPr>
            <w:r w:rsidRPr="002656BC">
              <w:rPr>
                <w:sz w:val="28"/>
                <w:szCs w:val="28"/>
                <w:lang w:val="uk-UA"/>
              </w:rPr>
              <w:t>Розробка проекту рекультивації Фастівсь</w:t>
            </w:r>
            <w:r>
              <w:rPr>
                <w:sz w:val="28"/>
                <w:szCs w:val="28"/>
                <w:lang w:val="uk-UA"/>
              </w:rPr>
              <w:t>кого міського сміттєзвалища ТПВ</w:t>
            </w:r>
          </w:p>
        </w:tc>
      </w:tr>
      <w:tr w:rsidR="002656BC" w:rsidRPr="007C1AC5" w14:paraId="3E6954C4" w14:textId="77777777" w:rsidTr="0018789B">
        <w:trPr>
          <w:jc w:val="center"/>
        </w:trPr>
        <w:tc>
          <w:tcPr>
            <w:tcW w:w="534" w:type="dxa"/>
            <w:shd w:val="clear" w:color="auto" w:fill="auto"/>
            <w:vAlign w:val="center"/>
          </w:tcPr>
          <w:p w14:paraId="57EAD7F8" w14:textId="77777777" w:rsidR="002656BC" w:rsidRPr="007C1AC5" w:rsidRDefault="00823DFE" w:rsidP="007C1AC5">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w:t>
            </w:r>
          </w:p>
        </w:tc>
        <w:tc>
          <w:tcPr>
            <w:tcW w:w="8646" w:type="dxa"/>
            <w:shd w:val="clear" w:color="auto" w:fill="auto"/>
            <w:vAlign w:val="center"/>
          </w:tcPr>
          <w:p w14:paraId="676C3CE7" w14:textId="77777777" w:rsidR="002656BC" w:rsidRPr="002656BC" w:rsidRDefault="002656BC" w:rsidP="002656BC">
            <w:pPr>
              <w:pStyle w:val="af5"/>
              <w:tabs>
                <w:tab w:val="left" w:pos="-180"/>
              </w:tabs>
              <w:jc w:val="both"/>
              <w:rPr>
                <w:sz w:val="28"/>
                <w:szCs w:val="28"/>
                <w:lang w:val="uk-UA"/>
              </w:rPr>
            </w:pPr>
            <w:r w:rsidRPr="002656BC">
              <w:rPr>
                <w:sz w:val="28"/>
                <w:szCs w:val="28"/>
                <w:lang w:val="uk-UA"/>
              </w:rPr>
              <w:t>Проведення заходів з ліквідації стихійних сміттєзвалищ на територіях на</w:t>
            </w:r>
            <w:r>
              <w:rPr>
                <w:sz w:val="28"/>
                <w:szCs w:val="28"/>
                <w:lang w:val="uk-UA"/>
              </w:rPr>
              <w:t>селених пунктів Фастівської МТГ</w:t>
            </w:r>
          </w:p>
        </w:tc>
      </w:tr>
      <w:tr w:rsidR="002656BC" w:rsidRPr="007C1AC5" w14:paraId="28BC3C6B" w14:textId="77777777" w:rsidTr="0018789B">
        <w:trPr>
          <w:jc w:val="center"/>
        </w:trPr>
        <w:tc>
          <w:tcPr>
            <w:tcW w:w="534" w:type="dxa"/>
            <w:shd w:val="clear" w:color="auto" w:fill="auto"/>
            <w:vAlign w:val="center"/>
          </w:tcPr>
          <w:p w14:paraId="69E5BDCA" w14:textId="77777777" w:rsidR="002656BC" w:rsidRPr="007C1AC5" w:rsidRDefault="00823DFE" w:rsidP="007C1AC5">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w:t>
            </w:r>
          </w:p>
        </w:tc>
        <w:tc>
          <w:tcPr>
            <w:tcW w:w="8646" w:type="dxa"/>
            <w:shd w:val="clear" w:color="auto" w:fill="auto"/>
            <w:vAlign w:val="center"/>
          </w:tcPr>
          <w:p w14:paraId="2DAEDF60" w14:textId="77777777" w:rsidR="002656BC" w:rsidRPr="002656BC" w:rsidRDefault="002656BC" w:rsidP="002656BC">
            <w:pPr>
              <w:pStyle w:val="af5"/>
              <w:tabs>
                <w:tab w:val="left" w:pos="-180"/>
              </w:tabs>
              <w:jc w:val="both"/>
              <w:rPr>
                <w:sz w:val="28"/>
                <w:szCs w:val="28"/>
                <w:lang w:val="uk-UA"/>
              </w:rPr>
            </w:pPr>
            <w:r w:rsidRPr="002656BC">
              <w:rPr>
                <w:sz w:val="28"/>
                <w:szCs w:val="28"/>
                <w:lang w:val="uk-UA"/>
              </w:rPr>
              <w:t>Придбання контейнерів для роздільного збору ТПВ та облаштування місць для контейне</w:t>
            </w:r>
            <w:r>
              <w:rPr>
                <w:sz w:val="28"/>
                <w:szCs w:val="28"/>
                <w:lang w:val="uk-UA"/>
              </w:rPr>
              <w:t>рних майданчиків у м.Фастів</w:t>
            </w:r>
          </w:p>
        </w:tc>
      </w:tr>
      <w:tr w:rsidR="002656BC" w:rsidRPr="007C1AC5" w14:paraId="3A58A941" w14:textId="77777777" w:rsidTr="0018789B">
        <w:trPr>
          <w:jc w:val="center"/>
        </w:trPr>
        <w:tc>
          <w:tcPr>
            <w:tcW w:w="534" w:type="dxa"/>
            <w:shd w:val="clear" w:color="auto" w:fill="auto"/>
            <w:vAlign w:val="center"/>
          </w:tcPr>
          <w:p w14:paraId="5866A6D7" w14:textId="77777777" w:rsidR="002656BC" w:rsidRPr="007C1AC5" w:rsidRDefault="00823DFE" w:rsidP="007C1AC5">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w:t>
            </w:r>
          </w:p>
        </w:tc>
        <w:tc>
          <w:tcPr>
            <w:tcW w:w="8646" w:type="dxa"/>
            <w:shd w:val="clear" w:color="auto" w:fill="auto"/>
            <w:vAlign w:val="center"/>
          </w:tcPr>
          <w:p w14:paraId="751B7B5E" w14:textId="77777777" w:rsidR="002656BC" w:rsidRPr="002656BC" w:rsidRDefault="002656BC" w:rsidP="002656BC">
            <w:pPr>
              <w:pStyle w:val="af5"/>
              <w:tabs>
                <w:tab w:val="left" w:pos="-180"/>
              </w:tabs>
              <w:jc w:val="both"/>
              <w:rPr>
                <w:sz w:val="28"/>
                <w:szCs w:val="28"/>
                <w:lang w:val="uk-UA"/>
              </w:rPr>
            </w:pPr>
            <w:r w:rsidRPr="002656BC">
              <w:rPr>
                <w:sz w:val="28"/>
                <w:szCs w:val="28"/>
                <w:lang w:val="uk-UA"/>
              </w:rPr>
              <w:t>Придбання контейнерів для побутового сміття та техніки для вивезення ТПВ (2 сміттєвози, 1 тягач, 1 причеп)</w:t>
            </w:r>
          </w:p>
        </w:tc>
      </w:tr>
      <w:tr w:rsidR="00254CD2" w:rsidRPr="007C1AC5" w14:paraId="263BD58B" w14:textId="77777777" w:rsidTr="00254CD2">
        <w:trPr>
          <w:jc w:val="center"/>
        </w:trPr>
        <w:tc>
          <w:tcPr>
            <w:tcW w:w="9180" w:type="dxa"/>
            <w:gridSpan w:val="2"/>
            <w:shd w:val="clear" w:color="auto" w:fill="C5E0B3" w:themeFill="accent6" w:themeFillTint="66"/>
            <w:vAlign w:val="center"/>
          </w:tcPr>
          <w:p w14:paraId="7661EFDD" w14:textId="77777777" w:rsidR="00254CD2" w:rsidRPr="007C1AC5" w:rsidRDefault="00254CD2" w:rsidP="00254CD2">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rPr>
            </w:pPr>
            <w:r w:rsidRPr="007C1AC5">
              <w:rPr>
                <w:rFonts w:ascii="Times New Roman" w:eastAsia="Times New Roman" w:hAnsi="Times New Roman" w:cs="Times New Roman"/>
                <w:color w:val="000000"/>
                <w:sz w:val="28"/>
                <w:szCs w:val="28"/>
              </w:rPr>
              <w:t>Земельні ресурси та ґрунти</w:t>
            </w:r>
          </w:p>
        </w:tc>
      </w:tr>
      <w:tr w:rsidR="00823DFE" w:rsidRPr="007C1AC5" w14:paraId="5E659331" w14:textId="77777777" w:rsidTr="00A46BE0">
        <w:trPr>
          <w:jc w:val="center"/>
        </w:trPr>
        <w:tc>
          <w:tcPr>
            <w:tcW w:w="534" w:type="dxa"/>
            <w:shd w:val="clear" w:color="auto" w:fill="auto"/>
            <w:vAlign w:val="center"/>
          </w:tcPr>
          <w:p w14:paraId="607BEA78" w14:textId="77777777" w:rsidR="00823DFE" w:rsidRPr="007C1AC5" w:rsidRDefault="00823DFE" w:rsidP="00823DFE">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w:t>
            </w:r>
          </w:p>
        </w:tc>
        <w:tc>
          <w:tcPr>
            <w:tcW w:w="8646" w:type="dxa"/>
            <w:shd w:val="clear" w:color="auto" w:fill="auto"/>
          </w:tcPr>
          <w:p w14:paraId="0CDEE78C" w14:textId="77777777" w:rsidR="00823DFE" w:rsidRPr="007C1AC5" w:rsidRDefault="00823DFE" w:rsidP="00823DFE">
            <w:pPr>
              <w:suppressAutoHyphens/>
              <w:spacing w:after="160" w:line="252" w:lineRule="auto"/>
              <w:jc w:val="both"/>
              <w:rPr>
                <w:rFonts w:ascii="Times New Roman" w:hAnsi="Times New Roman" w:cs="Times New Roman"/>
                <w:sz w:val="28"/>
                <w:szCs w:val="28"/>
              </w:rPr>
            </w:pPr>
            <w:r w:rsidRPr="0054058A">
              <w:rPr>
                <w:rFonts w:ascii="Times New Roman" w:hAnsi="Times New Roman" w:cs="Times New Roman"/>
                <w:sz w:val="28"/>
                <w:szCs w:val="28"/>
              </w:rPr>
              <w:t>Формування відкритого ринку землі (проведення земельних торгів у формі електронного аукціону з продажу прав на земельні ділянки комунальної власності)</w:t>
            </w:r>
          </w:p>
        </w:tc>
      </w:tr>
      <w:tr w:rsidR="00823DFE" w:rsidRPr="007C1AC5" w14:paraId="6964B9BA" w14:textId="77777777" w:rsidTr="00A46BE0">
        <w:trPr>
          <w:jc w:val="center"/>
        </w:trPr>
        <w:tc>
          <w:tcPr>
            <w:tcW w:w="534" w:type="dxa"/>
            <w:shd w:val="clear" w:color="auto" w:fill="auto"/>
            <w:vAlign w:val="center"/>
          </w:tcPr>
          <w:p w14:paraId="79CC9484" w14:textId="77777777" w:rsidR="00823DFE" w:rsidRDefault="00823DFE" w:rsidP="00823DFE">
            <w:pPr>
              <w:pBdr>
                <w:top w:val="nil"/>
                <w:left w:val="nil"/>
                <w:bottom w:val="nil"/>
                <w:right w:val="nil"/>
                <w:between w:val="nil"/>
              </w:pBdr>
              <w:tabs>
                <w:tab w:val="left" w:pos="-426"/>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w:t>
            </w:r>
          </w:p>
        </w:tc>
        <w:tc>
          <w:tcPr>
            <w:tcW w:w="8646" w:type="dxa"/>
            <w:shd w:val="clear" w:color="auto" w:fill="auto"/>
          </w:tcPr>
          <w:p w14:paraId="386A845D" w14:textId="77777777" w:rsidR="00823DFE" w:rsidRPr="00823DFE" w:rsidRDefault="00823DFE" w:rsidP="00823DFE">
            <w:pPr>
              <w:suppressAutoHyphens/>
              <w:spacing w:after="160" w:line="252" w:lineRule="auto"/>
              <w:jc w:val="both"/>
              <w:rPr>
                <w:rFonts w:ascii="Times New Roman" w:hAnsi="Times New Roman" w:cs="Times New Roman"/>
                <w:sz w:val="28"/>
                <w:szCs w:val="28"/>
              </w:rPr>
            </w:pPr>
            <w:r w:rsidRPr="0054058A">
              <w:rPr>
                <w:rFonts w:ascii="Times New Roman" w:hAnsi="Times New Roman" w:cs="Times New Roman"/>
                <w:sz w:val="28"/>
                <w:szCs w:val="28"/>
              </w:rPr>
              <w:t>Інвентаризація земель, розробка документації із землеустрою</w:t>
            </w:r>
          </w:p>
        </w:tc>
      </w:tr>
    </w:tbl>
    <w:p w14:paraId="5835FB85" w14:textId="77777777" w:rsidR="00CF2AD5" w:rsidRPr="00F576FF" w:rsidRDefault="00CF2AD5" w:rsidP="003C2D5A">
      <w:pPr>
        <w:pBdr>
          <w:top w:val="nil"/>
          <w:left w:val="nil"/>
          <w:bottom w:val="nil"/>
          <w:right w:val="nil"/>
          <w:between w:val="nil"/>
        </w:pBdr>
        <w:tabs>
          <w:tab w:val="left" w:pos="-426"/>
        </w:tabs>
        <w:jc w:val="both"/>
        <w:rPr>
          <w:rFonts w:ascii="Times New Roman" w:eastAsia="Times New Roman" w:hAnsi="Times New Roman" w:cs="Times New Roman"/>
          <w:color w:val="000000"/>
          <w:sz w:val="28"/>
          <w:szCs w:val="28"/>
        </w:rPr>
      </w:pPr>
    </w:p>
    <w:p w14:paraId="29FF0D30" w14:textId="77777777" w:rsidR="00382C95" w:rsidRPr="00F576FF" w:rsidRDefault="00382C95" w:rsidP="00382C95">
      <w:pPr>
        <w:pBdr>
          <w:top w:val="nil"/>
          <w:left w:val="nil"/>
          <w:bottom w:val="nil"/>
          <w:right w:val="nil"/>
          <w:between w:val="nil"/>
        </w:pBdr>
        <w:tabs>
          <w:tab w:val="left" w:pos="-426"/>
        </w:tabs>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Заходи, які включені до Програми, стануть пріоритетними при фінансуванні як із місцевого бюджету, так і при надходженні цільових коштів із бюджетів вищого рівня.</w:t>
      </w:r>
    </w:p>
    <w:p w14:paraId="38A9A52F" w14:textId="77777777" w:rsidR="00382C95" w:rsidRPr="00F576FF" w:rsidRDefault="00382C95" w:rsidP="00F576FF">
      <w:pPr>
        <w:pBdr>
          <w:top w:val="nil"/>
          <w:left w:val="nil"/>
          <w:bottom w:val="nil"/>
          <w:right w:val="nil"/>
          <w:between w:val="nil"/>
        </w:pBdr>
        <w:tabs>
          <w:tab w:val="left" w:pos="-426"/>
        </w:tabs>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 xml:space="preserve">Відстеження динаміки відповідних індикаторів та показників соціально-економічного </w:t>
      </w:r>
      <w:r w:rsidR="00254CD2">
        <w:rPr>
          <w:rFonts w:ascii="Times New Roman" w:eastAsia="Times New Roman" w:hAnsi="Times New Roman" w:cs="Times New Roman"/>
          <w:color w:val="000000"/>
          <w:sz w:val="28"/>
          <w:szCs w:val="28"/>
        </w:rPr>
        <w:t xml:space="preserve">та екологічного </w:t>
      </w:r>
      <w:r w:rsidRPr="00F576FF">
        <w:rPr>
          <w:rFonts w:ascii="Times New Roman" w:eastAsia="Times New Roman" w:hAnsi="Times New Roman" w:cs="Times New Roman"/>
          <w:color w:val="000000"/>
          <w:sz w:val="28"/>
          <w:szCs w:val="28"/>
        </w:rPr>
        <w:t>розвитку дозволять чітко відслідковувати ефективність реалізації плану.</w:t>
      </w:r>
      <w:r w:rsidR="00F576FF" w:rsidRPr="00F576FF">
        <w:rPr>
          <w:rFonts w:ascii="Times New Roman" w:eastAsia="Times New Roman" w:hAnsi="Times New Roman" w:cs="Times New Roman"/>
          <w:color w:val="000000"/>
          <w:sz w:val="28"/>
          <w:szCs w:val="28"/>
        </w:rPr>
        <w:t xml:space="preserve"> Кількість екологічних індикаторів можна розширити шляхом використання таких індикаторів, для яких є моніторингові дані. </w:t>
      </w:r>
    </w:p>
    <w:p w14:paraId="5F32BF22" w14:textId="77777777" w:rsidR="00382C95" w:rsidRPr="00F576FF" w:rsidRDefault="00382C95" w:rsidP="00382C95">
      <w:pPr>
        <w:pBdr>
          <w:top w:val="nil"/>
          <w:left w:val="nil"/>
          <w:bottom w:val="nil"/>
          <w:right w:val="nil"/>
          <w:between w:val="nil"/>
        </w:pBdr>
        <w:tabs>
          <w:tab w:val="left" w:pos="-426"/>
        </w:tabs>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Звіт складатиметься з переліку ключових показників за кожною ціллю, кожним пріоритетом або заходом. Буде містити інформацію про досягнення кожного об’єктивного пріоритету або виконання заходу, оцінювання можливостей досягнення поставлених цілей</w:t>
      </w:r>
      <w:r w:rsidR="00F576FF" w:rsidRPr="00F576FF">
        <w:rPr>
          <w:rFonts w:ascii="Times New Roman" w:eastAsia="Times New Roman" w:hAnsi="Times New Roman" w:cs="Times New Roman"/>
          <w:color w:val="000000"/>
          <w:sz w:val="28"/>
          <w:szCs w:val="28"/>
        </w:rPr>
        <w:t>.</w:t>
      </w:r>
    </w:p>
    <w:p w14:paraId="38DB6AFF" w14:textId="77777777" w:rsidR="00F576FF" w:rsidRPr="00F576FF" w:rsidRDefault="00F576FF" w:rsidP="00F576FF">
      <w:pPr>
        <w:pBdr>
          <w:top w:val="nil"/>
          <w:left w:val="nil"/>
          <w:bottom w:val="nil"/>
          <w:right w:val="nil"/>
          <w:between w:val="nil"/>
        </w:pBdr>
        <w:tabs>
          <w:tab w:val="left" w:pos="-426"/>
        </w:tabs>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Результати моніторингу замовник оприлюднює на власному офіційному веб-сайті один раз на рік протягом строку дії документа державного планування та через рік після закінчення такого строку.</w:t>
      </w:r>
    </w:p>
    <w:p w14:paraId="54A484D6" w14:textId="77777777" w:rsidR="00F576FF" w:rsidRPr="00F576FF" w:rsidRDefault="00F576FF" w:rsidP="00F576FF">
      <w:pPr>
        <w:pBdr>
          <w:top w:val="nil"/>
          <w:left w:val="nil"/>
          <w:bottom w:val="nil"/>
          <w:right w:val="nil"/>
          <w:between w:val="nil"/>
        </w:pBdr>
        <w:tabs>
          <w:tab w:val="left" w:pos="-426"/>
        </w:tabs>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У разі коли під час здійснення моніторингу виявлено не передбачені звітом про стратегічну екологічну оцінку негативні наслідки виконання документа державного планування для довкілля, у тому числі для здоров’я населення, замовник вживає заходів для їх усунення, а також подає органу державної влади або органу місцевого самоврядування, який затвердив документ державного планування, пропозиції щодо внесення змін до такого документа з метою усунення негативних наслідків. У такому разі зміни, що вносяться до документа державного планування, підлягають стратегічній екологічній оцінці.</w:t>
      </w:r>
    </w:p>
    <w:p w14:paraId="4688FB88" w14:textId="77777777" w:rsidR="00382C95" w:rsidRPr="007D27A5" w:rsidRDefault="00382C95" w:rsidP="00382C95">
      <w:pPr>
        <w:pBdr>
          <w:top w:val="nil"/>
          <w:left w:val="nil"/>
          <w:bottom w:val="nil"/>
          <w:right w:val="nil"/>
          <w:between w:val="nil"/>
        </w:pBdr>
        <w:tabs>
          <w:tab w:val="left" w:pos="-426"/>
        </w:tabs>
        <w:ind w:firstLine="709"/>
        <w:jc w:val="both"/>
        <w:rPr>
          <w:rFonts w:ascii="Times New Roman" w:eastAsia="Times New Roman" w:hAnsi="Times New Roman" w:cs="Times New Roman"/>
          <w:color w:val="000000"/>
          <w:sz w:val="28"/>
          <w:szCs w:val="28"/>
        </w:rPr>
      </w:pPr>
      <w:r w:rsidRPr="007D27A5">
        <w:rPr>
          <w:rFonts w:ascii="Times New Roman" w:eastAsia="Times New Roman" w:hAnsi="Times New Roman" w:cs="Times New Roman"/>
          <w:color w:val="000000"/>
          <w:sz w:val="28"/>
          <w:szCs w:val="28"/>
        </w:rPr>
        <w:t xml:space="preserve">Контроль за реалізацію Програми покладається на </w:t>
      </w:r>
      <w:r w:rsidR="00823DFE">
        <w:rPr>
          <w:rFonts w:ascii="Times New Roman" w:hAnsi="Times New Roman" w:cs="Times New Roman"/>
          <w:sz w:val="28"/>
          <w:szCs w:val="28"/>
        </w:rPr>
        <w:t>Фастівську міську</w:t>
      </w:r>
      <w:r w:rsidR="007D27A5" w:rsidRPr="007D27A5">
        <w:rPr>
          <w:rFonts w:ascii="Times New Roman" w:hAnsi="Times New Roman" w:cs="Times New Roman"/>
          <w:sz w:val="28"/>
          <w:szCs w:val="28"/>
        </w:rPr>
        <w:t xml:space="preserve"> раду</w:t>
      </w:r>
      <w:r w:rsidR="00254CD2" w:rsidRPr="007D27A5">
        <w:rPr>
          <w:rFonts w:ascii="Times New Roman" w:eastAsia="Times New Roman" w:hAnsi="Times New Roman" w:cs="Times New Roman"/>
          <w:color w:val="000000"/>
          <w:sz w:val="28"/>
          <w:szCs w:val="28"/>
        </w:rPr>
        <w:t>.</w:t>
      </w:r>
    </w:p>
    <w:p w14:paraId="10265891" w14:textId="77777777" w:rsidR="00CF2AD5" w:rsidRPr="00F576FF" w:rsidRDefault="00CF2AD5" w:rsidP="003C2D5A">
      <w:pPr>
        <w:pBdr>
          <w:top w:val="nil"/>
          <w:left w:val="nil"/>
          <w:bottom w:val="nil"/>
          <w:right w:val="nil"/>
          <w:between w:val="nil"/>
        </w:pBdr>
        <w:ind w:left="1287"/>
        <w:jc w:val="both"/>
        <w:rPr>
          <w:rFonts w:ascii="Times New Roman" w:eastAsia="Times New Roman" w:hAnsi="Times New Roman" w:cs="Times New Roman"/>
          <w:color w:val="000000"/>
          <w:sz w:val="28"/>
          <w:szCs w:val="28"/>
        </w:rPr>
      </w:pPr>
    </w:p>
    <w:p w14:paraId="2A206315" w14:textId="77777777" w:rsidR="0023394F" w:rsidRPr="00F576FF" w:rsidRDefault="008F09D8" w:rsidP="003C2D5A">
      <w:pPr>
        <w:keepNext/>
        <w:pBdr>
          <w:top w:val="nil"/>
          <w:left w:val="nil"/>
          <w:bottom w:val="nil"/>
          <w:right w:val="nil"/>
          <w:between w:val="nil"/>
        </w:pBdr>
        <w:ind w:left="709"/>
        <w:jc w:val="both"/>
      </w:pPr>
      <w:r w:rsidRPr="00F576FF">
        <w:br w:type="page"/>
      </w:r>
    </w:p>
    <w:p w14:paraId="3785DD25" w14:textId="77777777" w:rsidR="00CF2AD5" w:rsidRPr="00922D2F" w:rsidRDefault="008F09D8" w:rsidP="00922D2F">
      <w:pPr>
        <w:pStyle w:val="af0"/>
      </w:pPr>
      <w:bookmarkStart w:id="28" w:name="_Toc69933133"/>
      <w:r w:rsidRPr="00922D2F">
        <w:lastRenderedPageBreak/>
        <w:t>10.</w:t>
      </w:r>
      <w:r w:rsidRPr="00922D2F">
        <w:tab/>
      </w:r>
      <w:r w:rsidR="00AC3697" w:rsidRPr="00922D2F">
        <w:t>ОПИС ЙМОВІРНИХ ТРАНСКОРДОННИХ НАСЛІДКІВ ДЛЯ ДОВКІЛЛЯ, У ТОМУ ЧИСЛІ ДЛЯ ЗДОРОВ’Я НАСЕЛЕННЯ (ЗА НАЯВНОСТІ)</w:t>
      </w:r>
      <w:bookmarkEnd w:id="28"/>
    </w:p>
    <w:p w14:paraId="258196FB" w14:textId="77777777" w:rsidR="00CF2AD5" w:rsidRPr="00F576FF" w:rsidRDefault="00CF2AD5" w:rsidP="003C2D5A">
      <w:pPr>
        <w:pBdr>
          <w:top w:val="nil"/>
          <w:left w:val="nil"/>
          <w:bottom w:val="nil"/>
          <w:right w:val="nil"/>
          <w:between w:val="nil"/>
        </w:pBdr>
        <w:tabs>
          <w:tab w:val="left" w:pos="-426"/>
        </w:tabs>
        <w:ind w:firstLine="709"/>
        <w:jc w:val="both"/>
        <w:rPr>
          <w:rFonts w:ascii="Times New Roman" w:eastAsia="Times New Roman" w:hAnsi="Times New Roman" w:cs="Times New Roman"/>
          <w:color w:val="000000"/>
          <w:sz w:val="28"/>
          <w:szCs w:val="28"/>
        </w:rPr>
      </w:pPr>
    </w:p>
    <w:p w14:paraId="7789DA0C" w14:textId="77777777" w:rsidR="00823DFE" w:rsidRPr="00D43321" w:rsidRDefault="00823DFE" w:rsidP="00823DFE">
      <w:pPr>
        <w:pBdr>
          <w:top w:val="nil"/>
          <w:left w:val="nil"/>
          <w:bottom w:val="nil"/>
          <w:right w:val="nil"/>
          <w:between w:val="nil"/>
        </w:pBdr>
        <w:tabs>
          <w:tab w:val="left" w:pos="-426"/>
        </w:tabs>
        <w:ind w:firstLine="709"/>
        <w:jc w:val="both"/>
        <w:rPr>
          <w:rFonts w:ascii="Times New Roman" w:eastAsia="Times New Roman" w:hAnsi="Times New Roman" w:cs="Times New Roman"/>
          <w:color w:val="000000"/>
          <w:sz w:val="28"/>
          <w:szCs w:val="28"/>
        </w:rPr>
      </w:pPr>
      <w:r w:rsidRPr="00405BAF">
        <w:rPr>
          <w:rFonts w:ascii="Times New Roman" w:eastAsia="Times New Roman" w:hAnsi="Times New Roman" w:cs="Times New Roman"/>
          <w:color w:val="000000"/>
          <w:sz w:val="28"/>
          <w:szCs w:val="28"/>
        </w:rPr>
        <w:t>В рамках реалізації документа державного планування (</w:t>
      </w:r>
      <w:r w:rsidRPr="00823DFE">
        <w:rPr>
          <w:rFonts w:ascii="Times New Roman" w:eastAsia="Times New Roman" w:hAnsi="Times New Roman" w:cs="Times New Roman"/>
          <w:color w:val="000000"/>
          <w:sz w:val="28"/>
          <w:szCs w:val="28"/>
        </w:rPr>
        <w:t>Програми соціально-економічного та культурного розвитку Фастівської міської територіальної громади на 2022 рік</w:t>
      </w:r>
      <w:r w:rsidRPr="00405BAF">
        <w:rPr>
          <w:rFonts w:ascii="Times New Roman" w:eastAsia="Times New Roman" w:hAnsi="Times New Roman" w:cs="Times New Roman"/>
          <w:color w:val="000000"/>
          <w:sz w:val="28"/>
          <w:szCs w:val="28"/>
        </w:rPr>
        <w:t>) можливих транскордонних негативних наслідків не виявлено; відсутня потреба утранскордонних консультаціях.</w:t>
      </w:r>
    </w:p>
    <w:p w14:paraId="7E7EE768" w14:textId="77777777" w:rsidR="007D27A5" w:rsidRPr="00F576FF" w:rsidRDefault="007D27A5" w:rsidP="007D27A5">
      <w:pPr>
        <w:pBdr>
          <w:top w:val="nil"/>
          <w:left w:val="nil"/>
          <w:bottom w:val="nil"/>
          <w:right w:val="nil"/>
          <w:between w:val="nil"/>
        </w:pBdr>
        <w:tabs>
          <w:tab w:val="left" w:pos="-426"/>
        </w:tabs>
        <w:ind w:firstLine="709"/>
        <w:jc w:val="both"/>
        <w:rPr>
          <w:rFonts w:ascii="Times New Roman" w:eastAsia="Times New Roman" w:hAnsi="Times New Roman" w:cs="Times New Roman"/>
          <w:color w:val="000000"/>
          <w:sz w:val="28"/>
          <w:szCs w:val="28"/>
        </w:rPr>
      </w:pPr>
    </w:p>
    <w:p w14:paraId="65807418" w14:textId="77777777" w:rsidR="00CF2AD5" w:rsidRPr="00F576FF" w:rsidRDefault="00CF2AD5" w:rsidP="003C2D5A">
      <w:pPr>
        <w:pBdr>
          <w:top w:val="nil"/>
          <w:left w:val="nil"/>
          <w:bottom w:val="nil"/>
          <w:right w:val="nil"/>
          <w:between w:val="nil"/>
        </w:pBdr>
        <w:tabs>
          <w:tab w:val="left" w:pos="-426"/>
        </w:tabs>
        <w:ind w:firstLine="709"/>
        <w:jc w:val="both"/>
        <w:rPr>
          <w:rFonts w:ascii="Times New Roman" w:eastAsia="Times New Roman" w:hAnsi="Times New Roman" w:cs="Times New Roman"/>
          <w:color w:val="000000"/>
          <w:sz w:val="28"/>
          <w:szCs w:val="28"/>
        </w:rPr>
      </w:pPr>
    </w:p>
    <w:p w14:paraId="0BF2AB8B" w14:textId="77777777" w:rsidR="00CF2AD5" w:rsidRPr="00F576FF" w:rsidRDefault="00CF2AD5" w:rsidP="003C2D5A">
      <w:pPr>
        <w:pBdr>
          <w:top w:val="nil"/>
          <w:left w:val="nil"/>
          <w:bottom w:val="nil"/>
          <w:right w:val="nil"/>
          <w:between w:val="nil"/>
        </w:pBdr>
        <w:tabs>
          <w:tab w:val="left" w:pos="-426"/>
        </w:tabs>
        <w:ind w:firstLine="709"/>
        <w:jc w:val="both"/>
        <w:rPr>
          <w:rFonts w:ascii="Times New Roman" w:eastAsia="Times New Roman" w:hAnsi="Times New Roman" w:cs="Times New Roman"/>
          <w:color w:val="000000"/>
          <w:sz w:val="28"/>
          <w:szCs w:val="28"/>
        </w:rPr>
      </w:pPr>
    </w:p>
    <w:p w14:paraId="77AB9968" w14:textId="77777777" w:rsidR="0023394F" w:rsidRPr="00F576FF" w:rsidRDefault="008F09D8" w:rsidP="003C2D5A">
      <w:pPr>
        <w:keepNext/>
        <w:pBdr>
          <w:top w:val="nil"/>
          <w:left w:val="nil"/>
          <w:bottom w:val="nil"/>
          <w:right w:val="nil"/>
          <w:between w:val="nil"/>
        </w:pBdr>
        <w:ind w:left="709"/>
        <w:jc w:val="both"/>
      </w:pPr>
      <w:r w:rsidRPr="00F576FF">
        <w:br w:type="page"/>
      </w:r>
    </w:p>
    <w:p w14:paraId="0D29278A" w14:textId="77777777" w:rsidR="00CF2AD5" w:rsidRPr="00922D2F" w:rsidRDefault="008F09D8" w:rsidP="00922D2F">
      <w:pPr>
        <w:pStyle w:val="af0"/>
      </w:pPr>
      <w:bookmarkStart w:id="29" w:name="_Toc69933134"/>
      <w:r w:rsidRPr="00922D2F">
        <w:lastRenderedPageBreak/>
        <w:t>11.</w:t>
      </w:r>
      <w:r w:rsidRPr="00922D2F">
        <w:tab/>
      </w:r>
      <w:r w:rsidR="00AC3697" w:rsidRPr="00922D2F">
        <w:t>РЕЗЮМЕ НЕТЕХНІЧНОГО ХАРАКТЕРУ ІНФОРМАЦІЇ, ПЕРЕДБАЧЕНОЇ ПУНКТАМИ 1-10, РОЗРАХОВАНЕ НА ШИРОКУ АУДИТОРІЮ</w:t>
      </w:r>
      <w:bookmarkEnd w:id="29"/>
    </w:p>
    <w:p w14:paraId="7EDE9D3D" w14:textId="77777777" w:rsidR="0023394F" w:rsidRPr="00F576FF" w:rsidRDefault="0023394F" w:rsidP="006A07F9">
      <w:pPr>
        <w:pBdr>
          <w:top w:val="nil"/>
          <w:left w:val="nil"/>
          <w:bottom w:val="nil"/>
          <w:right w:val="nil"/>
          <w:between w:val="nil"/>
        </w:pBdr>
        <w:tabs>
          <w:tab w:val="left" w:pos="-426"/>
        </w:tabs>
        <w:ind w:firstLine="709"/>
        <w:jc w:val="both"/>
        <w:rPr>
          <w:rFonts w:ascii="Times New Roman" w:eastAsia="Times New Roman" w:hAnsi="Times New Roman" w:cs="Times New Roman"/>
          <w:color w:val="000000"/>
          <w:sz w:val="28"/>
          <w:szCs w:val="28"/>
        </w:rPr>
      </w:pPr>
    </w:p>
    <w:p w14:paraId="3D4331A2" w14:textId="77777777" w:rsidR="00823DFE" w:rsidRDefault="00823DFE" w:rsidP="00823DFE">
      <w:pPr>
        <w:pStyle w:val="16"/>
        <w:widowControl/>
        <w:spacing w:before="0" w:line="240" w:lineRule="auto"/>
        <w:ind w:left="0" w:firstLine="566"/>
        <w:rPr>
          <w:sz w:val="28"/>
          <w:szCs w:val="28"/>
          <w:lang w:val="uk-UA"/>
        </w:rPr>
      </w:pPr>
      <w:r w:rsidRPr="004E21EC">
        <w:rPr>
          <w:sz w:val="28"/>
          <w:szCs w:val="28"/>
          <w:lang w:val="uk-UA"/>
        </w:rPr>
        <w:t xml:space="preserve">Програма соціально-економічного та культурного розвитку Фастівської міської територіальної громади на 2022 рік </w:t>
      </w:r>
      <w:r w:rsidRPr="00997E31">
        <w:rPr>
          <w:sz w:val="28"/>
          <w:szCs w:val="28"/>
          <w:lang w:val="uk-UA"/>
        </w:rPr>
        <w:t xml:space="preserve">(далі – Програма) розроблена </w:t>
      </w:r>
      <w:r>
        <w:rPr>
          <w:sz w:val="28"/>
          <w:szCs w:val="28"/>
          <w:lang w:val="uk-UA"/>
        </w:rPr>
        <w:t>у</w:t>
      </w:r>
      <w:r w:rsidRPr="004E21EC">
        <w:rPr>
          <w:sz w:val="28"/>
          <w:szCs w:val="28"/>
          <w:lang w:val="uk-UA"/>
        </w:rPr>
        <w:t>правління</w:t>
      </w:r>
      <w:r>
        <w:rPr>
          <w:sz w:val="28"/>
          <w:szCs w:val="28"/>
          <w:lang w:val="uk-UA"/>
        </w:rPr>
        <w:t>м</w:t>
      </w:r>
      <w:r w:rsidRPr="004E21EC">
        <w:rPr>
          <w:sz w:val="28"/>
          <w:szCs w:val="28"/>
          <w:lang w:val="uk-UA"/>
        </w:rPr>
        <w:t xml:space="preserve"> економіки та міжнародного співробітництва</w:t>
      </w:r>
      <w:r w:rsidR="00A143CF">
        <w:rPr>
          <w:sz w:val="28"/>
          <w:szCs w:val="28"/>
          <w:lang w:val="uk-UA"/>
        </w:rPr>
        <w:t xml:space="preserve"> </w:t>
      </w:r>
      <w:r w:rsidRPr="004E21EC">
        <w:rPr>
          <w:sz w:val="28"/>
          <w:szCs w:val="28"/>
          <w:lang w:val="uk-UA"/>
        </w:rPr>
        <w:t>Фастівськ</w:t>
      </w:r>
      <w:r>
        <w:rPr>
          <w:sz w:val="28"/>
          <w:szCs w:val="28"/>
          <w:lang w:val="uk-UA"/>
        </w:rPr>
        <w:t>ої</w:t>
      </w:r>
      <w:r w:rsidRPr="004E21EC">
        <w:rPr>
          <w:sz w:val="28"/>
          <w:szCs w:val="28"/>
          <w:lang w:val="uk-UA"/>
        </w:rPr>
        <w:t xml:space="preserve"> міськ</w:t>
      </w:r>
      <w:r>
        <w:rPr>
          <w:sz w:val="28"/>
          <w:szCs w:val="28"/>
          <w:lang w:val="uk-UA"/>
        </w:rPr>
        <w:t>ої</w:t>
      </w:r>
      <w:r w:rsidRPr="004E21EC">
        <w:rPr>
          <w:sz w:val="28"/>
          <w:szCs w:val="28"/>
          <w:lang w:val="uk-UA"/>
        </w:rPr>
        <w:t xml:space="preserve"> рад</w:t>
      </w:r>
      <w:r>
        <w:rPr>
          <w:sz w:val="28"/>
          <w:szCs w:val="28"/>
          <w:lang w:val="uk-UA"/>
        </w:rPr>
        <w:t xml:space="preserve">и Київської області </w:t>
      </w:r>
      <w:r w:rsidRPr="00D43321">
        <w:rPr>
          <w:sz w:val="28"/>
          <w:szCs w:val="28"/>
          <w:lang w:val="uk-UA"/>
        </w:rPr>
        <w:t>на основі пропозицій центральних органів виконавчої влади, органів місцевого самоврядування, підприємств та установ з використанням статистичних і інших звітних (відомчих) даних, відповідно до Законів України «Про місцеві державні адміністрації», «Про державне прогнозування та розроблення програм економічного і соціального розвитку України», Порядку розроблення проектів прогнозних і програмних документів економічного і соціального розвитку, Бюджетної декларації та державного бюджету, затвердженого постановою Кабінету Міністрів України від 26.04.2003 р. № 621 (зі змінами).</w:t>
      </w:r>
    </w:p>
    <w:p w14:paraId="55D3F316" w14:textId="77777777" w:rsidR="00823DFE" w:rsidRPr="004E21EC" w:rsidRDefault="00823DFE" w:rsidP="00823DFE">
      <w:pPr>
        <w:pStyle w:val="16"/>
        <w:widowControl/>
        <w:spacing w:before="0" w:line="240" w:lineRule="auto"/>
        <w:ind w:left="0" w:firstLine="566"/>
        <w:rPr>
          <w:sz w:val="28"/>
          <w:szCs w:val="28"/>
          <w:lang w:val="uk-UA"/>
        </w:rPr>
      </w:pPr>
      <w:r w:rsidRPr="004E21EC">
        <w:rPr>
          <w:sz w:val="28"/>
          <w:szCs w:val="28"/>
          <w:lang w:val="uk-UA"/>
        </w:rPr>
        <w:t>При підготовці Програми враховані завдання інших документів державного планування,а саме:</w:t>
      </w:r>
    </w:p>
    <w:p w14:paraId="3F2167A9" w14:textId="77777777" w:rsidR="00823DFE" w:rsidRPr="004E21EC" w:rsidRDefault="00823DFE" w:rsidP="00823DFE">
      <w:pPr>
        <w:pStyle w:val="16"/>
        <w:spacing w:before="0" w:line="240" w:lineRule="auto"/>
        <w:ind w:firstLine="566"/>
        <w:rPr>
          <w:sz w:val="28"/>
          <w:szCs w:val="28"/>
          <w:lang w:val="uk-UA"/>
        </w:rPr>
      </w:pPr>
      <w:r w:rsidRPr="004E21EC">
        <w:rPr>
          <w:sz w:val="28"/>
          <w:szCs w:val="28"/>
          <w:lang w:val="uk-UA"/>
        </w:rPr>
        <w:t>- Закону України «Про Основні засади (стратегію) державної екологічної політики України на період до 2030 року» (№ 2697-VIII від 28.02.2019).</w:t>
      </w:r>
    </w:p>
    <w:p w14:paraId="7F92A1F8" w14:textId="77777777" w:rsidR="00823DFE" w:rsidRPr="004E21EC" w:rsidRDefault="00823DFE" w:rsidP="00823DFE">
      <w:pPr>
        <w:pStyle w:val="16"/>
        <w:spacing w:before="0" w:line="240" w:lineRule="auto"/>
        <w:ind w:firstLine="566"/>
        <w:rPr>
          <w:sz w:val="28"/>
          <w:szCs w:val="28"/>
          <w:lang w:val="uk-UA"/>
        </w:rPr>
      </w:pPr>
      <w:r w:rsidRPr="004E21EC">
        <w:rPr>
          <w:sz w:val="28"/>
          <w:szCs w:val="28"/>
          <w:lang w:val="uk-UA"/>
        </w:rPr>
        <w:t>- Стратегії розвитку Київської області на 2021-2027 роки, затверджену рішенням Київської обласної ради № 789-32-VII від 19.12.2019 (зі змінами);</w:t>
      </w:r>
    </w:p>
    <w:p w14:paraId="375CB6A8" w14:textId="77777777" w:rsidR="00823DFE" w:rsidRPr="004E21EC" w:rsidRDefault="00823DFE" w:rsidP="00823DFE">
      <w:pPr>
        <w:pStyle w:val="16"/>
        <w:spacing w:before="0" w:line="240" w:lineRule="auto"/>
        <w:ind w:firstLine="566"/>
        <w:rPr>
          <w:sz w:val="28"/>
          <w:szCs w:val="28"/>
          <w:lang w:val="uk-UA"/>
        </w:rPr>
      </w:pPr>
      <w:r w:rsidRPr="004E21EC">
        <w:rPr>
          <w:sz w:val="28"/>
          <w:szCs w:val="28"/>
          <w:lang w:val="uk-UA"/>
        </w:rPr>
        <w:t>- Цілей сталого розвитку України до 2030 року (Указ Президента України від 30.09.2019№ 722);</w:t>
      </w:r>
    </w:p>
    <w:p w14:paraId="7AD825C4" w14:textId="77777777" w:rsidR="00823DFE" w:rsidRPr="004E21EC" w:rsidRDefault="00823DFE" w:rsidP="00823DFE">
      <w:pPr>
        <w:pStyle w:val="16"/>
        <w:spacing w:before="0" w:line="240" w:lineRule="auto"/>
        <w:ind w:firstLine="566"/>
        <w:rPr>
          <w:sz w:val="28"/>
          <w:szCs w:val="28"/>
          <w:lang w:val="uk-UA"/>
        </w:rPr>
      </w:pPr>
      <w:r w:rsidRPr="004E21EC">
        <w:rPr>
          <w:sz w:val="28"/>
          <w:szCs w:val="28"/>
          <w:lang w:val="uk-UA"/>
        </w:rPr>
        <w:t>- Державної стратегії регіонального розвитку на 2021-2027 роки, затвердженої Постановою Кабінету Міністрів України від 05.08.2020 № 695;</w:t>
      </w:r>
    </w:p>
    <w:p w14:paraId="512DCF22" w14:textId="77777777" w:rsidR="00823DFE" w:rsidRPr="004E21EC" w:rsidRDefault="00823DFE" w:rsidP="00823DFE">
      <w:pPr>
        <w:pStyle w:val="16"/>
        <w:spacing w:before="0" w:line="240" w:lineRule="auto"/>
        <w:ind w:firstLine="566"/>
        <w:rPr>
          <w:sz w:val="28"/>
          <w:szCs w:val="28"/>
          <w:lang w:val="uk-UA"/>
        </w:rPr>
      </w:pPr>
      <w:r w:rsidRPr="004E21EC">
        <w:rPr>
          <w:sz w:val="28"/>
          <w:szCs w:val="28"/>
          <w:lang w:val="uk-UA"/>
        </w:rPr>
        <w:t>- Державної програми стимулювання економіки для подолання негативних наслідків,спричинених обмежувальними заходами щодо запобігання виникненню і поширенню гострої</w:t>
      </w:r>
      <w:r w:rsidR="009C0471">
        <w:rPr>
          <w:sz w:val="28"/>
          <w:szCs w:val="28"/>
          <w:lang w:val="uk-UA"/>
        </w:rPr>
        <w:t xml:space="preserve"> </w:t>
      </w:r>
      <w:r w:rsidRPr="004E21EC">
        <w:rPr>
          <w:sz w:val="28"/>
          <w:szCs w:val="28"/>
          <w:lang w:val="uk-UA"/>
        </w:rPr>
        <w:t>респіраторної хвороби COVID-19, спричиненої коронавірусом SARS-CoV-2, на 2020-2022 роки», затвердженої постановою Кабінету Міністрів України від 27.05.2020 № 534;</w:t>
      </w:r>
    </w:p>
    <w:p w14:paraId="657019CD" w14:textId="77777777" w:rsidR="00823DFE" w:rsidRDefault="00823DFE" w:rsidP="00823DFE">
      <w:pPr>
        <w:pStyle w:val="16"/>
        <w:widowControl/>
        <w:spacing w:before="0" w:line="240" w:lineRule="auto"/>
        <w:ind w:left="0" w:firstLine="566"/>
        <w:rPr>
          <w:sz w:val="28"/>
          <w:szCs w:val="28"/>
          <w:lang w:val="uk-UA"/>
        </w:rPr>
      </w:pPr>
      <w:r w:rsidRPr="004E21EC">
        <w:rPr>
          <w:sz w:val="28"/>
          <w:szCs w:val="28"/>
          <w:lang w:val="uk-UA"/>
        </w:rPr>
        <w:t>- Прогнозу економічного і соціального розвитку України на 2021-2023 роки, затвердженого постановою Кабінету Міністрів України від 29.07.2020 № 671.</w:t>
      </w:r>
    </w:p>
    <w:p w14:paraId="189AAE22" w14:textId="77777777" w:rsidR="00823DFE" w:rsidRPr="00A40B61" w:rsidRDefault="00823DFE" w:rsidP="00823DFE">
      <w:pPr>
        <w:pBdr>
          <w:between w:val="nil"/>
        </w:pBdr>
        <w:ind w:firstLine="709"/>
        <w:jc w:val="both"/>
        <w:rPr>
          <w:rFonts w:ascii="Times New Roman" w:eastAsia="Times New Roman" w:hAnsi="Times New Roman" w:cs="Times New Roman"/>
          <w:sz w:val="28"/>
          <w:szCs w:val="28"/>
        </w:rPr>
      </w:pPr>
      <w:r w:rsidRPr="00A40B61">
        <w:rPr>
          <w:rFonts w:ascii="Times New Roman" w:eastAsia="Times New Roman" w:hAnsi="Times New Roman" w:cs="Times New Roman"/>
          <w:sz w:val="28"/>
          <w:szCs w:val="28"/>
        </w:rPr>
        <w:t xml:space="preserve">Головною </w:t>
      </w:r>
      <w:r w:rsidRPr="00A40B61">
        <w:rPr>
          <w:rFonts w:ascii="Times New Roman" w:eastAsia="Times New Roman" w:hAnsi="Times New Roman" w:cs="Times New Roman"/>
          <w:b/>
          <w:i/>
          <w:sz w:val="28"/>
          <w:szCs w:val="28"/>
        </w:rPr>
        <w:t>метою</w:t>
      </w:r>
      <w:r w:rsidRPr="00A40B61">
        <w:rPr>
          <w:rFonts w:ascii="Times New Roman" w:eastAsia="Times New Roman" w:hAnsi="Times New Roman" w:cs="Times New Roman"/>
          <w:sz w:val="28"/>
          <w:szCs w:val="28"/>
        </w:rPr>
        <w:t xml:space="preserve"> Програми є економічн</w:t>
      </w:r>
      <w:r>
        <w:rPr>
          <w:rFonts w:ascii="Times New Roman" w:eastAsia="Times New Roman" w:hAnsi="Times New Roman" w:cs="Times New Roman"/>
          <w:sz w:val="28"/>
          <w:szCs w:val="28"/>
        </w:rPr>
        <w:t>ий</w:t>
      </w:r>
      <w:r w:rsidRPr="00A40B61">
        <w:rPr>
          <w:rFonts w:ascii="Times New Roman" w:eastAsia="Times New Roman" w:hAnsi="Times New Roman" w:cs="Times New Roman"/>
          <w:sz w:val="28"/>
          <w:szCs w:val="28"/>
        </w:rPr>
        <w:t xml:space="preserve"> розвит</w:t>
      </w:r>
      <w:r>
        <w:rPr>
          <w:rFonts w:ascii="Times New Roman" w:eastAsia="Times New Roman" w:hAnsi="Times New Roman" w:cs="Times New Roman"/>
          <w:sz w:val="28"/>
          <w:szCs w:val="28"/>
        </w:rPr>
        <w:t>о</w:t>
      </w:r>
      <w:r w:rsidRPr="00A40B61">
        <w:rPr>
          <w:rFonts w:ascii="Times New Roman" w:eastAsia="Times New Roman" w:hAnsi="Times New Roman" w:cs="Times New Roman"/>
          <w:sz w:val="28"/>
          <w:szCs w:val="28"/>
        </w:rPr>
        <w:t>к, забезпечення</w:t>
      </w:r>
      <w:r w:rsidR="009C0471">
        <w:rPr>
          <w:rFonts w:ascii="Times New Roman" w:eastAsia="Times New Roman" w:hAnsi="Times New Roman" w:cs="Times New Roman"/>
          <w:sz w:val="28"/>
          <w:szCs w:val="28"/>
        </w:rPr>
        <w:t xml:space="preserve"> </w:t>
      </w:r>
      <w:r w:rsidRPr="00A40B61">
        <w:rPr>
          <w:rFonts w:ascii="Times New Roman" w:eastAsia="Times New Roman" w:hAnsi="Times New Roman" w:cs="Times New Roman"/>
          <w:sz w:val="28"/>
          <w:szCs w:val="28"/>
        </w:rPr>
        <w:t>належного функціонування інфраструктури територіальної</w:t>
      </w:r>
      <w:r w:rsidR="009C0471">
        <w:rPr>
          <w:rFonts w:ascii="Times New Roman" w:eastAsia="Times New Roman" w:hAnsi="Times New Roman" w:cs="Times New Roman"/>
          <w:sz w:val="28"/>
          <w:szCs w:val="28"/>
        </w:rPr>
        <w:t xml:space="preserve"> </w:t>
      </w:r>
      <w:r w:rsidRPr="00A40B61">
        <w:rPr>
          <w:rFonts w:ascii="Times New Roman" w:eastAsia="Times New Roman" w:hAnsi="Times New Roman" w:cs="Times New Roman"/>
          <w:sz w:val="28"/>
          <w:szCs w:val="28"/>
        </w:rPr>
        <w:t>громади, поліпшення екологічного стану довкілля, доступності широкого спектра соціальних</w:t>
      </w:r>
      <w:r w:rsidR="009C0471">
        <w:rPr>
          <w:rFonts w:ascii="Times New Roman" w:eastAsia="Times New Roman" w:hAnsi="Times New Roman" w:cs="Times New Roman"/>
          <w:sz w:val="28"/>
          <w:szCs w:val="28"/>
        </w:rPr>
        <w:t xml:space="preserve"> </w:t>
      </w:r>
      <w:r w:rsidRPr="00A40B61">
        <w:rPr>
          <w:rFonts w:ascii="Times New Roman" w:eastAsia="Times New Roman" w:hAnsi="Times New Roman" w:cs="Times New Roman"/>
          <w:sz w:val="28"/>
          <w:szCs w:val="28"/>
        </w:rPr>
        <w:t xml:space="preserve">послуг, підвищення якості і комфорту проживання мешканців </w:t>
      </w:r>
      <w:r>
        <w:rPr>
          <w:rFonts w:ascii="Times New Roman" w:eastAsia="Times New Roman" w:hAnsi="Times New Roman" w:cs="Times New Roman"/>
          <w:sz w:val="28"/>
          <w:szCs w:val="28"/>
        </w:rPr>
        <w:t>Фастівської</w:t>
      </w:r>
      <w:r w:rsidR="009C047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міської </w:t>
      </w:r>
      <w:r w:rsidRPr="00A40B61">
        <w:rPr>
          <w:rFonts w:ascii="Times New Roman" w:eastAsia="Times New Roman" w:hAnsi="Times New Roman" w:cs="Times New Roman"/>
          <w:sz w:val="28"/>
          <w:szCs w:val="28"/>
        </w:rPr>
        <w:t>територіальної</w:t>
      </w:r>
      <w:r w:rsidR="009C0471">
        <w:rPr>
          <w:rFonts w:ascii="Times New Roman" w:eastAsia="Times New Roman" w:hAnsi="Times New Roman" w:cs="Times New Roman"/>
          <w:sz w:val="28"/>
          <w:szCs w:val="28"/>
        </w:rPr>
        <w:t xml:space="preserve"> </w:t>
      </w:r>
      <w:r w:rsidRPr="00A40B61">
        <w:rPr>
          <w:rFonts w:ascii="Times New Roman" w:eastAsia="Times New Roman" w:hAnsi="Times New Roman" w:cs="Times New Roman"/>
          <w:sz w:val="28"/>
          <w:szCs w:val="28"/>
        </w:rPr>
        <w:t>громади.</w:t>
      </w:r>
    </w:p>
    <w:p w14:paraId="01170DF8" w14:textId="77777777" w:rsidR="00823DFE" w:rsidRPr="002725AB" w:rsidRDefault="00823DFE" w:rsidP="00823DFE">
      <w:pPr>
        <w:pBdr>
          <w:between w:val="nil"/>
        </w:pBdr>
        <w:ind w:firstLine="709"/>
        <w:jc w:val="both"/>
        <w:rPr>
          <w:rFonts w:ascii="Times New Roman" w:eastAsia="Times New Roman" w:hAnsi="Times New Roman" w:cs="Times New Roman"/>
          <w:sz w:val="28"/>
          <w:szCs w:val="28"/>
        </w:rPr>
      </w:pPr>
      <w:r w:rsidRPr="002725AB">
        <w:rPr>
          <w:rFonts w:ascii="Times New Roman" w:eastAsia="Times New Roman" w:hAnsi="Times New Roman" w:cs="Times New Roman"/>
          <w:sz w:val="28"/>
          <w:szCs w:val="28"/>
        </w:rPr>
        <w:t xml:space="preserve">Фінансування пріоритетних напрямів, у тому числі через цільові програми, здійснюватиметься </w:t>
      </w:r>
      <w:r>
        <w:rPr>
          <w:rFonts w:ascii="Times New Roman" w:eastAsia="Times New Roman" w:hAnsi="Times New Roman" w:cs="Times New Roman"/>
          <w:sz w:val="28"/>
          <w:szCs w:val="28"/>
        </w:rPr>
        <w:t>в межах бюджетних призначень</w:t>
      </w:r>
      <w:r w:rsidRPr="002725AB">
        <w:rPr>
          <w:rFonts w:ascii="Times New Roman" w:eastAsia="Times New Roman" w:hAnsi="Times New Roman" w:cs="Times New Roman"/>
          <w:sz w:val="28"/>
          <w:szCs w:val="28"/>
        </w:rPr>
        <w:t xml:space="preserve">. </w:t>
      </w:r>
    </w:p>
    <w:p w14:paraId="6C7F9EBC" w14:textId="77777777" w:rsidR="00823DFE" w:rsidRPr="002725AB" w:rsidRDefault="00823DFE" w:rsidP="00823DFE">
      <w:pPr>
        <w:pBdr>
          <w:between w:val="nil"/>
        </w:pBdr>
        <w:ind w:firstLine="709"/>
        <w:jc w:val="both"/>
        <w:rPr>
          <w:rFonts w:ascii="Times New Roman" w:eastAsia="Times New Roman" w:hAnsi="Times New Roman" w:cs="Times New Roman"/>
          <w:sz w:val="28"/>
          <w:szCs w:val="28"/>
        </w:rPr>
      </w:pPr>
      <w:r w:rsidRPr="002725AB">
        <w:rPr>
          <w:rFonts w:ascii="Times New Roman" w:eastAsia="Times New Roman" w:hAnsi="Times New Roman" w:cs="Times New Roman"/>
          <w:sz w:val="28"/>
          <w:szCs w:val="28"/>
        </w:rPr>
        <w:lastRenderedPageBreak/>
        <w:t xml:space="preserve">Програма є інструментом діалогу всіх гілок місцевої влади, бізнес-спільноти та громадськості, а тому відкрита для доповнень і змін, які затверджуються в установленому порядку </w:t>
      </w:r>
      <w:r>
        <w:rPr>
          <w:rFonts w:ascii="Times New Roman" w:eastAsia="Times New Roman" w:hAnsi="Times New Roman" w:cs="Times New Roman"/>
          <w:sz w:val="28"/>
          <w:szCs w:val="28"/>
        </w:rPr>
        <w:t>міською</w:t>
      </w:r>
      <w:r w:rsidRPr="002725AB">
        <w:rPr>
          <w:rFonts w:ascii="Times New Roman" w:eastAsia="Times New Roman" w:hAnsi="Times New Roman" w:cs="Times New Roman"/>
          <w:sz w:val="28"/>
          <w:szCs w:val="28"/>
        </w:rPr>
        <w:t xml:space="preserve"> радою.</w:t>
      </w:r>
    </w:p>
    <w:p w14:paraId="76F9829D" w14:textId="77777777" w:rsidR="00823DFE" w:rsidRDefault="00823DFE" w:rsidP="00823DFE">
      <w:pPr>
        <w:pBdr>
          <w:between w:val="nil"/>
        </w:pBdr>
        <w:ind w:firstLine="709"/>
        <w:jc w:val="both"/>
        <w:rPr>
          <w:rFonts w:ascii="Times New Roman" w:eastAsia="Times New Roman" w:hAnsi="Times New Roman" w:cs="Times New Roman"/>
          <w:sz w:val="28"/>
          <w:szCs w:val="28"/>
        </w:rPr>
      </w:pPr>
      <w:r w:rsidRPr="002725AB">
        <w:rPr>
          <w:rFonts w:ascii="Times New Roman" w:eastAsia="Times New Roman" w:hAnsi="Times New Roman" w:cs="Times New Roman"/>
          <w:sz w:val="28"/>
          <w:szCs w:val="28"/>
        </w:rPr>
        <w:t xml:space="preserve">Управління фінансів здійснює поточне управління і оперативний контроль ходу реалізації програмних заходів. Річний звіт про виконання Програми подається на розгляд </w:t>
      </w:r>
      <w:r>
        <w:rPr>
          <w:rFonts w:ascii="Times New Roman" w:eastAsia="Times New Roman" w:hAnsi="Times New Roman" w:cs="Times New Roman"/>
          <w:sz w:val="28"/>
          <w:szCs w:val="28"/>
        </w:rPr>
        <w:t xml:space="preserve">Фастівській міській </w:t>
      </w:r>
      <w:r w:rsidRPr="002725AB">
        <w:rPr>
          <w:rFonts w:ascii="Times New Roman" w:eastAsia="Times New Roman" w:hAnsi="Times New Roman" w:cs="Times New Roman"/>
          <w:sz w:val="28"/>
          <w:szCs w:val="28"/>
        </w:rPr>
        <w:t>раді для затвердження його в установленому порядку.</w:t>
      </w:r>
    </w:p>
    <w:p w14:paraId="5D14B134" w14:textId="77777777" w:rsidR="00823DFE" w:rsidRPr="00D43321" w:rsidRDefault="00823DFE" w:rsidP="00823DFE">
      <w:pPr>
        <w:pBdr>
          <w:between w:val="nil"/>
        </w:pBdr>
        <w:ind w:firstLine="709"/>
        <w:jc w:val="both"/>
        <w:rPr>
          <w:rFonts w:ascii="Times New Roman" w:eastAsia="Times New Roman" w:hAnsi="Times New Roman" w:cs="Times New Roman"/>
          <w:sz w:val="28"/>
          <w:szCs w:val="28"/>
        </w:rPr>
      </w:pPr>
      <w:r w:rsidRPr="00D43321">
        <w:rPr>
          <w:rFonts w:ascii="Times New Roman" w:eastAsia="Times New Roman" w:hAnsi="Times New Roman" w:cs="Times New Roman"/>
          <w:sz w:val="28"/>
          <w:szCs w:val="28"/>
        </w:rPr>
        <w:t>Пріоритети дій, визначені у Програмі, націлені на забезпечення:</w:t>
      </w:r>
    </w:p>
    <w:p w14:paraId="7DDEEE94" w14:textId="77777777" w:rsidR="00823DFE" w:rsidRPr="00B838B2" w:rsidRDefault="00823DFE" w:rsidP="00823DFE">
      <w:pPr>
        <w:ind w:firstLine="567"/>
        <w:jc w:val="both"/>
        <w:rPr>
          <w:b/>
          <w:i/>
          <w:color w:val="0000FF"/>
          <w:sz w:val="16"/>
          <w:szCs w:val="16"/>
          <w:shd w:val="clear" w:color="auto" w:fill="FFFFFF"/>
        </w:rPr>
      </w:pPr>
    </w:p>
    <w:p w14:paraId="6C73AA09" w14:textId="77777777" w:rsidR="00823DFE" w:rsidRDefault="00823DFE" w:rsidP="00A143CF">
      <w:pPr>
        <w:pBdr>
          <w:between w:val="nil"/>
        </w:pBdr>
        <w:ind w:firstLine="709"/>
        <w:jc w:val="both"/>
        <w:rPr>
          <w:rFonts w:ascii="Times New Roman" w:hAnsi="Times New Roman" w:cs="Times New Roman"/>
          <w:sz w:val="28"/>
          <w:szCs w:val="28"/>
          <w:lang w:eastAsia="zh-CN"/>
        </w:rPr>
      </w:pPr>
      <w:r w:rsidRPr="005931AD">
        <w:rPr>
          <w:rFonts w:ascii="Times New Roman" w:hAnsi="Times New Roman" w:cs="Times New Roman"/>
          <w:sz w:val="28"/>
          <w:szCs w:val="28"/>
          <w:lang w:eastAsia="zh-CN"/>
        </w:rPr>
        <w:t xml:space="preserve">1. </w:t>
      </w:r>
      <w:r w:rsidR="00A143CF" w:rsidRPr="00A143CF">
        <w:rPr>
          <w:rFonts w:ascii="Times New Roman" w:hAnsi="Times New Roman" w:cs="Times New Roman"/>
          <w:sz w:val="28"/>
          <w:szCs w:val="28"/>
          <w:lang w:eastAsia="zh-CN"/>
        </w:rPr>
        <w:t>Розвиток реального сектору економіки та підвищення конкурентоспроможності громади</w:t>
      </w:r>
      <w:r w:rsidR="00A143CF">
        <w:rPr>
          <w:rFonts w:ascii="Times New Roman" w:hAnsi="Times New Roman" w:cs="Times New Roman"/>
          <w:sz w:val="28"/>
          <w:szCs w:val="28"/>
          <w:lang w:eastAsia="zh-CN"/>
        </w:rPr>
        <w:t>;</w:t>
      </w:r>
    </w:p>
    <w:p w14:paraId="2C4F084B" w14:textId="77777777" w:rsidR="00A143CF" w:rsidRDefault="00A143CF" w:rsidP="00A143CF">
      <w:pPr>
        <w:pBdr>
          <w:between w:val="nil"/>
        </w:pBdr>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2. </w:t>
      </w:r>
      <w:r w:rsidRPr="00A143CF">
        <w:rPr>
          <w:rFonts w:ascii="Times New Roman" w:hAnsi="Times New Roman" w:cs="Times New Roman"/>
          <w:sz w:val="28"/>
          <w:szCs w:val="28"/>
          <w:lang w:eastAsia="zh-CN"/>
        </w:rPr>
        <w:t>Розвиток житлово-комунального господарства та інфраструктури</w:t>
      </w:r>
      <w:r>
        <w:rPr>
          <w:rFonts w:ascii="Times New Roman" w:hAnsi="Times New Roman" w:cs="Times New Roman"/>
          <w:sz w:val="28"/>
          <w:szCs w:val="28"/>
          <w:lang w:eastAsia="zh-CN"/>
        </w:rPr>
        <w:t>;</w:t>
      </w:r>
    </w:p>
    <w:p w14:paraId="6EFDE3CF" w14:textId="77777777" w:rsidR="00823DFE" w:rsidRPr="005931AD" w:rsidRDefault="00A143CF" w:rsidP="00823DFE">
      <w:pPr>
        <w:pBdr>
          <w:between w:val="nil"/>
        </w:pBdr>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3</w:t>
      </w:r>
      <w:r w:rsidR="00823DFE" w:rsidRPr="005931AD">
        <w:rPr>
          <w:rFonts w:ascii="Times New Roman" w:hAnsi="Times New Roman" w:cs="Times New Roman"/>
          <w:sz w:val="28"/>
          <w:szCs w:val="28"/>
          <w:lang w:eastAsia="zh-CN"/>
        </w:rPr>
        <w:t>. Підвищення соціальних стандартів та якості життя</w:t>
      </w:r>
      <w:r w:rsidR="00823DFE">
        <w:rPr>
          <w:rFonts w:ascii="Times New Roman" w:hAnsi="Times New Roman" w:cs="Times New Roman"/>
          <w:sz w:val="28"/>
          <w:szCs w:val="28"/>
          <w:lang w:eastAsia="zh-CN"/>
        </w:rPr>
        <w:t>;</w:t>
      </w:r>
    </w:p>
    <w:p w14:paraId="1D196FBE" w14:textId="77777777" w:rsidR="00823DFE" w:rsidRPr="005931AD" w:rsidRDefault="00A143CF" w:rsidP="00823DFE">
      <w:pPr>
        <w:pBdr>
          <w:between w:val="nil"/>
        </w:pBdr>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4</w:t>
      </w:r>
      <w:r w:rsidR="00823DFE" w:rsidRPr="005931AD">
        <w:rPr>
          <w:rFonts w:ascii="Times New Roman" w:hAnsi="Times New Roman" w:cs="Times New Roman"/>
          <w:sz w:val="28"/>
          <w:szCs w:val="28"/>
          <w:lang w:eastAsia="zh-CN"/>
        </w:rPr>
        <w:t>. Розбудов</w:t>
      </w:r>
      <w:r w:rsidR="00823DFE">
        <w:rPr>
          <w:rFonts w:ascii="Times New Roman" w:hAnsi="Times New Roman" w:cs="Times New Roman"/>
          <w:sz w:val="28"/>
          <w:szCs w:val="28"/>
          <w:lang w:eastAsia="zh-CN"/>
        </w:rPr>
        <w:t>у</w:t>
      </w:r>
      <w:r w:rsidR="00823DFE" w:rsidRPr="005931AD">
        <w:rPr>
          <w:rFonts w:ascii="Times New Roman" w:hAnsi="Times New Roman" w:cs="Times New Roman"/>
          <w:sz w:val="28"/>
          <w:szCs w:val="28"/>
          <w:lang w:eastAsia="zh-CN"/>
        </w:rPr>
        <w:t xml:space="preserve"> інформаційного суспільства та посилення взаємодії з громадськістю</w:t>
      </w:r>
      <w:r w:rsidR="00823DFE">
        <w:rPr>
          <w:rFonts w:ascii="Times New Roman" w:hAnsi="Times New Roman" w:cs="Times New Roman"/>
          <w:sz w:val="28"/>
          <w:szCs w:val="28"/>
          <w:lang w:eastAsia="zh-CN"/>
        </w:rPr>
        <w:t>;</w:t>
      </w:r>
    </w:p>
    <w:p w14:paraId="73E08318" w14:textId="77777777" w:rsidR="00823DFE" w:rsidRDefault="00A143CF" w:rsidP="00823DFE">
      <w:pPr>
        <w:pBdr>
          <w:between w:val="nil"/>
        </w:pBdr>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5</w:t>
      </w:r>
      <w:r w:rsidR="00823DFE" w:rsidRPr="005931AD">
        <w:rPr>
          <w:rFonts w:ascii="Times New Roman" w:hAnsi="Times New Roman" w:cs="Times New Roman"/>
          <w:sz w:val="28"/>
          <w:szCs w:val="28"/>
          <w:lang w:eastAsia="zh-CN"/>
        </w:rPr>
        <w:t>. Забезпечення безпеки життєдіяльності мешканців Фастівської МТГ</w:t>
      </w:r>
      <w:r w:rsidR="00823DFE">
        <w:rPr>
          <w:rFonts w:ascii="Times New Roman" w:hAnsi="Times New Roman" w:cs="Times New Roman"/>
          <w:sz w:val="28"/>
          <w:szCs w:val="28"/>
          <w:lang w:eastAsia="zh-CN"/>
        </w:rPr>
        <w:t>.</w:t>
      </w:r>
    </w:p>
    <w:p w14:paraId="07121CF8" w14:textId="77777777" w:rsidR="004F0C05" w:rsidRDefault="00823DFE" w:rsidP="004F0C05">
      <w:pPr>
        <w:pBdr>
          <w:between w:val="nil"/>
        </w:pBdr>
        <w:ind w:firstLine="709"/>
        <w:jc w:val="both"/>
        <w:rPr>
          <w:rFonts w:ascii="Times New Roman" w:eastAsia="Times New Roman" w:hAnsi="Times New Roman" w:cs="Times New Roman"/>
          <w:sz w:val="28"/>
          <w:szCs w:val="28"/>
        </w:rPr>
      </w:pPr>
      <w:r w:rsidRPr="00D43321">
        <w:rPr>
          <w:rFonts w:ascii="Times New Roman" w:eastAsia="Times New Roman" w:hAnsi="Times New Roman" w:cs="Times New Roman"/>
          <w:sz w:val="28"/>
          <w:szCs w:val="28"/>
        </w:rPr>
        <w:t xml:space="preserve">Очікувані індикатори результативності дій щодо виконання визначених заходів Програми – прогнозні показники економічного і соціального розвитку </w:t>
      </w:r>
      <w:r>
        <w:rPr>
          <w:rFonts w:ascii="Times New Roman" w:eastAsia="Times New Roman" w:hAnsi="Times New Roman" w:cs="Times New Roman"/>
          <w:sz w:val="28"/>
          <w:szCs w:val="28"/>
        </w:rPr>
        <w:t>громади</w:t>
      </w:r>
      <w:r w:rsidRPr="00D43321">
        <w:rPr>
          <w:rFonts w:ascii="Times New Roman" w:eastAsia="Times New Roman" w:hAnsi="Times New Roman" w:cs="Times New Roman"/>
          <w:sz w:val="28"/>
          <w:szCs w:val="28"/>
        </w:rPr>
        <w:t>, визначені з урахуванням Основних прогнозних макропоказників економічного і соціального розвитку України на 2022-2024 роки, наведених у додатку до постанови Кабінету Міністрів України від 31.05.2021 № 586</w:t>
      </w:r>
    </w:p>
    <w:p w14:paraId="5CEE0346" w14:textId="77777777" w:rsidR="007D27A5" w:rsidRPr="007D27A5" w:rsidRDefault="007D27A5" w:rsidP="007D27A5">
      <w:pPr>
        <w:pBdr>
          <w:top w:val="nil"/>
          <w:left w:val="nil"/>
          <w:bottom w:val="nil"/>
          <w:right w:val="nil"/>
          <w:between w:val="nil"/>
        </w:pBdr>
        <w:tabs>
          <w:tab w:val="left" w:pos="-426"/>
        </w:tabs>
        <w:ind w:firstLine="709"/>
        <w:jc w:val="both"/>
        <w:rPr>
          <w:rFonts w:ascii="Times New Roman" w:eastAsia="Times New Roman" w:hAnsi="Times New Roman" w:cs="Times New Roman"/>
          <w:color w:val="000000"/>
          <w:sz w:val="28"/>
          <w:szCs w:val="28"/>
        </w:rPr>
      </w:pPr>
      <w:r w:rsidRPr="007D27A5">
        <w:rPr>
          <w:rFonts w:ascii="Times New Roman" w:eastAsia="Times New Roman" w:hAnsi="Times New Roman" w:cs="Times New Roman"/>
          <w:color w:val="000000"/>
          <w:sz w:val="28"/>
          <w:szCs w:val="28"/>
        </w:rPr>
        <w:t xml:space="preserve">Екологічні проблеми, у тому числі ризики впливу на здоров’я населення, які стосуються Програми, пов’язані з розвитком промислового потенціалу, сільського господарства, містобудівельною діяльністю та транспортом. </w:t>
      </w:r>
    </w:p>
    <w:p w14:paraId="32008293" w14:textId="77777777" w:rsidR="004F0C05" w:rsidRPr="00F576FF" w:rsidRDefault="004F0C05" w:rsidP="004F0C05">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 xml:space="preserve">Таким чином, до основних екологічних проблем </w:t>
      </w:r>
      <w:r>
        <w:rPr>
          <w:rFonts w:ascii="Times New Roman" w:eastAsia="Times New Roman" w:hAnsi="Times New Roman" w:cs="Times New Roman"/>
          <w:color w:val="000000"/>
          <w:sz w:val="28"/>
          <w:szCs w:val="28"/>
        </w:rPr>
        <w:t>Фастівської міської територіальної громади</w:t>
      </w:r>
      <w:r w:rsidRPr="00F576FF">
        <w:rPr>
          <w:rFonts w:ascii="Times New Roman" w:eastAsia="Times New Roman" w:hAnsi="Times New Roman" w:cs="Times New Roman"/>
          <w:color w:val="000000"/>
          <w:sz w:val="28"/>
          <w:szCs w:val="28"/>
        </w:rPr>
        <w:t xml:space="preserve"> можна віднести:</w:t>
      </w:r>
    </w:p>
    <w:p w14:paraId="589E1BB1" w14:textId="77777777" w:rsidR="004F0C05" w:rsidRPr="00F576FF" w:rsidRDefault="004F0C05" w:rsidP="004F0C05">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з</w:t>
      </w:r>
      <w:r w:rsidRPr="00F576FF">
        <w:rPr>
          <w:rFonts w:ascii="Times New Roman" w:eastAsia="Times New Roman" w:hAnsi="Times New Roman" w:cs="Times New Roman"/>
          <w:color w:val="000000"/>
          <w:sz w:val="28"/>
          <w:szCs w:val="28"/>
        </w:rPr>
        <w:t>абруднення атмосферного повітря викидами забруднюючих речовин від промислових підприємств, будівництва та автотранспорту.</w:t>
      </w:r>
    </w:p>
    <w:p w14:paraId="44992A6B" w14:textId="77777777" w:rsidR="004F0C05" w:rsidRPr="00682578" w:rsidRDefault="004F0C05" w:rsidP="004F0C05">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sidRPr="00682578">
        <w:rPr>
          <w:rFonts w:ascii="Times New Roman" w:eastAsia="Times New Roman" w:hAnsi="Times New Roman" w:cs="Times New Roman"/>
          <w:color w:val="000000"/>
          <w:sz w:val="28"/>
          <w:szCs w:val="28"/>
        </w:rPr>
        <w:t>- необхідність відновлення та модернізація головних споруд та мереж інженерної</w:t>
      </w:r>
      <w:r w:rsidR="009C0471">
        <w:rPr>
          <w:rFonts w:ascii="Times New Roman" w:eastAsia="Times New Roman" w:hAnsi="Times New Roman" w:cs="Times New Roman"/>
          <w:color w:val="000000"/>
          <w:sz w:val="28"/>
          <w:szCs w:val="28"/>
        </w:rPr>
        <w:t xml:space="preserve"> </w:t>
      </w:r>
      <w:r w:rsidRPr="00682578">
        <w:rPr>
          <w:rFonts w:ascii="Times New Roman" w:eastAsia="Times New Roman" w:hAnsi="Times New Roman" w:cs="Times New Roman"/>
          <w:color w:val="000000"/>
          <w:sz w:val="28"/>
          <w:szCs w:val="28"/>
        </w:rPr>
        <w:t>інфраструктури (зливова каналізація, централізоване водопостачання та водовідведення);</w:t>
      </w:r>
    </w:p>
    <w:p w14:paraId="42FD31E6" w14:textId="77777777" w:rsidR="004F0C05" w:rsidRPr="00682578" w:rsidRDefault="004F0C05" w:rsidP="004F0C05">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sidRPr="00682578">
        <w:rPr>
          <w:rFonts w:ascii="Times New Roman" w:eastAsia="Times New Roman" w:hAnsi="Times New Roman" w:cs="Times New Roman"/>
          <w:color w:val="000000"/>
          <w:sz w:val="28"/>
          <w:szCs w:val="28"/>
        </w:rPr>
        <w:t>- розвиток системи поводження з твердими побутовими і промисловими відходами;</w:t>
      </w:r>
    </w:p>
    <w:p w14:paraId="06701508" w14:textId="77777777" w:rsidR="004F0C05" w:rsidRPr="00682578" w:rsidRDefault="004F0C05" w:rsidP="004F0C05">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sidRPr="00682578">
        <w:rPr>
          <w:rFonts w:ascii="Times New Roman" w:eastAsia="Times New Roman" w:hAnsi="Times New Roman" w:cs="Times New Roman"/>
          <w:color w:val="000000"/>
          <w:sz w:val="28"/>
          <w:szCs w:val="28"/>
        </w:rPr>
        <w:t>- збереження природних рослинних ресурсів та забезпечення необхідною площею</w:t>
      </w:r>
      <w:r w:rsidR="0060745B">
        <w:rPr>
          <w:rFonts w:ascii="Times New Roman" w:eastAsia="Times New Roman" w:hAnsi="Times New Roman" w:cs="Times New Roman"/>
          <w:color w:val="000000"/>
          <w:sz w:val="28"/>
          <w:szCs w:val="28"/>
        </w:rPr>
        <w:t xml:space="preserve"> </w:t>
      </w:r>
      <w:r w:rsidRPr="00682578">
        <w:rPr>
          <w:rFonts w:ascii="Times New Roman" w:eastAsia="Times New Roman" w:hAnsi="Times New Roman" w:cs="Times New Roman"/>
          <w:color w:val="000000"/>
          <w:sz w:val="28"/>
          <w:szCs w:val="28"/>
        </w:rPr>
        <w:t>зелених насаджень загального користування</w:t>
      </w:r>
      <w:r>
        <w:rPr>
          <w:rFonts w:ascii="Times New Roman" w:eastAsia="Times New Roman" w:hAnsi="Times New Roman" w:cs="Times New Roman"/>
          <w:color w:val="000000"/>
          <w:sz w:val="28"/>
          <w:szCs w:val="28"/>
        </w:rPr>
        <w:t>;</w:t>
      </w:r>
    </w:p>
    <w:p w14:paraId="14E38A88" w14:textId="77777777" w:rsidR="004F0C05" w:rsidRPr="00682578" w:rsidRDefault="004F0C05" w:rsidP="004F0C05">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sidRPr="00682578">
        <w:rPr>
          <w:rFonts w:ascii="Times New Roman" w:eastAsia="Times New Roman" w:hAnsi="Times New Roman" w:cs="Times New Roman"/>
          <w:color w:val="000000"/>
          <w:sz w:val="28"/>
          <w:szCs w:val="28"/>
        </w:rPr>
        <w:t>- недостатній рівень заходів з озеленення міста;</w:t>
      </w:r>
    </w:p>
    <w:p w14:paraId="784646D7" w14:textId="77777777" w:rsidR="004F0C05" w:rsidRDefault="004F0C05" w:rsidP="004F0C05">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sidRPr="00682578">
        <w:rPr>
          <w:rFonts w:ascii="Times New Roman" w:eastAsia="Times New Roman" w:hAnsi="Times New Roman" w:cs="Times New Roman"/>
          <w:color w:val="000000"/>
          <w:sz w:val="28"/>
          <w:szCs w:val="28"/>
        </w:rPr>
        <w:t>- недостатній рівень екологічної освіти та інформування населення, екологічної</w:t>
      </w:r>
      <w:r w:rsidR="009C0471">
        <w:rPr>
          <w:rFonts w:ascii="Times New Roman" w:eastAsia="Times New Roman" w:hAnsi="Times New Roman" w:cs="Times New Roman"/>
          <w:color w:val="000000"/>
          <w:sz w:val="28"/>
          <w:szCs w:val="28"/>
        </w:rPr>
        <w:t xml:space="preserve"> </w:t>
      </w:r>
      <w:r w:rsidRPr="00682578">
        <w:rPr>
          <w:rFonts w:ascii="Times New Roman" w:eastAsia="Times New Roman" w:hAnsi="Times New Roman" w:cs="Times New Roman"/>
          <w:color w:val="000000"/>
          <w:sz w:val="28"/>
          <w:szCs w:val="28"/>
        </w:rPr>
        <w:t>свідомості суспільства</w:t>
      </w:r>
      <w:r>
        <w:rPr>
          <w:rFonts w:ascii="Times New Roman" w:eastAsia="Times New Roman" w:hAnsi="Times New Roman" w:cs="Times New Roman"/>
          <w:color w:val="000000"/>
          <w:sz w:val="28"/>
          <w:szCs w:val="28"/>
        </w:rPr>
        <w:t>.</w:t>
      </w:r>
    </w:p>
    <w:p w14:paraId="3B18923A" w14:textId="77777777" w:rsidR="007D27A5" w:rsidRPr="007D27A5" w:rsidRDefault="007D27A5" w:rsidP="007D27A5">
      <w:pPr>
        <w:pBdr>
          <w:top w:val="nil"/>
          <w:left w:val="nil"/>
          <w:bottom w:val="nil"/>
          <w:right w:val="nil"/>
          <w:between w:val="nil"/>
        </w:pBdr>
        <w:tabs>
          <w:tab w:val="left" w:pos="-426"/>
        </w:tabs>
        <w:ind w:firstLine="709"/>
        <w:jc w:val="both"/>
        <w:rPr>
          <w:rFonts w:ascii="Times New Roman" w:eastAsia="Times New Roman" w:hAnsi="Times New Roman" w:cs="Times New Roman"/>
          <w:color w:val="000000"/>
          <w:sz w:val="28"/>
          <w:szCs w:val="28"/>
        </w:rPr>
      </w:pPr>
    </w:p>
    <w:p w14:paraId="38AE991B" w14:textId="77777777" w:rsidR="007D27A5" w:rsidRPr="007D27A5" w:rsidRDefault="007D27A5" w:rsidP="007D27A5">
      <w:pPr>
        <w:pBdr>
          <w:top w:val="nil"/>
          <w:left w:val="nil"/>
          <w:bottom w:val="nil"/>
          <w:right w:val="nil"/>
          <w:between w:val="nil"/>
        </w:pBdr>
        <w:tabs>
          <w:tab w:val="left" w:pos="-426"/>
        </w:tabs>
        <w:ind w:firstLine="709"/>
        <w:jc w:val="both"/>
        <w:rPr>
          <w:rFonts w:ascii="Times New Roman" w:eastAsia="Times New Roman" w:hAnsi="Times New Roman" w:cs="Times New Roman"/>
          <w:color w:val="000000"/>
          <w:sz w:val="28"/>
          <w:szCs w:val="28"/>
        </w:rPr>
      </w:pPr>
      <w:r w:rsidRPr="007D27A5">
        <w:rPr>
          <w:rFonts w:ascii="Times New Roman" w:eastAsia="Times New Roman" w:hAnsi="Times New Roman" w:cs="Times New Roman"/>
          <w:color w:val="000000"/>
          <w:sz w:val="28"/>
          <w:szCs w:val="28"/>
        </w:rPr>
        <w:t xml:space="preserve">В результаті реалізації документу державного планування стан довкілля та умов життєдіяльності населення, його стан здоров’я на територіях, які ймовірно зазнають впливу зміниться мінімально, тому що вибрано найбільш екологічно безпечне бачення реалізації Програми з урахуванням соціально, екологічного та економічного впливу підприємництва на територіях </w:t>
      </w:r>
      <w:r w:rsidR="004F0C05">
        <w:rPr>
          <w:rFonts w:ascii="Times New Roman" w:eastAsia="Times New Roman" w:hAnsi="Times New Roman" w:cs="Times New Roman"/>
          <w:color w:val="000000"/>
          <w:sz w:val="28"/>
          <w:szCs w:val="28"/>
        </w:rPr>
        <w:t>М</w:t>
      </w:r>
      <w:r w:rsidRPr="007D27A5">
        <w:rPr>
          <w:rFonts w:ascii="Times New Roman" w:eastAsia="Times New Roman" w:hAnsi="Times New Roman" w:cs="Times New Roman"/>
          <w:color w:val="000000"/>
          <w:sz w:val="28"/>
          <w:szCs w:val="28"/>
        </w:rPr>
        <w:t>ТГ.</w:t>
      </w:r>
    </w:p>
    <w:p w14:paraId="1D347914" w14:textId="77777777" w:rsidR="007D27A5" w:rsidRPr="007D27A5" w:rsidRDefault="007D27A5" w:rsidP="007D27A5">
      <w:pPr>
        <w:pBdr>
          <w:top w:val="nil"/>
          <w:left w:val="nil"/>
          <w:bottom w:val="nil"/>
          <w:right w:val="nil"/>
          <w:between w:val="nil"/>
        </w:pBdr>
        <w:tabs>
          <w:tab w:val="left" w:pos="-426"/>
        </w:tabs>
        <w:ind w:firstLine="709"/>
        <w:jc w:val="both"/>
        <w:rPr>
          <w:rFonts w:ascii="Times New Roman" w:eastAsia="Times New Roman" w:hAnsi="Times New Roman" w:cs="Times New Roman"/>
          <w:color w:val="000000"/>
          <w:sz w:val="28"/>
          <w:szCs w:val="28"/>
        </w:rPr>
      </w:pPr>
      <w:r w:rsidRPr="007D27A5">
        <w:rPr>
          <w:rFonts w:ascii="Times New Roman" w:eastAsia="Times New Roman" w:hAnsi="Times New Roman" w:cs="Times New Roman"/>
          <w:color w:val="000000"/>
          <w:sz w:val="28"/>
          <w:szCs w:val="28"/>
        </w:rPr>
        <w:lastRenderedPageBreak/>
        <w:t>Серед ключових наслідків реалізації Програми у 2022 р</w:t>
      </w:r>
      <w:r w:rsidR="004F0C05">
        <w:rPr>
          <w:rFonts w:ascii="Times New Roman" w:eastAsia="Times New Roman" w:hAnsi="Times New Roman" w:cs="Times New Roman"/>
          <w:color w:val="000000"/>
          <w:sz w:val="28"/>
          <w:szCs w:val="28"/>
        </w:rPr>
        <w:t>оці</w:t>
      </w:r>
      <w:r w:rsidRPr="007D27A5">
        <w:rPr>
          <w:rFonts w:ascii="Times New Roman" w:eastAsia="Times New Roman" w:hAnsi="Times New Roman" w:cs="Times New Roman"/>
          <w:color w:val="000000"/>
          <w:sz w:val="28"/>
          <w:szCs w:val="28"/>
        </w:rPr>
        <w:t>, а також з огляду на короткий період, доцільно зробити наступні висновки щодо ймовірного впливу ДДП на довкілля.</w:t>
      </w:r>
    </w:p>
    <w:p w14:paraId="0115A6B2" w14:textId="77777777" w:rsidR="004F0C05" w:rsidRPr="00F576FF" w:rsidRDefault="004F0C05" w:rsidP="004F0C05">
      <w:pPr>
        <w:ind w:firstLine="851"/>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u w:val="single"/>
          <w:shd w:val="clear" w:color="auto" w:fill="C5E0B3" w:themeFill="accent6" w:themeFillTint="66"/>
        </w:rPr>
        <w:t>Повітряне середовище.</w:t>
      </w:r>
      <w:r w:rsidRPr="00F576FF">
        <w:rPr>
          <w:rFonts w:ascii="Times New Roman" w:eastAsia="Times New Roman" w:hAnsi="Times New Roman" w:cs="Times New Roman"/>
          <w:color w:val="000000"/>
          <w:sz w:val="28"/>
          <w:szCs w:val="28"/>
        </w:rPr>
        <w:t xml:space="preserve"> Викиди, пов’язані розвитком промисловості, містобудівною діяльністю та транспортом, сприятимуть зниженню якості атмосферного повітря. Для підтримання належного стану повітряного басейну необхідне чітке дотримання вимог природоохоронного законодавства.</w:t>
      </w:r>
    </w:p>
    <w:p w14:paraId="36A8B782" w14:textId="77777777" w:rsidR="004F0C05" w:rsidRPr="00F576FF" w:rsidRDefault="004F0C05" w:rsidP="004F0C05">
      <w:pPr>
        <w:ind w:firstLine="851"/>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Вплив на атмосферне повітря оцінюється як тимчасовий та незначний і по завершенню виконання будівельних робіт їх вплив припиниться.</w:t>
      </w:r>
    </w:p>
    <w:p w14:paraId="0194BC97" w14:textId="77777777" w:rsidR="004F0C05" w:rsidRPr="00F576FF" w:rsidRDefault="004F0C05" w:rsidP="004F0C05">
      <w:pPr>
        <w:ind w:firstLine="851"/>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u w:val="single"/>
          <w:shd w:val="clear" w:color="auto" w:fill="C5E0B3" w:themeFill="accent6" w:themeFillTint="66"/>
        </w:rPr>
        <w:t>Водне середовище.</w:t>
      </w:r>
      <w:r w:rsidRPr="00F576FF">
        <w:rPr>
          <w:rFonts w:ascii="Times New Roman" w:eastAsia="Times New Roman" w:hAnsi="Times New Roman" w:cs="Times New Roman"/>
          <w:color w:val="000000"/>
          <w:sz w:val="28"/>
          <w:szCs w:val="28"/>
        </w:rPr>
        <w:t xml:space="preserve"> Відведення стічних вод здійснюватиметься в централізовану каналізацію.</w:t>
      </w:r>
    </w:p>
    <w:p w14:paraId="42139AF0" w14:textId="77777777" w:rsidR="004F0C05" w:rsidRDefault="004F0C05" w:rsidP="004F0C05">
      <w:pPr>
        <w:ind w:firstLine="851"/>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u w:val="single"/>
          <w:shd w:val="clear" w:color="auto" w:fill="C5E0B3" w:themeFill="accent6" w:themeFillTint="66"/>
        </w:rPr>
        <w:t>Ґрунти.</w:t>
      </w:r>
      <w:r w:rsidRPr="00F576FF">
        <w:rPr>
          <w:rFonts w:ascii="Times New Roman" w:eastAsia="Times New Roman" w:hAnsi="Times New Roman" w:cs="Times New Roman"/>
          <w:color w:val="000000"/>
          <w:sz w:val="28"/>
          <w:szCs w:val="28"/>
        </w:rPr>
        <w:t xml:space="preserve"> Основний вплив на ґрунти відбувається при підготовці території для будівництва будівель (порушення (руйнування) ґрунтів під час будівництва (трансформація шарів землі)), руху транспортних засобів, вібрацій від процесів виробництва, </w:t>
      </w:r>
      <w:r>
        <w:rPr>
          <w:rFonts w:ascii="Times New Roman" w:eastAsia="Times New Roman" w:hAnsi="Times New Roman" w:cs="Times New Roman"/>
          <w:color w:val="000000"/>
          <w:sz w:val="28"/>
          <w:szCs w:val="28"/>
        </w:rPr>
        <w:t>а також надмірної зношеності внаслідок сільськогосподарської діяльності</w:t>
      </w:r>
      <w:r w:rsidRPr="00D43321">
        <w:rPr>
          <w:rFonts w:ascii="Times New Roman" w:eastAsia="Times New Roman" w:hAnsi="Times New Roman" w:cs="Times New Roman"/>
          <w:color w:val="000000"/>
          <w:sz w:val="28"/>
          <w:szCs w:val="28"/>
        </w:rPr>
        <w:t>.</w:t>
      </w:r>
      <w:r w:rsidR="009C0471">
        <w:rPr>
          <w:rFonts w:ascii="Times New Roman" w:eastAsia="Times New Roman" w:hAnsi="Times New Roman" w:cs="Times New Roman"/>
          <w:color w:val="000000"/>
          <w:sz w:val="28"/>
          <w:szCs w:val="28"/>
        </w:rPr>
        <w:t xml:space="preserve"> </w:t>
      </w:r>
      <w:r w:rsidRPr="00D43321">
        <w:rPr>
          <w:rFonts w:ascii="Times New Roman" w:eastAsia="Times New Roman" w:hAnsi="Times New Roman" w:cs="Times New Roman"/>
          <w:color w:val="000000"/>
          <w:sz w:val="28"/>
          <w:szCs w:val="28"/>
        </w:rPr>
        <w:t xml:space="preserve">Компенсаційними заходами можуть бути </w:t>
      </w:r>
      <w:r>
        <w:rPr>
          <w:rFonts w:ascii="Times New Roman" w:eastAsia="Times New Roman" w:hAnsi="Times New Roman" w:cs="Times New Roman"/>
          <w:color w:val="000000"/>
          <w:sz w:val="28"/>
          <w:szCs w:val="28"/>
        </w:rPr>
        <w:t>з</w:t>
      </w:r>
      <w:r w:rsidRPr="00411904">
        <w:rPr>
          <w:rFonts w:ascii="Times New Roman" w:eastAsia="Times New Roman" w:hAnsi="Times New Roman" w:cs="Times New Roman"/>
          <w:color w:val="000000"/>
          <w:sz w:val="28"/>
          <w:szCs w:val="28"/>
        </w:rPr>
        <w:t>аходи, що спрямовані на відтворення якості порушених ґрунтів і ґрунтового покриву в процесі рекультивації, консервації, ренатуралізації (реабілітації) земельних угідь</w:t>
      </w:r>
      <w:r>
        <w:rPr>
          <w:rFonts w:ascii="Times New Roman" w:eastAsia="Times New Roman" w:hAnsi="Times New Roman" w:cs="Times New Roman"/>
          <w:color w:val="000000"/>
          <w:sz w:val="28"/>
          <w:szCs w:val="28"/>
        </w:rPr>
        <w:t>.</w:t>
      </w:r>
    </w:p>
    <w:p w14:paraId="052BB7DE" w14:textId="77777777" w:rsidR="004F0C05" w:rsidRPr="00F576FF" w:rsidRDefault="004F0C05" w:rsidP="004F0C05">
      <w:pPr>
        <w:ind w:firstLine="851"/>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Вплив на ґрунти від утворених в процесі планованої діяльності відходів не відбуватиметься, оскільки передбачається їх передача спеціалізованим підприємствам для подальшої утилізації чи видалення. Також задля зменшення впливу на ґрунтовий покри</w:t>
      </w:r>
      <w:r w:rsidR="009C0471">
        <w:rPr>
          <w:rFonts w:ascii="Times New Roman" w:eastAsia="Times New Roman" w:hAnsi="Times New Roman" w:cs="Times New Roman"/>
          <w:color w:val="000000"/>
          <w:sz w:val="28"/>
          <w:szCs w:val="28"/>
        </w:rPr>
        <w:t>в</w:t>
      </w:r>
      <w:r w:rsidRPr="00F576FF">
        <w:rPr>
          <w:rFonts w:ascii="Times New Roman" w:eastAsia="Times New Roman" w:hAnsi="Times New Roman" w:cs="Times New Roman"/>
          <w:color w:val="000000"/>
          <w:sz w:val="28"/>
          <w:szCs w:val="28"/>
        </w:rPr>
        <w:t xml:space="preserve"> доцільно вжити заходи:</w:t>
      </w:r>
    </w:p>
    <w:p w14:paraId="793973F2" w14:textId="77777777" w:rsidR="004F0C05" w:rsidRPr="00F576FF" w:rsidRDefault="004F0C05" w:rsidP="004F0C05">
      <w:pPr>
        <w:ind w:firstLine="851"/>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1.Обов'язкове дотримання меж території, відведеної для будівництва.</w:t>
      </w:r>
    </w:p>
    <w:p w14:paraId="2C2202E0" w14:textId="77777777" w:rsidR="004F0C05" w:rsidRPr="00F576FF" w:rsidRDefault="004F0C05" w:rsidP="004F0C05">
      <w:pPr>
        <w:ind w:firstLine="851"/>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2. Складування рослинного ґрунту на спеціально відведених майданчиках з наступним використання його при рекультивації, вертикального планування будівельного майданчику.</w:t>
      </w:r>
    </w:p>
    <w:p w14:paraId="2FD51DDF" w14:textId="77777777" w:rsidR="004F0C05" w:rsidRPr="00F576FF" w:rsidRDefault="004F0C05" w:rsidP="004F0C05">
      <w:pPr>
        <w:ind w:firstLine="851"/>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3. Всі будівельні матеріали мають бути розміщені на спеціально відведеній ділянці з твердим покриттям.</w:t>
      </w:r>
    </w:p>
    <w:p w14:paraId="1DE7CD54" w14:textId="77777777" w:rsidR="004F0C05" w:rsidRPr="00F576FF" w:rsidRDefault="004F0C05" w:rsidP="004F0C05">
      <w:pPr>
        <w:ind w:firstLine="851"/>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4. Контроль за роботою інженерного обладнання, механізмів і транспортних засобів, своєчасний ремонт, недопущення роботи несправних механізмів.</w:t>
      </w:r>
    </w:p>
    <w:p w14:paraId="60BCD6C5" w14:textId="77777777" w:rsidR="004F0C05" w:rsidRPr="00F576FF" w:rsidRDefault="004F0C05" w:rsidP="004F0C05">
      <w:pPr>
        <w:ind w:firstLine="851"/>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rPr>
        <w:t>5. Заправка будівельної техніки лише закритим способом – автозаправниками.</w:t>
      </w:r>
    </w:p>
    <w:p w14:paraId="478839CE" w14:textId="77777777" w:rsidR="004F0C05" w:rsidRDefault="004F0C05" w:rsidP="004F0C05">
      <w:pPr>
        <w:pBdr>
          <w:top w:val="nil"/>
          <w:left w:val="nil"/>
          <w:bottom w:val="nil"/>
          <w:right w:val="nil"/>
          <w:between w:val="nil"/>
        </w:pBdr>
        <w:tabs>
          <w:tab w:val="left" w:pos="-426"/>
        </w:tabs>
        <w:ind w:firstLine="709"/>
        <w:jc w:val="both"/>
        <w:rPr>
          <w:rFonts w:ascii="Times New Roman" w:eastAsia="Times New Roman" w:hAnsi="Times New Roman" w:cs="Times New Roman"/>
          <w:color w:val="000000"/>
          <w:sz w:val="28"/>
          <w:szCs w:val="28"/>
        </w:rPr>
      </w:pPr>
      <w:r w:rsidRPr="00F576FF">
        <w:rPr>
          <w:rFonts w:ascii="Times New Roman" w:eastAsia="Times New Roman" w:hAnsi="Times New Roman" w:cs="Times New Roman"/>
          <w:color w:val="000000"/>
          <w:sz w:val="28"/>
          <w:szCs w:val="28"/>
          <w:u w:val="single"/>
          <w:shd w:val="clear" w:color="auto" w:fill="C5E0B3" w:themeFill="accent6" w:themeFillTint="66"/>
        </w:rPr>
        <w:t>Біорізноманіття.</w:t>
      </w:r>
      <w:r w:rsidR="009C0471" w:rsidRPr="009C0471">
        <w:rPr>
          <w:rFonts w:ascii="Times New Roman" w:eastAsia="Times New Roman" w:hAnsi="Times New Roman" w:cs="Times New Roman"/>
          <w:color w:val="000000"/>
          <w:sz w:val="28"/>
          <w:szCs w:val="28"/>
          <w:u w:val="single"/>
          <w:shd w:val="clear" w:color="auto" w:fill="C5E0B3" w:themeFill="accent6" w:themeFillTint="66"/>
          <w:lang w:val="ru-RU"/>
        </w:rPr>
        <w:t xml:space="preserve"> </w:t>
      </w:r>
      <w:r>
        <w:rPr>
          <w:rFonts w:ascii="Times New Roman" w:eastAsia="Times New Roman" w:hAnsi="Times New Roman" w:cs="Times New Roman"/>
          <w:color w:val="000000"/>
          <w:sz w:val="28"/>
          <w:szCs w:val="28"/>
        </w:rPr>
        <w:t>Внаслідок реалізації Програми негативного впливу на біорізноманіття не очікується.</w:t>
      </w:r>
    </w:p>
    <w:p w14:paraId="501E5F70" w14:textId="77777777" w:rsidR="007D27A5" w:rsidRPr="007D27A5" w:rsidRDefault="007D27A5" w:rsidP="004F0C05">
      <w:pPr>
        <w:pBdr>
          <w:top w:val="nil"/>
          <w:left w:val="nil"/>
          <w:bottom w:val="nil"/>
          <w:right w:val="nil"/>
          <w:between w:val="nil"/>
        </w:pBdr>
        <w:tabs>
          <w:tab w:val="left" w:pos="-426"/>
        </w:tabs>
        <w:ind w:firstLine="709"/>
        <w:jc w:val="both"/>
        <w:rPr>
          <w:rFonts w:ascii="Times New Roman" w:eastAsia="Times New Roman" w:hAnsi="Times New Roman" w:cs="Times New Roman"/>
          <w:color w:val="000000"/>
          <w:sz w:val="28"/>
          <w:szCs w:val="28"/>
        </w:rPr>
      </w:pPr>
      <w:r w:rsidRPr="004F0C05">
        <w:rPr>
          <w:rFonts w:ascii="Times New Roman" w:eastAsia="Times New Roman" w:hAnsi="Times New Roman" w:cs="Times New Roman"/>
          <w:color w:val="000000"/>
          <w:sz w:val="28"/>
          <w:szCs w:val="28"/>
          <w:u w:val="single"/>
          <w:shd w:val="clear" w:color="auto" w:fill="C5E0B3" w:themeFill="accent6" w:themeFillTint="66"/>
        </w:rPr>
        <w:t>Вплив на населення та інфраструктуру</w:t>
      </w:r>
      <w:r w:rsidR="004F0C05">
        <w:rPr>
          <w:rFonts w:ascii="Times New Roman" w:eastAsia="Times New Roman" w:hAnsi="Times New Roman" w:cs="Times New Roman"/>
          <w:color w:val="000000"/>
          <w:sz w:val="28"/>
          <w:szCs w:val="28"/>
        </w:rPr>
        <w:t>.</w:t>
      </w:r>
      <w:r w:rsidRPr="007D27A5">
        <w:rPr>
          <w:rFonts w:ascii="Times New Roman" w:eastAsia="Times New Roman" w:hAnsi="Times New Roman" w:cs="Times New Roman"/>
          <w:color w:val="000000"/>
          <w:sz w:val="28"/>
          <w:szCs w:val="28"/>
        </w:rPr>
        <w:t xml:space="preserve"> Програма не передбачає появу нових ризиків на стан здоров’я чи захворюваність населення. Натомість всі заходи Програми націлені на покращення умов життя і діяльності громадян.</w:t>
      </w:r>
    </w:p>
    <w:p w14:paraId="38403018" w14:textId="77777777" w:rsidR="007D27A5" w:rsidRPr="007D27A5" w:rsidRDefault="007D27A5" w:rsidP="007D27A5">
      <w:pPr>
        <w:pBdr>
          <w:top w:val="nil"/>
          <w:left w:val="nil"/>
          <w:bottom w:val="nil"/>
          <w:right w:val="nil"/>
          <w:between w:val="nil"/>
        </w:pBdr>
        <w:tabs>
          <w:tab w:val="left" w:pos="-426"/>
        </w:tabs>
        <w:ind w:firstLine="709"/>
        <w:jc w:val="both"/>
        <w:rPr>
          <w:rFonts w:ascii="Times New Roman" w:eastAsia="Times New Roman" w:hAnsi="Times New Roman" w:cs="Times New Roman"/>
          <w:color w:val="000000"/>
          <w:sz w:val="28"/>
          <w:szCs w:val="28"/>
        </w:rPr>
      </w:pPr>
      <w:r w:rsidRPr="004F0C05">
        <w:rPr>
          <w:rFonts w:ascii="Times New Roman" w:eastAsia="Times New Roman" w:hAnsi="Times New Roman" w:cs="Times New Roman"/>
          <w:color w:val="000000"/>
          <w:sz w:val="28"/>
          <w:szCs w:val="28"/>
          <w:shd w:val="clear" w:color="auto" w:fill="C5E0B3" w:themeFill="accent6" w:themeFillTint="66"/>
        </w:rPr>
        <w:t>Екологічне управління, моніторинг</w:t>
      </w:r>
      <w:r w:rsidR="004F0C05">
        <w:rPr>
          <w:rFonts w:ascii="Times New Roman" w:eastAsia="Times New Roman" w:hAnsi="Times New Roman" w:cs="Times New Roman"/>
          <w:color w:val="000000"/>
          <w:sz w:val="28"/>
          <w:szCs w:val="28"/>
        </w:rPr>
        <w:t>.</w:t>
      </w:r>
      <w:r w:rsidRPr="007D27A5">
        <w:rPr>
          <w:rFonts w:ascii="Times New Roman" w:eastAsia="Times New Roman" w:hAnsi="Times New Roman" w:cs="Times New Roman"/>
          <w:color w:val="000000"/>
          <w:sz w:val="28"/>
          <w:szCs w:val="28"/>
        </w:rPr>
        <w:t xml:space="preserve"> Програма не передбачає послаблення правових і економічних механізмів контролю в сфері екологічної безпеки, натомість передбачено покращення управління відходами, сприяння розвитку відновлювальної енергетики та енергомодернізації комунальних будівель.</w:t>
      </w:r>
    </w:p>
    <w:p w14:paraId="1181CB7C" w14:textId="77777777" w:rsidR="007D27A5" w:rsidRPr="007D27A5" w:rsidRDefault="007D27A5" w:rsidP="007D27A5">
      <w:pPr>
        <w:pBdr>
          <w:top w:val="nil"/>
          <w:left w:val="nil"/>
          <w:bottom w:val="nil"/>
          <w:right w:val="nil"/>
          <w:between w:val="nil"/>
        </w:pBdr>
        <w:tabs>
          <w:tab w:val="left" w:pos="-426"/>
        </w:tabs>
        <w:ind w:firstLine="709"/>
        <w:jc w:val="both"/>
        <w:rPr>
          <w:rFonts w:ascii="Times New Roman" w:eastAsia="Times New Roman" w:hAnsi="Times New Roman" w:cs="Times New Roman"/>
          <w:color w:val="000000"/>
          <w:sz w:val="28"/>
          <w:szCs w:val="28"/>
        </w:rPr>
      </w:pPr>
      <w:r w:rsidRPr="007D27A5">
        <w:rPr>
          <w:rFonts w:ascii="Times New Roman" w:eastAsia="Times New Roman" w:hAnsi="Times New Roman" w:cs="Times New Roman"/>
          <w:color w:val="000000"/>
          <w:sz w:val="28"/>
          <w:szCs w:val="28"/>
        </w:rPr>
        <w:t xml:space="preserve">Кумулятивний вплив: ймовірність того, що реалізація Програми призведе до таких можливих впливів на довкілля або здоров’я людей, які самі по собі </w:t>
      </w:r>
      <w:r w:rsidRPr="007D27A5">
        <w:rPr>
          <w:rFonts w:ascii="Times New Roman" w:eastAsia="Times New Roman" w:hAnsi="Times New Roman" w:cs="Times New Roman"/>
          <w:color w:val="000000"/>
          <w:sz w:val="28"/>
          <w:szCs w:val="28"/>
        </w:rPr>
        <w:lastRenderedPageBreak/>
        <w:t>будуть незначними, але у сукупності матимуть значний сумарний (кумулятивний) вплив на довкілля, відсутня.</w:t>
      </w:r>
    </w:p>
    <w:p w14:paraId="3B680174" w14:textId="77777777" w:rsidR="007D27A5" w:rsidRPr="007D27A5" w:rsidRDefault="007D27A5" w:rsidP="007D27A5">
      <w:pPr>
        <w:pBdr>
          <w:top w:val="nil"/>
          <w:left w:val="nil"/>
          <w:bottom w:val="nil"/>
          <w:right w:val="nil"/>
          <w:between w:val="nil"/>
        </w:pBdr>
        <w:tabs>
          <w:tab w:val="left" w:pos="-426"/>
        </w:tabs>
        <w:ind w:firstLine="709"/>
        <w:jc w:val="both"/>
        <w:rPr>
          <w:rFonts w:ascii="Times New Roman" w:eastAsia="Times New Roman" w:hAnsi="Times New Roman" w:cs="Times New Roman"/>
          <w:color w:val="000000"/>
          <w:sz w:val="28"/>
          <w:szCs w:val="28"/>
        </w:rPr>
      </w:pPr>
      <w:r w:rsidRPr="007D27A5">
        <w:rPr>
          <w:rFonts w:ascii="Times New Roman" w:eastAsia="Times New Roman" w:hAnsi="Times New Roman" w:cs="Times New Roman"/>
          <w:color w:val="000000"/>
          <w:sz w:val="28"/>
          <w:szCs w:val="28"/>
        </w:rPr>
        <w:t>Транскордонний вплив під час реалізації заходів Програми відсутній.</w:t>
      </w:r>
    </w:p>
    <w:p w14:paraId="200C9BD4" w14:textId="77777777" w:rsidR="007D27A5" w:rsidRPr="007D27A5" w:rsidRDefault="007D27A5" w:rsidP="007D27A5">
      <w:pPr>
        <w:pBdr>
          <w:top w:val="nil"/>
          <w:left w:val="nil"/>
          <w:bottom w:val="nil"/>
          <w:right w:val="nil"/>
          <w:between w:val="nil"/>
        </w:pBdr>
        <w:tabs>
          <w:tab w:val="left" w:pos="-426"/>
        </w:tabs>
        <w:ind w:firstLine="709"/>
        <w:jc w:val="both"/>
        <w:rPr>
          <w:rFonts w:ascii="Times New Roman" w:eastAsia="Times New Roman" w:hAnsi="Times New Roman" w:cs="Times New Roman"/>
          <w:color w:val="000000"/>
          <w:sz w:val="28"/>
          <w:szCs w:val="28"/>
        </w:rPr>
      </w:pPr>
      <w:r w:rsidRPr="007D27A5">
        <w:rPr>
          <w:rFonts w:ascii="Times New Roman" w:eastAsia="Times New Roman" w:hAnsi="Times New Roman" w:cs="Times New Roman"/>
          <w:color w:val="000000"/>
          <w:sz w:val="28"/>
          <w:szCs w:val="28"/>
        </w:rPr>
        <w:t xml:space="preserve">Таким чином, реалізація </w:t>
      </w:r>
      <w:r w:rsidR="00BA121A" w:rsidRPr="00BA121A">
        <w:rPr>
          <w:rFonts w:ascii="Times New Roman" w:eastAsia="Times New Roman" w:hAnsi="Times New Roman" w:cs="Times New Roman"/>
          <w:color w:val="000000"/>
          <w:sz w:val="28"/>
          <w:szCs w:val="28"/>
        </w:rPr>
        <w:t xml:space="preserve">Програма соціально-економічного та культурного розвитку </w:t>
      </w:r>
      <w:r w:rsidR="004F0C05">
        <w:rPr>
          <w:rFonts w:ascii="Times New Roman" w:eastAsia="Times New Roman" w:hAnsi="Times New Roman" w:cs="Times New Roman"/>
          <w:color w:val="000000"/>
          <w:sz w:val="28"/>
          <w:szCs w:val="28"/>
        </w:rPr>
        <w:t>Фастівської міської</w:t>
      </w:r>
      <w:r w:rsidR="00BA121A" w:rsidRPr="00BA121A">
        <w:rPr>
          <w:rFonts w:ascii="Times New Roman" w:eastAsia="Times New Roman" w:hAnsi="Times New Roman" w:cs="Times New Roman"/>
          <w:color w:val="000000"/>
          <w:sz w:val="28"/>
          <w:szCs w:val="28"/>
        </w:rPr>
        <w:t xml:space="preserve"> територіальної громади на 2022 р</w:t>
      </w:r>
      <w:r w:rsidR="004F0C05">
        <w:rPr>
          <w:rFonts w:ascii="Times New Roman" w:eastAsia="Times New Roman" w:hAnsi="Times New Roman" w:cs="Times New Roman"/>
          <w:color w:val="000000"/>
          <w:sz w:val="28"/>
          <w:szCs w:val="28"/>
        </w:rPr>
        <w:t>ік</w:t>
      </w:r>
      <w:r w:rsidRPr="00BA121A">
        <w:rPr>
          <w:rFonts w:ascii="Times New Roman" w:eastAsia="Times New Roman" w:hAnsi="Times New Roman" w:cs="Times New Roman"/>
          <w:color w:val="000000"/>
          <w:sz w:val="28"/>
          <w:szCs w:val="28"/>
        </w:rPr>
        <w:t>н</w:t>
      </w:r>
      <w:r w:rsidRPr="007D27A5">
        <w:rPr>
          <w:rFonts w:ascii="Times New Roman" w:eastAsia="Times New Roman" w:hAnsi="Times New Roman" w:cs="Times New Roman"/>
          <w:color w:val="000000"/>
          <w:sz w:val="28"/>
          <w:szCs w:val="28"/>
        </w:rPr>
        <w:t>е має супроводжуватися появою нових негативних наслідків для довкілля. Разом з тим, реалізація багатьох заходів та завдань Програми призведе до покращення екологічної ситуації.</w:t>
      </w:r>
    </w:p>
    <w:p w14:paraId="1EC2E1F2" w14:textId="77777777" w:rsidR="007D27A5" w:rsidRPr="007D27A5" w:rsidRDefault="007D27A5" w:rsidP="007D27A5">
      <w:pPr>
        <w:pBdr>
          <w:top w:val="nil"/>
          <w:left w:val="nil"/>
          <w:bottom w:val="nil"/>
          <w:right w:val="nil"/>
          <w:between w:val="nil"/>
        </w:pBdr>
        <w:tabs>
          <w:tab w:val="left" w:pos="-426"/>
        </w:tabs>
        <w:ind w:firstLine="709"/>
        <w:jc w:val="both"/>
        <w:rPr>
          <w:rFonts w:ascii="Times New Roman" w:eastAsia="Times New Roman" w:hAnsi="Times New Roman" w:cs="Times New Roman"/>
          <w:color w:val="000000"/>
          <w:sz w:val="28"/>
          <w:szCs w:val="28"/>
        </w:rPr>
      </w:pPr>
      <w:r w:rsidRPr="007D27A5">
        <w:rPr>
          <w:rFonts w:ascii="Times New Roman" w:eastAsia="Times New Roman" w:hAnsi="Times New Roman" w:cs="Times New Roman"/>
          <w:color w:val="000000"/>
          <w:sz w:val="28"/>
          <w:szCs w:val="28"/>
        </w:rPr>
        <w:t xml:space="preserve">В інтересах ефективного та сталого розвитку </w:t>
      </w:r>
      <w:r w:rsidR="004F0C05">
        <w:rPr>
          <w:rFonts w:ascii="Times New Roman" w:eastAsia="Times New Roman" w:hAnsi="Times New Roman" w:cs="Times New Roman"/>
          <w:color w:val="000000"/>
          <w:sz w:val="28"/>
          <w:szCs w:val="28"/>
        </w:rPr>
        <w:t>Фастівської міської</w:t>
      </w:r>
      <w:r w:rsidR="00E77D25">
        <w:rPr>
          <w:rFonts w:ascii="Times New Roman" w:eastAsia="Times New Roman" w:hAnsi="Times New Roman" w:cs="Times New Roman"/>
          <w:color w:val="000000"/>
          <w:sz w:val="28"/>
          <w:szCs w:val="28"/>
        </w:rPr>
        <w:t xml:space="preserve">територіальної громади </w:t>
      </w:r>
      <w:r w:rsidRPr="007D27A5">
        <w:rPr>
          <w:rFonts w:ascii="Times New Roman" w:eastAsia="Times New Roman" w:hAnsi="Times New Roman" w:cs="Times New Roman"/>
          <w:color w:val="000000"/>
          <w:sz w:val="28"/>
          <w:szCs w:val="28"/>
        </w:rPr>
        <w:t>та підвищення якості життя населення найсприятливішим варіантом буде затвердження запропонованої Програми.</w:t>
      </w:r>
    </w:p>
    <w:p w14:paraId="3562B0CB" w14:textId="77777777" w:rsidR="007D27A5" w:rsidRPr="007D27A5" w:rsidRDefault="007D27A5" w:rsidP="007D27A5">
      <w:pPr>
        <w:pBdr>
          <w:top w:val="nil"/>
          <w:left w:val="nil"/>
          <w:bottom w:val="nil"/>
          <w:right w:val="nil"/>
          <w:between w:val="nil"/>
        </w:pBdr>
        <w:tabs>
          <w:tab w:val="left" w:pos="-426"/>
        </w:tabs>
        <w:ind w:firstLine="709"/>
        <w:jc w:val="both"/>
        <w:rPr>
          <w:rFonts w:ascii="Times New Roman" w:eastAsia="Times New Roman" w:hAnsi="Times New Roman" w:cs="Times New Roman"/>
          <w:color w:val="000000"/>
          <w:sz w:val="28"/>
          <w:szCs w:val="28"/>
        </w:rPr>
      </w:pPr>
      <w:r w:rsidRPr="007D27A5">
        <w:rPr>
          <w:rFonts w:ascii="Times New Roman" w:eastAsia="Times New Roman" w:hAnsi="Times New Roman" w:cs="Times New Roman"/>
          <w:color w:val="000000"/>
          <w:sz w:val="28"/>
          <w:szCs w:val="28"/>
        </w:rPr>
        <w:t>Замовник у межах своєї компетенції здійснює моніторинг наслідків виконання Програми для довкілля, у тому числі для здоров’я населення, та після закінчення дії Програми, оприлюднює його результати на своєму офіційному веб-сайті і у разі виявлення непередбачених звітом про СЕО негативних наслідків для довкілля, у тому числі для здоров’я населення, вживає заходів щодо їх усунення.</w:t>
      </w:r>
    </w:p>
    <w:p w14:paraId="26253836" w14:textId="77777777" w:rsidR="00997B1F" w:rsidRPr="00997B1F" w:rsidRDefault="00997B1F" w:rsidP="00997B1F">
      <w:pPr>
        <w:pBdr>
          <w:top w:val="nil"/>
          <w:left w:val="nil"/>
          <w:bottom w:val="nil"/>
          <w:right w:val="nil"/>
          <w:between w:val="nil"/>
        </w:pBdr>
        <w:tabs>
          <w:tab w:val="left" w:pos="-426"/>
        </w:tabs>
        <w:ind w:firstLine="709"/>
        <w:jc w:val="both"/>
        <w:rPr>
          <w:rFonts w:ascii="Times New Roman" w:eastAsia="Times New Roman" w:hAnsi="Times New Roman" w:cs="Times New Roman"/>
          <w:color w:val="000000"/>
          <w:sz w:val="28"/>
          <w:szCs w:val="28"/>
        </w:rPr>
      </w:pPr>
      <w:r w:rsidRPr="00997B1F">
        <w:rPr>
          <w:rFonts w:ascii="Times New Roman" w:eastAsia="Times New Roman" w:hAnsi="Times New Roman" w:cs="Times New Roman"/>
          <w:color w:val="000000"/>
          <w:sz w:val="28"/>
          <w:szCs w:val="28"/>
        </w:rPr>
        <w:t>З метою уникнення порушень порядку здійснення процедури відповідно до Закону України «Про стратегічну екологічну оцінку» наголошуємо, що замовник:</w:t>
      </w:r>
    </w:p>
    <w:p w14:paraId="7CEA28A2" w14:textId="77777777" w:rsidR="00997B1F" w:rsidRPr="00997B1F" w:rsidRDefault="00997B1F" w:rsidP="00997B1F">
      <w:pPr>
        <w:pBdr>
          <w:top w:val="nil"/>
          <w:left w:val="nil"/>
          <w:bottom w:val="nil"/>
          <w:right w:val="nil"/>
          <w:between w:val="nil"/>
        </w:pBdr>
        <w:tabs>
          <w:tab w:val="left" w:pos="-426"/>
        </w:tabs>
        <w:ind w:firstLine="709"/>
        <w:jc w:val="both"/>
        <w:rPr>
          <w:rFonts w:ascii="Times New Roman" w:eastAsia="Times New Roman" w:hAnsi="Times New Roman" w:cs="Times New Roman"/>
          <w:color w:val="000000"/>
          <w:sz w:val="28"/>
          <w:szCs w:val="28"/>
        </w:rPr>
      </w:pPr>
      <w:r w:rsidRPr="00997B1F">
        <w:rPr>
          <w:rFonts w:ascii="Times New Roman" w:eastAsia="Times New Roman" w:hAnsi="Times New Roman" w:cs="Times New Roman"/>
          <w:color w:val="000000"/>
          <w:sz w:val="28"/>
          <w:szCs w:val="28"/>
        </w:rPr>
        <w:t>- протягом п'яти робочих днів з дня затвердження документу державного планування розміщує на своєму офіційному веб-сайті затверджений документ державного планування, заходи, передбачені для здійснення моніторингу наслідків виконання документу державного планування. довідки про консультації та про громадське обговорення і письмово повідомляє про це пентральний орган виконавчої влади. шо реалізує державну політику у сфері охорони навколишнього природного середовища (стаття 16 Закону):</w:t>
      </w:r>
    </w:p>
    <w:p w14:paraId="3E25D7D2" w14:textId="77777777" w:rsidR="00997B1F" w:rsidRPr="00997B1F" w:rsidRDefault="00997B1F" w:rsidP="00997B1F">
      <w:pPr>
        <w:pBdr>
          <w:top w:val="nil"/>
          <w:left w:val="nil"/>
          <w:bottom w:val="nil"/>
          <w:right w:val="nil"/>
          <w:between w:val="nil"/>
        </w:pBdr>
        <w:tabs>
          <w:tab w:val="left" w:pos="-426"/>
        </w:tabs>
        <w:ind w:firstLine="709"/>
        <w:jc w:val="both"/>
        <w:rPr>
          <w:rFonts w:ascii="Times New Roman" w:eastAsia="Times New Roman" w:hAnsi="Times New Roman" w:cs="Times New Roman"/>
          <w:color w:val="000000"/>
          <w:sz w:val="28"/>
          <w:szCs w:val="28"/>
        </w:rPr>
      </w:pPr>
      <w:r w:rsidRPr="00997B1F">
        <w:rPr>
          <w:rFonts w:ascii="Times New Roman" w:eastAsia="Times New Roman" w:hAnsi="Times New Roman" w:cs="Times New Roman"/>
          <w:color w:val="000000"/>
          <w:sz w:val="28"/>
          <w:szCs w:val="28"/>
        </w:rPr>
        <w:t>- у межах своєї компетенції (замовник) здійснює моніторинг наслідків виконання документа державного планування для довкілля. у тому числі для здоров'я населення. один раз на рік оприлюднює його результати на своєму офіційному веб-сайті у мережі Інтернет та у разі виявлення не передбачених звітом про стратегічну екологічну оцінку негативних наслілків для довкілля, у тому числі для здоров'я населення, вживає заходів. для їх усунення (стаття 17 Закону).</w:t>
      </w:r>
    </w:p>
    <w:p w14:paraId="4CD56EA0" w14:textId="77777777" w:rsidR="007D27A5" w:rsidRPr="007D27A5" w:rsidRDefault="00997B1F" w:rsidP="00997B1F">
      <w:pPr>
        <w:pBdr>
          <w:top w:val="nil"/>
          <w:left w:val="nil"/>
          <w:bottom w:val="nil"/>
          <w:right w:val="nil"/>
          <w:between w:val="nil"/>
        </w:pBdr>
        <w:tabs>
          <w:tab w:val="left" w:pos="-426"/>
        </w:tabs>
        <w:ind w:firstLine="709"/>
        <w:jc w:val="both"/>
        <w:rPr>
          <w:rFonts w:ascii="Times New Roman" w:eastAsia="Times New Roman" w:hAnsi="Times New Roman" w:cs="Times New Roman"/>
          <w:color w:val="000000"/>
          <w:sz w:val="28"/>
          <w:szCs w:val="28"/>
        </w:rPr>
      </w:pPr>
      <w:r w:rsidRPr="00997B1F">
        <w:rPr>
          <w:rFonts w:ascii="Times New Roman" w:eastAsia="Times New Roman" w:hAnsi="Times New Roman" w:cs="Times New Roman"/>
          <w:color w:val="000000"/>
          <w:sz w:val="28"/>
          <w:szCs w:val="28"/>
        </w:rPr>
        <w:t>Відповідно до частини другої статті 68 Закону України «Про охорону навколишнього природного середовища» особи, винні у порушенні вимог законодавства України при здійсненні стратегічної екологічної оцінки, несуть відповідальність за порушення законодавства про охорону навколишнього природного середовища.</w:t>
      </w:r>
    </w:p>
    <w:p w14:paraId="3301DA13" w14:textId="77777777" w:rsidR="006F780E" w:rsidRPr="006F780E" w:rsidRDefault="006F780E" w:rsidP="006F780E">
      <w:pPr>
        <w:pBdr>
          <w:top w:val="nil"/>
          <w:left w:val="nil"/>
          <w:bottom w:val="nil"/>
          <w:right w:val="nil"/>
          <w:between w:val="nil"/>
        </w:pBdr>
        <w:tabs>
          <w:tab w:val="left" w:pos="-426"/>
        </w:tabs>
        <w:ind w:firstLine="709"/>
        <w:jc w:val="both"/>
        <w:rPr>
          <w:rFonts w:ascii="Times New Roman" w:eastAsia="Times New Roman" w:hAnsi="Times New Roman" w:cs="Times New Roman"/>
          <w:color w:val="000000"/>
          <w:sz w:val="28"/>
          <w:szCs w:val="28"/>
        </w:rPr>
      </w:pPr>
    </w:p>
    <w:p w14:paraId="6917DE98" w14:textId="77777777" w:rsidR="00CF2AD5" w:rsidRPr="00F576FF" w:rsidRDefault="00CF2AD5" w:rsidP="003C2D5A">
      <w:pPr>
        <w:pBdr>
          <w:top w:val="nil"/>
          <w:left w:val="nil"/>
          <w:bottom w:val="nil"/>
          <w:right w:val="nil"/>
          <w:between w:val="nil"/>
        </w:pBdr>
        <w:tabs>
          <w:tab w:val="left" w:pos="-426"/>
        </w:tabs>
        <w:ind w:firstLine="709"/>
        <w:jc w:val="both"/>
        <w:rPr>
          <w:rFonts w:ascii="Times New Roman" w:eastAsia="Times New Roman" w:hAnsi="Times New Roman" w:cs="Times New Roman"/>
          <w:color w:val="000000"/>
          <w:sz w:val="28"/>
          <w:szCs w:val="28"/>
        </w:rPr>
      </w:pPr>
    </w:p>
    <w:p w14:paraId="53C3694D" w14:textId="77777777" w:rsidR="00CF2AD5" w:rsidRPr="00F576FF" w:rsidRDefault="00CF2AD5" w:rsidP="003C2D5A">
      <w:pPr>
        <w:pBdr>
          <w:top w:val="nil"/>
          <w:left w:val="nil"/>
          <w:bottom w:val="nil"/>
          <w:right w:val="nil"/>
          <w:between w:val="nil"/>
        </w:pBdr>
        <w:tabs>
          <w:tab w:val="left" w:pos="-426"/>
        </w:tabs>
        <w:ind w:firstLine="709"/>
        <w:jc w:val="both"/>
        <w:rPr>
          <w:rFonts w:ascii="Times New Roman" w:eastAsia="Times New Roman" w:hAnsi="Times New Roman" w:cs="Times New Roman"/>
          <w:color w:val="000000"/>
          <w:sz w:val="28"/>
          <w:szCs w:val="28"/>
        </w:rPr>
      </w:pPr>
    </w:p>
    <w:p w14:paraId="0AAB8106" w14:textId="77777777" w:rsidR="00CF2AD5" w:rsidRPr="00922D2F" w:rsidRDefault="008F09D8" w:rsidP="00922D2F">
      <w:pPr>
        <w:pStyle w:val="af0"/>
        <w:ind w:hanging="425"/>
      </w:pPr>
      <w:r w:rsidRPr="00922D2F">
        <w:br w:type="page"/>
      </w:r>
      <w:bookmarkStart w:id="30" w:name="_Toc69933135"/>
      <w:r w:rsidRPr="00922D2F">
        <w:lastRenderedPageBreak/>
        <w:t>Список використаних джерел</w:t>
      </w:r>
      <w:bookmarkEnd w:id="30"/>
    </w:p>
    <w:p w14:paraId="708172AE" w14:textId="77777777" w:rsidR="00CF2AD5" w:rsidRPr="00F576FF" w:rsidRDefault="008F09D8" w:rsidP="003C2D5A">
      <w:pPr>
        <w:numPr>
          <w:ilvl w:val="0"/>
          <w:numId w:val="4"/>
        </w:numPr>
        <w:pBdr>
          <w:top w:val="nil"/>
          <w:left w:val="nil"/>
          <w:bottom w:val="nil"/>
          <w:right w:val="nil"/>
          <w:between w:val="nil"/>
        </w:pBdr>
        <w:jc w:val="both"/>
        <w:rPr>
          <w:color w:val="000000"/>
        </w:rPr>
      </w:pPr>
      <w:r w:rsidRPr="00F576FF">
        <w:rPr>
          <w:rFonts w:ascii="Times New Roman" w:eastAsia="Times New Roman" w:hAnsi="Times New Roman" w:cs="Times New Roman"/>
          <w:color w:val="000000"/>
          <w:sz w:val="28"/>
          <w:szCs w:val="28"/>
        </w:rPr>
        <w:t>Наказ Міністерства екології та природних ресурсів України від 18.07.2019 №</w:t>
      </w:r>
      <w:r w:rsidR="00B715C5" w:rsidRPr="00F576FF">
        <w:rPr>
          <w:rFonts w:ascii="Times New Roman" w:eastAsia="Times New Roman" w:hAnsi="Times New Roman" w:cs="Times New Roman"/>
          <w:color w:val="000000"/>
          <w:sz w:val="28"/>
          <w:szCs w:val="28"/>
        </w:rPr>
        <w:t> </w:t>
      </w:r>
      <w:r w:rsidRPr="00F576FF">
        <w:rPr>
          <w:rFonts w:ascii="Times New Roman" w:eastAsia="Times New Roman" w:hAnsi="Times New Roman" w:cs="Times New Roman"/>
          <w:color w:val="000000"/>
          <w:sz w:val="28"/>
          <w:szCs w:val="28"/>
        </w:rPr>
        <w:t xml:space="preserve">260 </w:t>
      </w:r>
      <w:r w:rsidR="00B715C5" w:rsidRPr="00F576FF">
        <w:rPr>
          <w:rFonts w:ascii="Times New Roman" w:eastAsia="Times New Roman" w:hAnsi="Times New Roman" w:cs="Times New Roman"/>
          <w:color w:val="000000"/>
          <w:sz w:val="28"/>
          <w:szCs w:val="28"/>
        </w:rPr>
        <w:t>«</w:t>
      </w:r>
      <w:r w:rsidRPr="00F576FF">
        <w:rPr>
          <w:rFonts w:ascii="Times New Roman" w:eastAsia="Times New Roman" w:hAnsi="Times New Roman" w:cs="Times New Roman"/>
          <w:color w:val="000000"/>
          <w:sz w:val="28"/>
          <w:szCs w:val="28"/>
        </w:rPr>
        <w:t>Про внесення змін до Методичних рекомендацій із здійснення стратегічної екологічної оцінки документів державного планування</w:t>
      </w:r>
      <w:r w:rsidR="00B715C5" w:rsidRPr="00F576FF">
        <w:rPr>
          <w:rFonts w:ascii="Times New Roman" w:eastAsia="Times New Roman" w:hAnsi="Times New Roman" w:cs="Times New Roman"/>
          <w:color w:val="000000"/>
          <w:sz w:val="28"/>
          <w:szCs w:val="28"/>
        </w:rPr>
        <w:t>»</w:t>
      </w:r>
      <w:r w:rsidRPr="00F576FF">
        <w:rPr>
          <w:rFonts w:ascii="Times New Roman" w:eastAsia="Times New Roman" w:hAnsi="Times New Roman" w:cs="Times New Roman"/>
          <w:color w:val="000000"/>
          <w:sz w:val="28"/>
          <w:szCs w:val="28"/>
        </w:rPr>
        <w:t>;</w:t>
      </w:r>
    </w:p>
    <w:p w14:paraId="3119838F" w14:textId="77777777" w:rsidR="00CF2AD5" w:rsidRPr="00F576FF" w:rsidRDefault="008F09D8" w:rsidP="003C2D5A">
      <w:pPr>
        <w:numPr>
          <w:ilvl w:val="0"/>
          <w:numId w:val="4"/>
        </w:numPr>
        <w:pBdr>
          <w:top w:val="nil"/>
          <w:left w:val="nil"/>
          <w:bottom w:val="nil"/>
          <w:right w:val="nil"/>
          <w:between w:val="nil"/>
        </w:pBdr>
        <w:jc w:val="both"/>
        <w:rPr>
          <w:color w:val="000000"/>
        </w:rPr>
      </w:pPr>
      <w:r w:rsidRPr="00F576FF">
        <w:rPr>
          <w:rFonts w:ascii="Times New Roman" w:eastAsia="Times New Roman" w:hAnsi="Times New Roman" w:cs="Times New Roman"/>
          <w:color w:val="000000"/>
          <w:sz w:val="28"/>
          <w:szCs w:val="28"/>
        </w:rPr>
        <w:t>Наказ Міністерства екології та природних ресурсів Ук</w:t>
      </w:r>
      <w:r w:rsidR="00B715C5" w:rsidRPr="00F576FF">
        <w:rPr>
          <w:rFonts w:ascii="Times New Roman" w:eastAsia="Times New Roman" w:hAnsi="Times New Roman" w:cs="Times New Roman"/>
          <w:color w:val="000000"/>
          <w:sz w:val="28"/>
          <w:szCs w:val="28"/>
        </w:rPr>
        <w:t>раїни від 10 серпня 2018 року № </w:t>
      </w:r>
      <w:r w:rsidRPr="00F576FF">
        <w:rPr>
          <w:rFonts w:ascii="Times New Roman" w:eastAsia="Times New Roman" w:hAnsi="Times New Roman" w:cs="Times New Roman"/>
          <w:color w:val="000000"/>
          <w:sz w:val="28"/>
          <w:szCs w:val="28"/>
        </w:rPr>
        <w:t>296 «Про затвердження Методичних рекомендацій із здійснення стратегічної екологічної оцінки документів державного планування»;</w:t>
      </w:r>
    </w:p>
    <w:p w14:paraId="3AD8D2A7" w14:textId="77777777" w:rsidR="00CF2AD5" w:rsidRPr="00F576FF" w:rsidRDefault="008F09D8" w:rsidP="003C2D5A">
      <w:pPr>
        <w:numPr>
          <w:ilvl w:val="0"/>
          <w:numId w:val="4"/>
        </w:numPr>
        <w:pBdr>
          <w:top w:val="nil"/>
          <w:left w:val="nil"/>
          <w:bottom w:val="nil"/>
          <w:right w:val="nil"/>
          <w:between w:val="nil"/>
        </w:pBdr>
        <w:jc w:val="both"/>
        <w:rPr>
          <w:color w:val="000000"/>
        </w:rPr>
      </w:pPr>
      <w:r w:rsidRPr="00F576FF">
        <w:rPr>
          <w:rFonts w:ascii="Times New Roman" w:eastAsia="Times New Roman" w:hAnsi="Times New Roman" w:cs="Times New Roman"/>
          <w:color w:val="000000"/>
          <w:sz w:val="28"/>
          <w:szCs w:val="28"/>
        </w:rPr>
        <w:t>Наказ Міністерства екології та природних ресурсів України від 29 грудня 2018 року № 465 «Зміни до Методичних рекомендацій із здійснення стратегічної екологічної оцінки документів державного планування» із здійснення стратегічної екологічної оцінки документів державного планування»;</w:t>
      </w:r>
    </w:p>
    <w:p w14:paraId="2B161202" w14:textId="77777777" w:rsidR="00C417AD" w:rsidRPr="00F576FF" w:rsidRDefault="008F09D8" w:rsidP="00C417AD">
      <w:pPr>
        <w:numPr>
          <w:ilvl w:val="0"/>
          <w:numId w:val="4"/>
        </w:numPr>
        <w:pBdr>
          <w:top w:val="nil"/>
          <w:left w:val="nil"/>
          <w:bottom w:val="nil"/>
          <w:right w:val="nil"/>
          <w:between w:val="nil"/>
        </w:pBdr>
        <w:jc w:val="both"/>
        <w:rPr>
          <w:color w:val="000000"/>
        </w:rPr>
      </w:pPr>
      <w:r w:rsidRPr="00F576FF">
        <w:rPr>
          <w:rFonts w:ascii="Times New Roman" w:eastAsia="Times New Roman" w:hAnsi="Times New Roman" w:cs="Times New Roman"/>
          <w:color w:val="000000"/>
          <w:sz w:val="28"/>
          <w:szCs w:val="28"/>
        </w:rPr>
        <w:t>Інструменти регіонального розвитку в Україні: навч. посіб. / О. В. Берданова [та ін.]; за ред. В. М. Вакуленка, О. В. Берданової. - К. :НАДУ, 2013. - 286 с.;</w:t>
      </w:r>
    </w:p>
    <w:p w14:paraId="08BD9931" w14:textId="77777777" w:rsidR="00CF2AD5" w:rsidRPr="00F576FF" w:rsidRDefault="008F09D8" w:rsidP="003C2D5A">
      <w:pPr>
        <w:numPr>
          <w:ilvl w:val="0"/>
          <w:numId w:val="4"/>
        </w:numPr>
        <w:pBdr>
          <w:top w:val="nil"/>
          <w:left w:val="nil"/>
          <w:bottom w:val="nil"/>
          <w:right w:val="nil"/>
          <w:between w:val="nil"/>
        </w:pBdr>
        <w:jc w:val="both"/>
        <w:rPr>
          <w:color w:val="000000"/>
        </w:rPr>
      </w:pPr>
      <w:r w:rsidRPr="00F576FF">
        <w:rPr>
          <w:rFonts w:ascii="Times New Roman" w:eastAsia="Times New Roman" w:hAnsi="Times New Roman" w:cs="Times New Roman"/>
          <w:color w:val="000000"/>
          <w:sz w:val="28"/>
          <w:szCs w:val="28"/>
        </w:rPr>
        <w:t>Бахир В.М. Об электрохимической активации и воде «живой» и «мертвой», вып. 1, М., 1990. – 11 с.;</w:t>
      </w:r>
    </w:p>
    <w:p w14:paraId="6CAAA4B2" w14:textId="77777777" w:rsidR="00CF2AD5" w:rsidRPr="00F576FF" w:rsidRDefault="00B715C5" w:rsidP="003C2D5A">
      <w:pPr>
        <w:numPr>
          <w:ilvl w:val="0"/>
          <w:numId w:val="4"/>
        </w:numPr>
        <w:pBdr>
          <w:top w:val="nil"/>
          <w:left w:val="nil"/>
          <w:bottom w:val="nil"/>
          <w:right w:val="nil"/>
          <w:between w:val="nil"/>
        </w:pBdr>
        <w:jc w:val="both"/>
        <w:rPr>
          <w:color w:val="000000"/>
        </w:rPr>
      </w:pPr>
      <w:r w:rsidRPr="00F576FF">
        <w:rPr>
          <w:rFonts w:ascii="Times New Roman" w:eastAsia="Times New Roman" w:hAnsi="Times New Roman" w:cs="Times New Roman"/>
          <w:color w:val="000000"/>
          <w:sz w:val="28"/>
          <w:szCs w:val="28"/>
        </w:rPr>
        <w:t>Кабінет Міністрів України</w:t>
      </w:r>
      <w:r w:rsidR="008F09D8" w:rsidRPr="00F576FF">
        <w:rPr>
          <w:rFonts w:ascii="Times New Roman" w:eastAsia="Times New Roman" w:hAnsi="Times New Roman" w:cs="Times New Roman"/>
          <w:color w:val="000000"/>
          <w:sz w:val="28"/>
          <w:szCs w:val="28"/>
        </w:rPr>
        <w:t xml:space="preserve">. Постанова від 13 березня 2002 р. N 321. Київ. [Електронний ресурс]. – Режим доступа: </w:t>
      </w:r>
      <w:hyperlink r:id="rId35">
        <w:r w:rsidR="008F09D8" w:rsidRPr="00F576FF">
          <w:rPr>
            <w:rFonts w:ascii="Times New Roman" w:eastAsia="Times New Roman" w:hAnsi="Times New Roman" w:cs="Times New Roman"/>
            <w:i/>
            <w:color w:val="000000"/>
            <w:sz w:val="28"/>
            <w:szCs w:val="28"/>
            <w:u w:val="single"/>
          </w:rPr>
          <w:t>https://cutt.ly/myX2RAJ</w:t>
        </w:r>
      </w:hyperlink>
      <w:r w:rsidR="008F09D8" w:rsidRPr="00F576FF">
        <w:rPr>
          <w:rFonts w:ascii="Times New Roman" w:eastAsia="Times New Roman" w:hAnsi="Times New Roman" w:cs="Times New Roman"/>
          <w:color w:val="000000"/>
          <w:sz w:val="28"/>
          <w:szCs w:val="28"/>
        </w:rPr>
        <w:t>;</w:t>
      </w:r>
    </w:p>
    <w:p w14:paraId="697D2DD5" w14:textId="77777777" w:rsidR="00CF2AD5" w:rsidRPr="00F576FF" w:rsidRDefault="008F09D8" w:rsidP="00C417AD">
      <w:pPr>
        <w:numPr>
          <w:ilvl w:val="0"/>
          <w:numId w:val="4"/>
        </w:numPr>
        <w:pBdr>
          <w:top w:val="nil"/>
          <w:left w:val="nil"/>
          <w:bottom w:val="nil"/>
          <w:right w:val="nil"/>
          <w:between w:val="nil"/>
        </w:pBdr>
        <w:jc w:val="both"/>
        <w:rPr>
          <w:color w:val="000000"/>
        </w:rPr>
      </w:pPr>
      <w:r w:rsidRPr="00F576FF">
        <w:rPr>
          <w:rFonts w:ascii="Times New Roman" w:eastAsia="Times New Roman" w:hAnsi="Times New Roman" w:cs="Times New Roman"/>
          <w:color w:val="000000"/>
          <w:sz w:val="28"/>
          <w:szCs w:val="28"/>
        </w:rPr>
        <w:t>Закон України «Про стратегічну екологічну оцінку». – Режим доступу: http://zakon.rada.gov.ua/laws/show/2354-19;</w:t>
      </w:r>
    </w:p>
    <w:p w14:paraId="02543740" w14:textId="77777777" w:rsidR="00CF2AD5" w:rsidRPr="00F576FF" w:rsidRDefault="008F09D8" w:rsidP="003C2D5A">
      <w:pPr>
        <w:numPr>
          <w:ilvl w:val="0"/>
          <w:numId w:val="4"/>
        </w:numPr>
        <w:pBdr>
          <w:top w:val="nil"/>
          <w:left w:val="nil"/>
          <w:bottom w:val="nil"/>
          <w:right w:val="nil"/>
          <w:between w:val="nil"/>
        </w:pBdr>
        <w:jc w:val="both"/>
        <w:rPr>
          <w:color w:val="000000"/>
        </w:rPr>
      </w:pPr>
      <w:r w:rsidRPr="00F576FF">
        <w:rPr>
          <w:rFonts w:ascii="Times New Roman" w:eastAsia="Times New Roman" w:hAnsi="Times New Roman" w:cs="Times New Roman"/>
          <w:color w:val="000000"/>
          <w:sz w:val="28"/>
          <w:szCs w:val="28"/>
        </w:rPr>
        <w:t>Про затвердження Методичних рекомендацій із здійснення стратегічної екологічної оцінки документів державного планування: наказ Міністерства екології та природних ре</w:t>
      </w:r>
      <w:r w:rsidR="00AF5895" w:rsidRPr="00F576FF">
        <w:rPr>
          <w:rFonts w:ascii="Times New Roman" w:eastAsia="Times New Roman" w:hAnsi="Times New Roman" w:cs="Times New Roman"/>
          <w:color w:val="000000"/>
          <w:sz w:val="28"/>
          <w:szCs w:val="28"/>
        </w:rPr>
        <w:t>сурсів України від 10.08.2018 № </w:t>
      </w:r>
      <w:r w:rsidRPr="00F576FF">
        <w:rPr>
          <w:rFonts w:ascii="Times New Roman" w:eastAsia="Times New Roman" w:hAnsi="Times New Roman" w:cs="Times New Roman"/>
          <w:color w:val="000000"/>
          <w:sz w:val="28"/>
          <w:szCs w:val="28"/>
        </w:rPr>
        <w:t>296 (зі змінами). – Режим доступу: https://menr.gov.ua/files/docs/nakazy/2018/nakaz_296.pdf;</w:t>
      </w:r>
    </w:p>
    <w:p w14:paraId="73D830D1" w14:textId="77777777" w:rsidR="00CF2AD5" w:rsidRPr="00F576FF" w:rsidRDefault="008F09D8" w:rsidP="003C2D5A">
      <w:pPr>
        <w:numPr>
          <w:ilvl w:val="0"/>
          <w:numId w:val="4"/>
        </w:numPr>
        <w:pBdr>
          <w:top w:val="nil"/>
          <w:left w:val="nil"/>
          <w:bottom w:val="nil"/>
          <w:right w:val="nil"/>
          <w:between w:val="nil"/>
        </w:pBdr>
        <w:jc w:val="both"/>
        <w:rPr>
          <w:color w:val="000000"/>
        </w:rPr>
      </w:pPr>
      <w:r w:rsidRPr="00F576FF">
        <w:rPr>
          <w:rFonts w:ascii="Times New Roman" w:eastAsia="Times New Roman" w:hAnsi="Times New Roman" w:cs="Times New Roman"/>
          <w:color w:val="000000"/>
          <w:sz w:val="28"/>
          <w:szCs w:val="28"/>
        </w:rPr>
        <w:t>Державна стратегія регіонального розвитку на 2021-2027 роки, затверджена постановою Кабінету Міністрів України від 08 серпня 2020 року №</w:t>
      </w:r>
      <w:r w:rsidR="00B715C5" w:rsidRPr="00F576FF">
        <w:rPr>
          <w:rFonts w:ascii="Times New Roman" w:eastAsia="Times New Roman" w:hAnsi="Times New Roman" w:cs="Times New Roman"/>
          <w:color w:val="000000"/>
          <w:sz w:val="28"/>
          <w:szCs w:val="28"/>
        </w:rPr>
        <w:t> </w:t>
      </w:r>
      <w:r w:rsidRPr="00F576FF">
        <w:rPr>
          <w:rFonts w:ascii="Times New Roman" w:eastAsia="Times New Roman" w:hAnsi="Times New Roman" w:cs="Times New Roman"/>
          <w:color w:val="000000"/>
          <w:sz w:val="28"/>
          <w:szCs w:val="28"/>
        </w:rPr>
        <w:t>695;</w:t>
      </w:r>
    </w:p>
    <w:p w14:paraId="47D5C654" w14:textId="77777777" w:rsidR="00CF2AD5" w:rsidRPr="00F576FF" w:rsidRDefault="008F09D8" w:rsidP="003C2D5A">
      <w:pPr>
        <w:numPr>
          <w:ilvl w:val="0"/>
          <w:numId w:val="4"/>
        </w:numPr>
        <w:pBdr>
          <w:top w:val="nil"/>
          <w:left w:val="nil"/>
          <w:bottom w:val="nil"/>
          <w:right w:val="nil"/>
          <w:between w:val="nil"/>
        </w:pBdr>
        <w:jc w:val="both"/>
        <w:rPr>
          <w:color w:val="000000"/>
        </w:rPr>
      </w:pPr>
      <w:r w:rsidRPr="00F576FF">
        <w:rPr>
          <w:rFonts w:ascii="Times New Roman" w:eastAsia="Times New Roman" w:hAnsi="Times New Roman" w:cs="Times New Roman"/>
          <w:color w:val="000000"/>
          <w:sz w:val="28"/>
          <w:szCs w:val="28"/>
        </w:rPr>
        <w:t xml:space="preserve">Проект Закону України </w:t>
      </w:r>
      <w:r w:rsidR="00B715C5" w:rsidRPr="00F576FF">
        <w:rPr>
          <w:rFonts w:ascii="Times New Roman" w:eastAsia="Times New Roman" w:hAnsi="Times New Roman" w:cs="Times New Roman"/>
          <w:color w:val="000000"/>
          <w:sz w:val="28"/>
          <w:szCs w:val="28"/>
        </w:rPr>
        <w:t>"</w:t>
      </w:r>
      <w:r w:rsidRPr="00F576FF">
        <w:rPr>
          <w:rFonts w:ascii="Times New Roman" w:eastAsia="Times New Roman" w:hAnsi="Times New Roman" w:cs="Times New Roman"/>
          <w:color w:val="000000"/>
          <w:sz w:val="28"/>
          <w:szCs w:val="28"/>
        </w:rPr>
        <w:t>Про Стратегію сталого розвитку України до 2030 року". - Режим доступу: https://ips.ligazakon.net/document/GH6YF00A;</w:t>
      </w:r>
    </w:p>
    <w:p w14:paraId="6F264D6B" w14:textId="77777777" w:rsidR="004F0C05" w:rsidRPr="004F0C05" w:rsidRDefault="008F09D8" w:rsidP="00A46BE0">
      <w:pPr>
        <w:numPr>
          <w:ilvl w:val="0"/>
          <w:numId w:val="4"/>
        </w:numPr>
        <w:pBdr>
          <w:top w:val="nil"/>
          <w:left w:val="nil"/>
          <w:bottom w:val="nil"/>
          <w:right w:val="nil"/>
          <w:between w:val="nil"/>
        </w:pBdr>
        <w:jc w:val="both"/>
        <w:rPr>
          <w:rFonts w:ascii="Times New Roman" w:eastAsia="Times New Roman" w:hAnsi="Times New Roman" w:cs="Times New Roman"/>
          <w:color w:val="000000"/>
          <w:sz w:val="28"/>
          <w:szCs w:val="28"/>
        </w:rPr>
      </w:pPr>
      <w:r w:rsidRPr="004F0C05">
        <w:rPr>
          <w:rFonts w:ascii="Times New Roman" w:eastAsia="Times New Roman" w:hAnsi="Times New Roman" w:cs="Times New Roman"/>
          <w:color w:val="000000"/>
          <w:sz w:val="28"/>
          <w:szCs w:val="28"/>
        </w:rPr>
        <w:t> Марушевський Г., Потапенко В. Практичний посібник для посадових осіб органів державної влади та органів місцевого самоврядування «Методичні рекомендації для проведення стратегічної екологічної оцінки документів державного планування» PROMIS (Canada), Київ, 2019. -   [Електронний ресурс]. – Режим доступ</w:t>
      </w:r>
      <w:r w:rsidR="001B4532" w:rsidRPr="004F0C05">
        <w:rPr>
          <w:rFonts w:ascii="Times New Roman" w:eastAsia="Times New Roman" w:hAnsi="Times New Roman" w:cs="Times New Roman"/>
          <w:color w:val="000000"/>
          <w:sz w:val="28"/>
          <w:szCs w:val="28"/>
        </w:rPr>
        <w:t>у</w:t>
      </w:r>
      <w:r w:rsidRPr="004F0C05">
        <w:rPr>
          <w:rFonts w:ascii="Times New Roman" w:eastAsia="Times New Roman" w:hAnsi="Times New Roman" w:cs="Times New Roman"/>
          <w:color w:val="000000"/>
          <w:sz w:val="28"/>
          <w:szCs w:val="28"/>
        </w:rPr>
        <w:t xml:space="preserve">: </w:t>
      </w:r>
      <w:hyperlink r:id="rId36">
        <w:r w:rsidRPr="004F0C05">
          <w:rPr>
            <w:rFonts w:ascii="Times New Roman" w:eastAsia="Times New Roman" w:hAnsi="Times New Roman" w:cs="Times New Roman"/>
            <w:i/>
            <w:color w:val="000000"/>
            <w:sz w:val="28"/>
            <w:szCs w:val="28"/>
          </w:rPr>
          <w:t>http://pleddg.org.ua/wp-content/uploads/2019/05/MP-CEO_web.pdf</w:t>
        </w:r>
      </w:hyperlink>
      <w:r w:rsidRPr="004F0C05">
        <w:rPr>
          <w:rFonts w:ascii="Times New Roman" w:eastAsia="Times New Roman" w:hAnsi="Times New Roman" w:cs="Times New Roman"/>
          <w:color w:val="000000"/>
          <w:sz w:val="28"/>
          <w:szCs w:val="28"/>
        </w:rPr>
        <w:t>.</w:t>
      </w:r>
    </w:p>
    <w:p w14:paraId="2B74F7F6" w14:textId="77777777" w:rsidR="004F0C05" w:rsidRPr="00D43321" w:rsidRDefault="004F0C05" w:rsidP="004F0C05">
      <w:pPr>
        <w:pBdr>
          <w:top w:val="nil"/>
          <w:left w:val="nil"/>
          <w:bottom w:val="nil"/>
          <w:right w:val="nil"/>
          <w:between w:val="nil"/>
        </w:pBdr>
        <w:tabs>
          <w:tab w:val="left" w:pos="-426"/>
        </w:tabs>
        <w:jc w:val="both"/>
        <w:rPr>
          <w:rFonts w:ascii="Times New Roman" w:eastAsia="Times New Roman" w:hAnsi="Times New Roman" w:cs="Times New Roman"/>
          <w:color w:val="000000"/>
          <w:sz w:val="28"/>
          <w:szCs w:val="28"/>
        </w:rPr>
      </w:pPr>
      <w:r w:rsidRPr="00D43321">
        <w:rPr>
          <w:rFonts w:ascii="Times New Roman" w:hAnsi="Times New Roman"/>
          <w:noProof/>
          <w:lang w:eastAsia="uk-UA"/>
        </w:rPr>
        <w:drawing>
          <wp:anchor distT="0" distB="0" distL="114300" distR="114300" simplePos="0" relativeHeight="251674112" behindDoc="0" locked="0" layoutInCell="1" allowOverlap="1" wp14:anchorId="2DB7B93D" wp14:editId="7C4A2249">
            <wp:simplePos x="0" y="0"/>
            <wp:positionH relativeFrom="column">
              <wp:posOffset>3981450</wp:posOffset>
            </wp:positionH>
            <wp:positionV relativeFrom="paragraph">
              <wp:posOffset>86995</wp:posOffset>
            </wp:positionV>
            <wp:extent cx="853440" cy="1031240"/>
            <wp:effectExtent l="0" t="0" r="3810" b="0"/>
            <wp:wrapSquare wrapText="bothSides"/>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53440" cy="1031240"/>
                    </a:xfrm>
                    <a:prstGeom prst="rect">
                      <a:avLst/>
                    </a:prstGeom>
                    <a:noFill/>
                    <a:ln>
                      <a:noFill/>
                    </a:ln>
                  </pic:spPr>
                </pic:pic>
              </a:graphicData>
            </a:graphic>
          </wp:anchor>
        </w:drawing>
      </w:r>
    </w:p>
    <w:p w14:paraId="41595609" w14:textId="77777777" w:rsidR="004F0C05" w:rsidRPr="00D43321" w:rsidRDefault="004F0C05" w:rsidP="004F0C05">
      <w:pPr>
        <w:pBdr>
          <w:top w:val="nil"/>
          <w:left w:val="nil"/>
          <w:bottom w:val="nil"/>
          <w:right w:val="nil"/>
          <w:between w:val="nil"/>
        </w:pBdr>
        <w:tabs>
          <w:tab w:val="left" w:pos="-426"/>
        </w:tabs>
        <w:jc w:val="both"/>
        <w:rPr>
          <w:rFonts w:ascii="Times New Roman" w:eastAsia="Times New Roman" w:hAnsi="Times New Roman" w:cs="Times New Roman"/>
          <w:color w:val="000000"/>
          <w:sz w:val="28"/>
          <w:szCs w:val="28"/>
        </w:rPr>
      </w:pPr>
    </w:p>
    <w:p w14:paraId="1B465D8E" w14:textId="77777777" w:rsidR="004F0C05" w:rsidRPr="00D43321" w:rsidRDefault="004F0C05" w:rsidP="004F0C05">
      <w:pPr>
        <w:pBdr>
          <w:top w:val="nil"/>
          <w:left w:val="nil"/>
          <w:bottom w:val="nil"/>
          <w:right w:val="nil"/>
          <w:between w:val="nil"/>
        </w:pBdr>
        <w:tabs>
          <w:tab w:val="left" w:pos="-426"/>
        </w:tabs>
        <w:jc w:val="center"/>
        <w:rPr>
          <w:rFonts w:ascii="Times New Roman" w:eastAsia="Times New Roman" w:hAnsi="Times New Roman" w:cs="Times New Roman"/>
          <w:color w:val="000000"/>
          <w:sz w:val="24"/>
          <w:szCs w:val="24"/>
        </w:rPr>
      </w:pPr>
      <w:r w:rsidRPr="00D43321">
        <w:rPr>
          <w:rFonts w:ascii="Times New Roman" w:eastAsia="Times New Roman" w:hAnsi="Times New Roman" w:cs="Times New Roman"/>
          <w:color w:val="000000"/>
          <w:sz w:val="24"/>
          <w:szCs w:val="24"/>
        </w:rPr>
        <w:t>Директор Інституту Зеленої економіки</w:t>
      </w:r>
      <w:r w:rsidR="009C0471" w:rsidRPr="009C0471">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В.Г. Потапенко</w:t>
      </w:r>
    </w:p>
    <w:p w14:paraId="757FD298" w14:textId="77777777" w:rsidR="00CF2AD5" w:rsidRPr="007301FF" w:rsidRDefault="00CF2AD5" w:rsidP="004F0C05">
      <w:pPr>
        <w:pBdr>
          <w:top w:val="nil"/>
          <w:left w:val="nil"/>
          <w:bottom w:val="nil"/>
          <w:right w:val="nil"/>
          <w:between w:val="nil"/>
        </w:pBdr>
        <w:ind w:left="720"/>
        <w:jc w:val="both"/>
        <w:rPr>
          <w:rFonts w:ascii="Times New Roman" w:eastAsia="Times New Roman" w:hAnsi="Times New Roman" w:cs="Times New Roman"/>
          <w:color w:val="000000"/>
          <w:sz w:val="24"/>
          <w:szCs w:val="24"/>
        </w:rPr>
      </w:pPr>
    </w:p>
    <w:sectPr w:rsidR="00CF2AD5" w:rsidRPr="007301FF" w:rsidSect="00646EE0">
      <w:pgSz w:w="11906" w:h="16838"/>
      <w:pgMar w:top="1134" w:right="1133" w:bottom="1134" w:left="1134" w:header="794" w:footer="794" w:gutter="0"/>
      <w:pgBorders w:offsetFrom="page">
        <w:top w:val="pushPinNote1" w:sz="10" w:space="24" w:color="auto"/>
        <w:left w:val="pushPinNote1" w:sz="10" w:space="24" w:color="auto"/>
        <w:bottom w:val="pushPinNote1" w:sz="10" w:space="24" w:color="auto"/>
        <w:right w:val="pushPinNote1" w:sz="10" w:space="24" w:color="auto"/>
      </w:pgBorders>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2F5BA" w14:textId="77777777" w:rsidR="00942613" w:rsidRDefault="00942613">
      <w:r>
        <w:separator/>
      </w:r>
    </w:p>
  </w:endnote>
  <w:endnote w:type="continuationSeparator" w:id="0">
    <w:p w14:paraId="7F7DB302" w14:textId="77777777" w:rsidR="00942613" w:rsidRDefault="00942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E2713" w14:textId="77777777" w:rsidR="00A166EB" w:rsidRDefault="00A166EB">
    <w:pPr>
      <w:pBdr>
        <w:top w:val="single" w:sz="12" w:space="1" w:color="678C94"/>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6</w:t>
    </w:r>
    <w:r>
      <w:rPr>
        <w:rFonts w:ascii="Times New Roman" w:eastAsia="Times New Roman" w:hAnsi="Times New Roman" w:cs="Times New Roman"/>
        <w:color w:val="000000"/>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1850049"/>
      <w:docPartObj>
        <w:docPartGallery w:val="Page Numbers (Bottom of Page)"/>
        <w:docPartUnique/>
      </w:docPartObj>
    </w:sdtPr>
    <w:sdtEndPr/>
    <w:sdtContent>
      <w:p w14:paraId="5A7C4917" w14:textId="77777777" w:rsidR="00A166EB" w:rsidRDefault="00942613">
        <w:pPr>
          <w:pStyle w:val="ab"/>
          <w:jc w:val="right"/>
        </w:pPr>
        <w:r>
          <w:fldChar w:fldCharType="begin"/>
        </w:r>
        <w:r>
          <w:instrText>PAGE   \* MERGEFORMAT</w:instrText>
        </w:r>
        <w:r>
          <w:fldChar w:fldCharType="separate"/>
        </w:r>
        <w:r w:rsidR="00A143CF" w:rsidRPr="00A143CF">
          <w:rPr>
            <w:noProof/>
            <w:lang w:val="ru-RU"/>
          </w:rPr>
          <w:t>82</w:t>
        </w:r>
        <w:r>
          <w:rPr>
            <w:noProof/>
            <w:lang w:val="ru-RU"/>
          </w:rPr>
          <w:fldChar w:fldCharType="end"/>
        </w:r>
      </w:p>
    </w:sdtContent>
  </w:sdt>
  <w:p w14:paraId="6D0CD816" w14:textId="77777777" w:rsidR="00A166EB" w:rsidRPr="00AD0B9F" w:rsidRDefault="00A166EB" w:rsidP="00AD0B9F">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6008077"/>
      <w:docPartObj>
        <w:docPartGallery w:val="Page Numbers (Bottom of Page)"/>
        <w:docPartUnique/>
      </w:docPartObj>
    </w:sdtPr>
    <w:sdtEndPr/>
    <w:sdtContent>
      <w:p w14:paraId="0BBFB307" w14:textId="77777777" w:rsidR="00A166EB" w:rsidRDefault="00942613">
        <w:pPr>
          <w:pStyle w:val="ab"/>
          <w:jc w:val="right"/>
        </w:pPr>
        <w:r>
          <w:fldChar w:fldCharType="begin"/>
        </w:r>
        <w:r>
          <w:instrText>PAGE   \* MERGEFORMAT</w:instrText>
        </w:r>
        <w:r>
          <w:fldChar w:fldCharType="separate"/>
        </w:r>
        <w:r w:rsidR="00A143CF" w:rsidRPr="00A143CF">
          <w:rPr>
            <w:noProof/>
            <w:lang w:val="ru-RU"/>
          </w:rPr>
          <w:t>39</w:t>
        </w:r>
        <w:r>
          <w:rPr>
            <w:noProof/>
            <w:lang w:val="ru-RU"/>
          </w:rPr>
          <w:fldChar w:fldCharType="end"/>
        </w:r>
      </w:p>
    </w:sdtContent>
  </w:sdt>
  <w:p w14:paraId="5443B902" w14:textId="77777777" w:rsidR="00A166EB" w:rsidRDefault="00A166EB">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C0660" w14:textId="77777777" w:rsidR="00942613" w:rsidRDefault="00942613">
      <w:r>
        <w:separator/>
      </w:r>
    </w:p>
  </w:footnote>
  <w:footnote w:type="continuationSeparator" w:id="0">
    <w:p w14:paraId="6C52E259" w14:textId="77777777" w:rsidR="00942613" w:rsidRDefault="00942613">
      <w:r>
        <w:continuationSeparator/>
      </w:r>
    </w:p>
  </w:footnote>
  <w:footnote w:id="1">
    <w:p w14:paraId="71962AD9" w14:textId="77777777" w:rsidR="00A166EB" w:rsidRDefault="00A166EB" w:rsidP="00E57A68">
      <w:pPr>
        <w:pStyle w:val="afc"/>
      </w:pPr>
      <w:r>
        <w:rPr>
          <w:rStyle w:val="afe"/>
        </w:rPr>
        <w:footnoteRef/>
      </w:r>
      <w:r>
        <w:t xml:space="preserve"> - </w:t>
      </w:r>
      <w:r w:rsidRPr="00B10008">
        <w:rPr>
          <w:sz w:val="22"/>
          <w:szCs w:val="22"/>
        </w:rPr>
        <w:t xml:space="preserve">Для порівняння концентрацій хімічних речовин в кратності ГДК </w:t>
      </w:r>
      <w:r>
        <w:rPr>
          <w:sz w:val="22"/>
          <w:szCs w:val="22"/>
        </w:rPr>
        <w:t xml:space="preserve">гідрометеорологічні організації </w:t>
      </w:r>
      <w:r w:rsidRPr="00B10008">
        <w:rPr>
          <w:sz w:val="22"/>
          <w:szCs w:val="22"/>
        </w:rPr>
        <w:t>керуються «Об</w:t>
      </w:r>
      <w:r w:rsidR="00D70746">
        <w:rPr>
          <w:sz w:val="22"/>
          <w:szCs w:val="22"/>
        </w:rPr>
        <w:t xml:space="preserve"> </w:t>
      </w:r>
      <w:r w:rsidRPr="00B10008">
        <w:rPr>
          <w:sz w:val="22"/>
          <w:szCs w:val="22"/>
        </w:rPr>
        <w:t>общенным перечнем предельно допустимых концентраций (ПДК) и ориентировочно безопасных уровней воздействия (ОБУВ) вредных веществ для воды рыбохозяйственных водоемов», Минрыбхоз СССР, М., 1990 г.</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9CA94" w14:textId="77777777" w:rsidR="00A166EB" w:rsidRDefault="00A166EB" w:rsidP="00253432">
    <w:pPr>
      <w:pStyle w:val="a9"/>
      <w:jc w:val="center"/>
      <w:rPr>
        <w:rFonts w:ascii="Times New Roman" w:eastAsia="Times New Roman" w:hAnsi="Times New Roman" w:cs="Times New Roman"/>
        <w:color w:val="385623" w:themeColor="accent6" w:themeShade="80"/>
        <w:sz w:val="14"/>
        <w:szCs w:val="14"/>
      </w:rPr>
    </w:pPr>
    <w:r w:rsidRPr="00173440">
      <w:rPr>
        <w:rFonts w:ascii="Times New Roman" w:eastAsia="Times New Roman" w:hAnsi="Times New Roman" w:cs="Times New Roman"/>
        <w:color w:val="385623" w:themeColor="accent6" w:themeShade="80"/>
        <w:sz w:val="14"/>
        <w:szCs w:val="14"/>
      </w:rPr>
      <w:t>Звіт про стратегічну екологічну оцінку</w:t>
    </w:r>
    <w:r w:rsidRPr="00253432">
      <w:rPr>
        <w:rFonts w:ascii="Times New Roman" w:eastAsia="Times New Roman" w:hAnsi="Times New Roman" w:cs="Times New Roman"/>
        <w:color w:val="385623" w:themeColor="accent6" w:themeShade="80"/>
        <w:sz w:val="14"/>
        <w:szCs w:val="14"/>
      </w:rPr>
      <w:t>Програм</w:t>
    </w:r>
    <w:r>
      <w:rPr>
        <w:rFonts w:ascii="Times New Roman" w:eastAsia="Times New Roman" w:hAnsi="Times New Roman" w:cs="Times New Roman"/>
        <w:color w:val="385623" w:themeColor="accent6" w:themeShade="80"/>
        <w:sz w:val="14"/>
        <w:szCs w:val="14"/>
      </w:rPr>
      <w:t>и</w:t>
    </w:r>
    <w:r w:rsidRPr="00253432">
      <w:rPr>
        <w:rFonts w:ascii="Times New Roman" w:eastAsia="Times New Roman" w:hAnsi="Times New Roman" w:cs="Times New Roman"/>
        <w:color w:val="385623" w:themeColor="accent6" w:themeShade="80"/>
        <w:sz w:val="14"/>
        <w:szCs w:val="14"/>
      </w:rPr>
      <w:t xml:space="preserve"> соціально-економічного</w:t>
    </w:r>
  </w:p>
  <w:p w14:paraId="001D9345" w14:textId="77777777" w:rsidR="00A166EB" w:rsidRDefault="00A166EB" w:rsidP="00253432">
    <w:pPr>
      <w:pStyle w:val="a9"/>
      <w:jc w:val="center"/>
      <w:rPr>
        <w:rFonts w:ascii="Times New Roman" w:eastAsia="Times New Roman" w:hAnsi="Times New Roman" w:cs="Times New Roman"/>
        <w:color w:val="385623" w:themeColor="accent6" w:themeShade="80"/>
        <w:sz w:val="14"/>
        <w:szCs w:val="14"/>
      </w:rPr>
    </w:pPr>
    <w:r w:rsidRPr="00253432">
      <w:rPr>
        <w:rFonts w:ascii="Times New Roman" w:eastAsia="Times New Roman" w:hAnsi="Times New Roman" w:cs="Times New Roman"/>
        <w:color w:val="385623" w:themeColor="accent6" w:themeShade="80"/>
        <w:sz w:val="14"/>
        <w:szCs w:val="14"/>
      </w:rPr>
      <w:t xml:space="preserve"> та культурного розвитку Фастівської міської територіальної громади на 2022 рік</w:t>
    </w:r>
  </w:p>
  <w:p w14:paraId="09A76927" w14:textId="6EACA543" w:rsidR="00A166EB" w:rsidRPr="00253432" w:rsidRDefault="002B019A" w:rsidP="00253432">
    <w:pPr>
      <w:pStyle w:val="a9"/>
      <w:jc w:val="center"/>
    </w:pPr>
    <w:r>
      <w:rPr>
        <w:rFonts w:ascii="Times New Roman" w:eastAsia="Times New Roman" w:hAnsi="Times New Roman" w:cs="Times New Roman"/>
        <w:noProof/>
        <w:color w:val="385623" w:themeColor="accent6" w:themeShade="80"/>
        <w:sz w:val="14"/>
        <w:szCs w:val="14"/>
        <w:lang w:val="ru-RU"/>
      </w:rPr>
      <mc:AlternateContent>
        <mc:Choice Requires="wps">
          <w:drawing>
            <wp:anchor distT="0" distB="0" distL="114300" distR="114300" simplePos="0" relativeHeight="251659264" behindDoc="0" locked="0" layoutInCell="1" allowOverlap="1" wp14:anchorId="4B5C70C8" wp14:editId="110B0432">
              <wp:simplePos x="0" y="0"/>
              <wp:positionH relativeFrom="margin">
                <wp:align>center</wp:align>
              </wp:positionH>
              <wp:positionV relativeFrom="paragraph">
                <wp:posOffset>27940</wp:posOffset>
              </wp:positionV>
              <wp:extent cx="3598545" cy="8255"/>
              <wp:effectExtent l="0" t="0" r="1905" b="1079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598545" cy="825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7DC334" id="Прямая соединительная линия 3" o:spid="_x0000_s1026" style="position:absolute;flip:y;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2pt" to="283.3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" strokecolor="#70ad47 [3209]" strokeweight=".5pt">
              <v:stroke joinstyle="miter"/>
              <o:lock v:ext="edit" shapetype="f"/>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70CA2" w14:textId="77777777" w:rsidR="00A166EB" w:rsidRDefault="00A166EB" w:rsidP="00A40B61">
    <w:pPr>
      <w:pStyle w:val="a9"/>
      <w:jc w:val="center"/>
      <w:rPr>
        <w:rFonts w:ascii="Times New Roman" w:eastAsia="Times New Roman" w:hAnsi="Times New Roman" w:cs="Times New Roman"/>
        <w:color w:val="385623" w:themeColor="accent6" w:themeShade="80"/>
        <w:sz w:val="14"/>
        <w:szCs w:val="14"/>
      </w:rPr>
    </w:pPr>
    <w:r w:rsidRPr="00173440">
      <w:rPr>
        <w:rFonts w:ascii="Times New Roman" w:eastAsia="Times New Roman" w:hAnsi="Times New Roman" w:cs="Times New Roman"/>
        <w:color w:val="385623" w:themeColor="accent6" w:themeShade="80"/>
        <w:sz w:val="14"/>
        <w:szCs w:val="14"/>
      </w:rPr>
      <w:t>Звіт про стратегічну екологічну оцінку</w:t>
    </w:r>
    <w:r w:rsidRPr="00A46BE0">
      <w:rPr>
        <w:rFonts w:ascii="Times New Roman" w:eastAsia="Times New Roman" w:hAnsi="Times New Roman" w:cs="Times New Roman"/>
        <w:color w:val="385623" w:themeColor="accent6" w:themeShade="80"/>
        <w:sz w:val="14"/>
        <w:szCs w:val="14"/>
        <w:lang w:val="ru-RU"/>
      </w:rPr>
      <w:t xml:space="preserve"> </w:t>
    </w:r>
    <w:r w:rsidRPr="00A40B61">
      <w:rPr>
        <w:rFonts w:ascii="Times New Roman" w:eastAsia="Times New Roman" w:hAnsi="Times New Roman" w:cs="Times New Roman"/>
        <w:color w:val="385623" w:themeColor="accent6" w:themeShade="80"/>
        <w:sz w:val="14"/>
        <w:szCs w:val="14"/>
      </w:rPr>
      <w:t>Програм</w:t>
    </w:r>
    <w:r>
      <w:rPr>
        <w:rFonts w:ascii="Times New Roman" w:eastAsia="Times New Roman" w:hAnsi="Times New Roman" w:cs="Times New Roman"/>
        <w:color w:val="385623" w:themeColor="accent6" w:themeShade="80"/>
        <w:sz w:val="14"/>
        <w:szCs w:val="14"/>
      </w:rPr>
      <w:t xml:space="preserve">и </w:t>
    </w:r>
    <w:r w:rsidRPr="00A40B61">
      <w:rPr>
        <w:rFonts w:ascii="Times New Roman" w:eastAsia="Times New Roman" w:hAnsi="Times New Roman" w:cs="Times New Roman"/>
        <w:color w:val="385623" w:themeColor="accent6" w:themeShade="80"/>
        <w:sz w:val="14"/>
        <w:szCs w:val="14"/>
      </w:rPr>
      <w:t xml:space="preserve">соціально-економічного </w:t>
    </w:r>
  </w:p>
  <w:p w14:paraId="017C7FD7" w14:textId="77777777" w:rsidR="00A166EB" w:rsidRDefault="00A166EB" w:rsidP="00A40B61">
    <w:pPr>
      <w:pStyle w:val="a9"/>
      <w:jc w:val="center"/>
      <w:rPr>
        <w:rFonts w:ascii="Times New Roman" w:eastAsia="Times New Roman" w:hAnsi="Times New Roman" w:cs="Times New Roman"/>
        <w:color w:val="385623" w:themeColor="accent6" w:themeShade="80"/>
        <w:sz w:val="14"/>
        <w:szCs w:val="14"/>
      </w:rPr>
    </w:pPr>
    <w:r w:rsidRPr="00A40B61">
      <w:rPr>
        <w:rFonts w:ascii="Times New Roman" w:eastAsia="Times New Roman" w:hAnsi="Times New Roman" w:cs="Times New Roman"/>
        <w:color w:val="385623" w:themeColor="accent6" w:themeShade="80"/>
        <w:sz w:val="14"/>
        <w:szCs w:val="14"/>
      </w:rPr>
      <w:t>та культурного розвитку Фастівської міської територіальної громади на 2022 рік</w:t>
    </w:r>
  </w:p>
  <w:p w14:paraId="20411E8B" w14:textId="4D4CA4C6" w:rsidR="00A166EB" w:rsidRDefault="002B019A" w:rsidP="00A40B61">
    <w:pPr>
      <w:pStyle w:val="a9"/>
      <w:jc w:val="center"/>
    </w:pPr>
    <w:r>
      <w:rPr>
        <w:rFonts w:ascii="Times New Roman" w:eastAsia="Times New Roman" w:hAnsi="Times New Roman" w:cs="Times New Roman"/>
        <w:noProof/>
        <w:color w:val="385623" w:themeColor="accent6" w:themeShade="80"/>
        <w:sz w:val="14"/>
        <w:szCs w:val="14"/>
        <w:lang w:val="ru-RU"/>
      </w:rPr>
      <mc:AlternateContent>
        <mc:Choice Requires="wps">
          <w:drawing>
            <wp:anchor distT="4294967295" distB="4294967295" distL="114300" distR="114300" simplePos="0" relativeHeight="251661312" behindDoc="0" locked="0" layoutInCell="1" allowOverlap="1" wp14:anchorId="345F7AC7" wp14:editId="796FB3AB">
              <wp:simplePos x="0" y="0"/>
              <wp:positionH relativeFrom="margin">
                <wp:align>right</wp:align>
              </wp:positionH>
              <wp:positionV relativeFrom="paragraph">
                <wp:posOffset>38099</wp:posOffset>
              </wp:positionV>
              <wp:extent cx="6096000" cy="0"/>
              <wp:effectExtent l="0" t="0" r="0" b="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96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F15336" id="Прямая соединительная линия 4" o:spid="_x0000_s1026" style="position:absolute;flip:y;z-index:25166131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margin" from="428.8pt,3pt" to="908.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" strokecolor="#70ad47 [3209]" strokeweight=".5pt">
              <v:stroke joinstyle="miter"/>
              <o:lock v:ext="edit" shapetype="f"/>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2C53A" w14:textId="77777777" w:rsidR="00A166EB" w:rsidRDefault="00A166EB" w:rsidP="00B74385">
    <w:pPr>
      <w:pStyle w:val="a9"/>
      <w:jc w:val="center"/>
      <w:rPr>
        <w:rFonts w:ascii="Times New Roman" w:eastAsia="Times New Roman" w:hAnsi="Times New Roman" w:cs="Times New Roman"/>
        <w:color w:val="385623" w:themeColor="accent6" w:themeShade="80"/>
        <w:sz w:val="14"/>
        <w:szCs w:val="14"/>
      </w:rPr>
    </w:pPr>
    <w:r w:rsidRPr="00173440">
      <w:rPr>
        <w:rFonts w:ascii="Times New Roman" w:eastAsia="Times New Roman" w:hAnsi="Times New Roman" w:cs="Times New Roman"/>
        <w:color w:val="385623" w:themeColor="accent6" w:themeShade="80"/>
        <w:sz w:val="14"/>
        <w:szCs w:val="14"/>
      </w:rPr>
      <w:t>Звіт про стратегічну екологічну оцінку</w:t>
    </w:r>
    <w:r w:rsidR="00D70746">
      <w:rPr>
        <w:rFonts w:ascii="Times New Roman" w:eastAsia="Times New Roman" w:hAnsi="Times New Roman" w:cs="Times New Roman"/>
        <w:color w:val="385623" w:themeColor="accent6" w:themeShade="80"/>
        <w:sz w:val="14"/>
        <w:szCs w:val="14"/>
      </w:rPr>
      <w:t xml:space="preserve"> </w:t>
    </w:r>
    <w:r w:rsidRPr="00A40B61">
      <w:rPr>
        <w:rFonts w:ascii="Times New Roman" w:eastAsia="Times New Roman" w:hAnsi="Times New Roman" w:cs="Times New Roman"/>
        <w:color w:val="385623" w:themeColor="accent6" w:themeShade="80"/>
        <w:sz w:val="14"/>
        <w:szCs w:val="14"/>
      </w:rPr>
      <w:t>Програм</w:t>
    </w:r>
    <w:r>
      <w:rPr>
        <w:rFonts w:ascii="Times New Roman" w:eastAsia="Times New Roman" w:hAnsi="Times New Roman" w:cs="Times New Roman"/>
        <w:color w:val="385623" w:themeColor="accent6" w:themeShade="80"/>
        <w:sz w:val="14"/>
        <w:szCs w:val="14"/>
      </w:rPr>
      <w:t xml:space="preserve">и </w:t>
    </w:r>
    <w:r w:rsidRPr="00A40B61">
      <w:rPr>
        <w:rFonts w:ascii="Times New Roman" w:eastAsia="Times New Roman" w:hAnsi="Times New Roman" w:cs="Times New Roman"/>
        <w:color w:val="385623" w:themeColor="accent6" w:themeShade="80"/>
        <w:sz w:val="14"/>
        <w:szCs w:val="14"/>
      </w:rPr>
      <w:t xml:space="preserve">соціально-економічного </w:t>
    </w:r>
  </w:p>
  <w:p w14:paraId="6E84F3F8" w14:textId="77777777" w:rsidR="00A166EB" w:rsidRDefault="00A166EB" w:rsidP="00B74385">
    <w:pPr>
      <w:pStyle w:val="a9"/>
      <w:jc w:val="center"/>
      <w:rPr>
        <w:rFonts w:ascii="Times New Roman" w:eastAsia="Times New Roman" w:hAnsi="Times New Roman" w:cs="Times New Roman"/>
        <w:color w:val="385623" w:themeColor="accent6" w:themeShade="80"/>
        <w:sz w:val="14"/>
        <w:szCs w:val="14"/>
      </w:rPr>
    </w:pPr>
    <w:r w:rsidRPr="00A40B61">
      <w:rPr>
        <w:rFonts w:ascii="Times New Roman" w:eastAsia="Times New Roman" w:hAnsi="Times New Roman" w:cs="Times New Roman"/>
        <w:color w:val="385623" w:themeColor="accent6" w:themeShade="80"/>
        <w:sz w:val="14"/>
        <w:szCs w:val="14"/>
      </w:rPr>
      <w:t>та культурного розвитку Фастівської міської територіальної громади на 2022 рік</w:t>
    </w:r>
  </w:p>
  <w:p w14:paraId="7D90703E" w14:textId="649698E3" w:rsidR="00A166EB" w:rsidRPr="00B74385" w:rsidRDefault="002B019A" w:rsidP="00B74385">
    <w:pPr>
      <w:pStyle w:val="a9"/>
      <w:jc w:val="center"/>
    </w:pPr>
    <w:r>
      <w:rPr>
        <w:rFonts w:ascii="Times New Roman" w:eastAsia="Times New Roman" w:hAnsi="Times New Roman" w:cs="Times New Roman"/>
        <w:noProof/>
        <w:color w:val="385623" w:themeColor="accent6" w:themeShade="80"/>
        <w:sz w:val="14"/>
        <w:szCs w:val="14"/>
        <w:lang w:val="ru-RU"/>
      </w:rPr>
      <mc:AlternateContent>
        <mc:Choice Requires="wps">
          <w:drawing>
            <wp:anchor distT="4294967295" distB="4294967295" distL="114300" distR="114300" simplePos="0" relativeHeight="251663360" behindDoc="0" locked="0" layoutInCell="1" allowOverlap="1" wp14:anchorId="4DF60121" wp14:editId="7D16891A">
              <wp:simplePos x="0" y="0"/>
              <wp:positionH relativeFrom="margin">
                <wp:align>right</wp:align>
              </wp:positionH>
              <wp:positionV relativeFrom="paragraph">
                <wp:posOffset>38099</wp:posOffset>
              </wp:positionV>
              <wp:extent cx="6096000" cy="0"/>
              <wp:effectExtent l="0" t="0" r="0" b="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96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E84CEF" id="Прямая соединительная линия 6" o:spid="_x0000_s1026" style="position:absolute;flip:y;z-index:25166336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margin" from="428.8pt,3pt" to="908.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" strokecolor="#70ad47 [3209]" strokeweight=".5pt">
              <v:stroke joinstyle="miter"/>
              <o:lock v:ext="edit" shapetype="f"/>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66F8B"/>
    <w:multiLevelType w:val="hybridMultilevel"/>
    <w:tmpl w:val="23F842FA"/>
    <w:lvl w:ilvl="0" w:tplc="D8027044">
      <w:start w:val="1"/>
      <w:numFmt w:val="bullet"/>
      <w:lvlText w:val=""/>
      <w:lvlJc w:val="left"/>
      <w:pPr>
        <w:ind w:left="1429" w:hanging="360"/>
      </w:pPr>
      <w:rPr>
        <w:rFonts w:ascii="Wingdings" w:hAnsi="Wingdings" w:hint="default"/>
        <w:color w:val="auto"/>
        <w:sz w:val="36"/>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0FEC76A7"/>
    <w:multiLevelType w:val="multilevel"/>
    <w:tmpl w:val="925A23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173163D"/>
    <w:multiLevelType w:val="multilevel"/>
    <w:tmpl w:val="E6DC379E"/>
    <w:lvl w:ilvl="0">
      <w:start w:val="1"/>
      <w:numFmt w:val="decimal"/>
      <w:lvlText w:val="%1."/>
      <w:lvlJc w:val="left"/>
      <w:pPr>
        <w:ind w:left="360" w:hanging="360"/>
      </w:pPr>
      <w:rPr>
        <w:rFonts w:hint="default"/>
      </w:rPr>
    </w:lvl>
    <w:lvl w:ilvl="1">
      <w:start w:val="1"/>
      <w:numFmt w:val="decimal"/>
      <w:isLgl/>
      <w:lvlText w:val="%1.%2."/>
      <w:lvlJc w:val="left"/>
      <w:pPr>
        <w:ind w:left="540" w:hanging="540"/>
      </w:pPr>
      <w:rPr>
        <w:rFonts w:hint="default"/>
        <w:color w:val="525252" w:themeColor="accent3" w:themeShade="80"/>
        <w:sz w:val="36"/>
      </w:rPr>
    </w:lvl>
    <w:lvl w:ilvl="2">
      <w:start w:val="1"/>
      <w:numFmt w:val="decimal"/>
      <w:isLgl/>
      <w:lvlText w:val="%1.%2.%3."/>
      <w:lvlJc w:val="left"/>
      <w:pPr>
        <w:ind w:left="720" w:hanging="720"/>
      </w:pPr>
      <w:rPr>
        <w:rFonts w:hint="default"/>
        <w:color w:val="525252" w:themeColor="accent3" w:themeShade="80"/>
        <w:sz w:val="36"/>
      </w:rPr>
    </w:lvl>
    <w:lvl w:ilvl="3">
      <w:start w:val="1"/>
      <w:numFmt w:val="decimal"/>
      <w:isLgl/>
      <w:lvlText w:val="%1.%2.%3.%4."/>
      <w:lvlJc w:val="left"/>
      <w:pPr>
        <w:ind w:left="720" w:hanging="720"/>
      </w:pPr>
      <w:rPr>
        <w:rFonts w:hint="default"/>
        <w:color w:val="525252" w:themeColor="accent3" w:themeShade="80"/>
        <w:sz w:val="36"/>
      </w:rPr>
    </w:lvl>
    <w:lvl w:ilvl="4">
      <w:start w:val="1"/>
      <w:numFmt w:val="decimal"/>
      <w:isLgl/>
      <w:lvlText w:val="%1.%2.%3.%4.%5."/>
      <w:lvlJc w:val="left"/>
      <w:pPr>
        <w:ind w:left="1080" w:hanging="1080"/>
      </w:pPr>
      <w:rPr>
        <w:rFonts w:hint="default"/>
        <w:color w:val="525252" w:themeColor="accent3" w:themeShade="80"/>
        <w:sz w:val="36"/>
      </w:rPr>
    </w:lvl>
    <w:lvl w:ilvl="5">
      <w:start w:val="1"/>
      <w:numFmt w:val="decimal"/>
      <w:isLgl/>
      <w:lvlText w:val="%1.%2.%3.%4.%5.%6."/>
      <w:lvlJc w:val="left"/>
      <w:pPr>
        <w:ind w:left="1080" w:hanging="1080"/>
      </w:pPr>
      <w:rPr>
        <w:rFonts w:hint="default"/>
        <w:color w:val="525252" w:themeColor="accent3" w:themeShade="80"/>
        <w:sz w:val="36"/>
      </w:rPr>
    </w:lvl>
    <w:lvl w:ilvl="6">
      <w:start w:val="1"/>
      <w:numFmt w:val="decimal"/>
      <w:isLgl/>
      <w:lvlText w:val="%1.%2.%3.%4.%5.%6.%7."/>
      <w:lvlJc w:val="left"/>
      <w:pPr>
        <w:ind w:left="1440" w:hanging="1440"/>
      </w:pPr>
      <w:rPr>
        <w:rFonts w:hint="default"/>
        <w:color w:val="525252" w:themeColor="accent3" w:themeShade="80"/>
        <w:sz w:val="36"/>
      </w:rPr>
    </w:lvl>
    <w:lvl w:ilvl="7">
      <w:start w:val="1"/>
      <w:numFmt w:val="decimal"/>
      <w:isLgl/>
      <w:lvlText w:val="%1.%2.%3.%4.%5.%6.%7.%8."/>
      <w:lvlJc w:val="left"/>
      <w:pPr>
        <w:ind w:left="1440" w:hanging="1440"/>
      </w:pPr>
      <w:rPr>
        <w:rFonts w:hint="default"/>
        <w:color w:val="525252" w:themeColor="accent3" w:themeShade="80"/>
        <w:sz w:val="36"/>
      </w:rPr>
    </w:lvl>
    <w:lvl w:ilvl="8">
      <w:start w:val="1"/>
      <w:numFmt w:val="decimal"/>
      <w:isLgl/>
      <w:lvlText w:val="%1.%2.%3.%4.%5.%6.%7.%8.%9."/>
      <w:lvlJc w:val="left"/>
      <w:pPr>
        <w:ind w:left="1800" w:hanging="1800"/>
      </w:pPr>
      <w:rPr>
        <w:rFonts w:hint="default"/>
        <w:color w:val="525252" w:themeColor="accent3" w:themeShade="80"/>
        <w:sz w:val="36"/>
      </w:rPr>
    </w:lvl>
  </w:abstractNum>
  <w:abstractNum w:abstractNumId="3" w15:restartNumberingAfterBreak="0">
    <w:nsid w:val="16376E4B"/>
    <w:multiLevelType w:val="multilevel"/>
    <w:tmpl w:val="EDDA668C"/>
    <w:lvl w:ilvl="0">
      <w:start w:val="1"/>
      <w:numFmt w:val="decimal"/>
      <w:lvlText w:val="%1."/>
      <w:lvlJc w:val="left"/>
      <w:pPr>
        <w:ind w:left="1778" w:hanging="360"/>
      </w:pPr>
      <w:rPr>
        <w:rFonts w:hint="default"/>
      </w:rPr>
    </w:lvl>
    <w:lvl w:ilvl="1">
      <w:start w:val="5"/>
      <w:numFmt w:val="decimal"/>
      <w:isLgl/>
      <w:lvlText w:val="%1.%2."/>
      <w:lvlJc w:val="left"/>
      <w:pPr>
        <w:ind w:left="2138"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4" w15:restartNumberingAfterBreak="0">
    <w:nsid w:val="186E7BC1"/>
    <w:multiLevelType w:val="multilevel"/>
    <w:tmpl w:val="BD6A3D6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1DE57F28"/>
    <w:multiLevelType w:val="hybridMultilevel"/>
    <w:tmpl w:val="DA80244C"/>
    <w:lvl w:ilvl="0" w:tplc="5F025616">
      <w:start w:val="1"/>
      <w:numFmt w:val="bullet"/>
      <w:lvlText w:val=""/>
      <w:lvlJc w:val="left"/>
      <w:pPr>
        <w:ind w:left="720" w:hanging="360"/>
      </w:pPr>
      <w:rPr>
        <w:rFonts w:ascii="Wingdings" w:hAnsi="Wingdings" w:hint="default"/>
        <w:sz w:val="28"/>
        <w:szCs w:val="28"/>
      </w:rPr>
    </w:lvl>
    <w:lvl w:ilvl="1" w:tplc="04220003" w:tentative="1">
      <w:start w:val="1"/>
      <w:numFmt w:val="bullet"/>
      <w:lvlText w:val="o"/>
      <w:lvlJc w:val="left"/>
      <w:pPr>
        <w:ind w:left="1515" w:hanging="360"/>
      </w:pPr>
      <w:rPr>
        <w:rFonts w:ascii="Courier New" w:hAnsi="Courier New" w:cs="Courier New"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cs="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cs="Courier New" w:hint="default"/>
      </w:rPr>
    </w:lvl>
    <w:lvl w:ilvl="8" w:tplc="04220005" w:tentative="1">
      <w:start w:val="1"/>
      <w:numFmt w:val="bullet"/>
      <w:lvlText w:val=""/>
      <w:lvlJc w:val="left"/>
      <w:pPr>
        <w:ind w:left="6555" w:hanging="360"/>
      </w:pPr>
      <w:rPr>
        <w:rFonts w:ascii="Wingdings" w:hAnsi="Wingdings" w:hint="default"/>
      </w:rPr>
    </w:lvl>
  </w:abstractNum>
  <w:abstractNum w:abstractNumId="6" w15:restartNumberingAfterBreak="0">
    <w:nsid w:val="1E60797C"/>
    <w:multiLevelType w:val="hybridMultilevel"/>
    <w:tmpl w:val="B282A7E4"/>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7" w15:restartNumberingAfterBreak="0">
    <w:nsid w:val="1FAB0AF5"/>
    <w:multiLevelType w:val="hybridMultilevel"/>
    <w:tmpl w:val="F95617DC"/>
    <w:lvl w:ilvl="0" w:tplc="15CE052A">
      <w:start w:val="1"/>
      <w:numFmt w:val="bullet"/>
      <w:lvlText w:val=""/>
      <w:lvlJc w:val="left"/>
      <w:pPr>
        <w:ind w:left="720" w:hanging="360"/>
      </w:pPr>
      <w:rPr>
        <w:rFonts w:ascii="Wingdings" w:hAnsi="Wingdings"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2AFC53D6"/>
    <w:multiLevelType w:val="hybridMultilevel"/>
    <w:tmpl w:val="045A3B8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48A93F88"/>
    <w:multiLevelType w:val="multilevel"/>
    <w:tmpl w:val="EDDA668C"/>
    <w:lvl w:ilvl="0">
      <w:start w:val="1"/>
      <w:numFmt w:val="decimal"/>
      <w:lvlText w:val="%1."/>
      <w:lvlJc w:val="left"/>
      <w:pPr>
        <w:ind w:left="1778" w:hanging="360"/>
      </w:pPr>
      <w:rPr>
        <w:rFonts w:hint="default"/>
      </w:rPr>
    </w:lvl>
    <w:lvl w:ilvl="1">
      <w:start w:val="5"/>
      <w:numFmt w:val="decimal"/>
      <w:isLgl/>
      <w:lvlText w:val="%1.%2."/>
      <w:lvlJc w:val="left"/>
      <w:pPr>
        <w:ind w:left="2138"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10" w15:restartNumberingAfterBreak="0">
    <w:nsid w:val="4EDA36A9"/>
    <w:multiLevelType w:val="hybridMultilevel"/>
    <w:tmpl w:val="5CAA44BE"/>
    <w:lvl w:ilvl="0" w:tplc="DDF23E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F6A513A"/>
    <w:multiLevelType w:val="hybridMultilevel"/>
    <w:tmpl w:val="9370BE6C"/>
    <w:lvl w:ilvl="0" w:tplc="9F48FD06">
      <w:start w:val="1"/>
      <w:numFmt w:val="decimal"/>
      <w:lvlText w:val="%1."/>
      <w:lvlJc w:val="left"/>
      <w:pPr>
        <w:ind w:left="502" w:hanging="360"/>
      </w:pPr>
      <w:rPr>
        <w:rFonts w:hint="default"/>
        <w:color w:val="auto"/>
      </w:rPr>
    </w:lvl>
    <w:lvl w:ilvl="1" w:tplc="E3C214E2">
      <w:numFmt w:val="bullet"/>
      <w:lvlText w:val="-"/>
      <w:lvlJc w:val="left"/>
      <w:pPr>
        <w:ind w:left="1440" w:hanging="360"/>
      </w:pPr>
      <w:rPr>
        <w:rFonts w:ascii="Times New Roman" w:eastAsia="Calibr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53470E"/>
    <w:multiLevelType w:val="hybridMultilevel"/>
    <w:tmpl w:val="710A22A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5BD66AD4"/>
    <w:multiLevelType w:val="hybridMultilevel"/>
    <w:tmpl w:val="7BEED648"/>
    <w:lvl w:ilvl="0" w:tplc="77A45954">
      <w:start w:val="6"/>
      <w:numFmt w:val="bullet"/>
      <w:lvlText w:val="-"/>
      <w:lvlJc w:val="left"/>
      <w:pPr>
        <w:ind w:left="2203"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5B21913"/>
    <w:multiLevelType w:val="hybridMultilevel"/>
    <w:tmpl w:val="6414CC0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674F1D37"/>
    <w:multiLevelType w:val="hybridMultilevel"/>
    <w:tmpl w:val="1C2E8C3A"/>
    <w:lvl w:ilvl="0" w:tplc="934EB3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6261AF"/>
    <w:multiLevelType w:val="multilevel"/>
    <w:tmpl w:val="96CC86FC"/>
    <w:lvl w:ilvl="0">
      <w:start w:val="1"/>
      <w:numFmt w:val="decimal"/>
      <w:lvlText w:val="%1."/>
      <w:lvlJc w:val="left"/>
      <w:pPr>
        <w:ind w:left="720" w:hanging="360"/>
      </w:pPr>
      <w:rPr>
        <w:rFonts w:ascii="Times New Roman" w:eastAsia="Times New Roman" w:hAnsi="Times New Roman" w:cs="Times New Roman"/>
        <w:sz w:val="28"/>
        <w:szCs w:val="28"/>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7" w15:restartNumberingAfterBreak="0">
    <w:nsid w:val="694D0078"/>
    <w:multiLevelType w:val="multilevel"/>
    <w:tmpl w:val="41B2CB06"/>
    <w:lvl w:ilvl="0">
      <w:start w:val="1"/>
      <w:numFmt w:val="bullet"/>
      <w:lvlText w:val="-"/>
      <w:lvlJc w:val="left"/>
      <w:pPr>
        <w:ind w:left="1287" w:hanging="360"/>
      </w:pPr>
      <w:rPr>
        <w:rFonts w:ascii="Times New Roman" w:eastAsia="Times New Roman" w:hAnsi="Times New Roman" w:cs="Times New Roman"/>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18" w15:restartNumberingAfterBreak="0">
    <w:nsid w:val="7363679D"/>
    <w:multiLevelType w:val="hybridMultilevel"/>
    <w:tmpl w:val="5FD034B8"/>
    <w:lvl w:ilvl="0" w:tplc="934EB3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9F15C58"/>
    <w:multiLevelType w:val="hybridMultilevel"/>
    <w:tmpl w:val="EE805E0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7ABF4895"/>
    <w:multiLevelType w:val="multilevel"/>
    <w:tmpl w:val="5EC064F2"/>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1" w15:restartNumberingAfterBreak="0">
    <w:nsid w:val="7C3F405E"/>
    <w:multiLevelType w:val="hybridMultilevel"/>
    <w:tmpl w:val="D5084B2C"/>
    <w:lvl w:ilvl="0" w:tplc="0419000F">
      <w:start w:val="1"/>
      <w:numFmt w:val="decimal"/>
      <w:lvlText w:val="%1."/>
      <w:lvlJc w:val="lef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E820C64"/>
    <w:multiLevelType w:val="hybridMultilevel"/>
    <w:tmpl w:val="04A0D2C8"/>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num w:numId="1">
    <w:abstractNumId w:val="20"/>
  </w:num>
  <w:num w:numId="2">
    <w:abstractNumId w:val="4"/>
  </w:num>
  <w:num w:numId="3">
    <w:abstractNumId w:val="1"/>
  </w:num>
  <w:num w:numId="4">
    <w:abstractNumId w:val="16"/>
  </w:num>
  <w:num w:numId="5">
    <w:abstractNumId w:val="17"/>
  </w:num>
  <w:num w:numId="6">
    <w:abstractNumId w:val="13"/>
  </w:num>
  <w:num w:numId="7">
    <w:abstractNumId w:val="22"/>
  </w:num>
  <w:num w:numId="8">
    <w:abstractNumId w:val="19"/>
  </w:num>
  <w:num w:numId="9">
    <w:abstractNumId w:val="2"/>
  </w:num>
  <w:num w:numId="10">
    <w:abstractNumId w:val="15"/>
  </w:num>
  <w:num w:numId="11">
    <w:abstractNumId w:val="11"/>
  </w:num>
  <w:num w:numId="12">
    <w:abstractNumId w:val="18"/>
  </w:num>
  <w:num w:numId="13">
    <w:abstractNumId w:val="7"/>
  </w:num>
  <w:num w:numId="14">
    <w:abstractNumId w:val="5"/>
  </w:num>
  <w:num w:numId="15">
    <w:abstractNumId w:val="14"/>
  </w:num>
  <w:num w:numId="16">
    <w:abstractNumId w:val="0"/>
  </w:num>
  <w:num w:numId="17">
    <w:abstractNumId w:val="8"/>
  </w:num>
  <w:num w:numId="18">
    <w:abstractNumId w:val="3"/>
  </w:num>
  <w:num w:numId="19">
    <w:abstractNumId w:val="12"/>
  </w:num>
  <w:num w:numId="20">
    <w:abstractNumId w:val="6"/>
  </w:num>
  <w:num w:numId="21">
    <w:abstractNumId w:val="21"/>
  </w:num>
  <w:num w:numId="22">
    <w:abstractNumId w:val="10"/>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AD5"/>
    <w:rsid w:val="00000E8D"/>
    <w:rsid w:val="00001E63"/>
    <w:rsid w:val="0001102B"/>
    <w:rsid w:val="0001202E"/>
    <w:rsid w:val="0002179D"/>
    <w:rsid w:val="000238CE"/>
    <w:rsid w:val="00024814"/>
    <w:rsid w:val="00026BE4"/>
    <w:rsid w:val="00051475"/>
    <w:rsid w:val="00065F0D"/>
    <w:rsid w:val="00071F6A"/>
    <w:rsid w:val="00082AE7"/>
    <w:rsid w:val="00085E05"/>
    <w:rsid w:val="0008614C"/>
    <w:rsid w:val="00097FAB"/>
    <w:rsid w:val="000B2DDC"/>
    <w:rsid w:val="000C20FC"/>
    <w:rsid w:val="000D099D"/>
    <w:rsid w:val="000E0D79"/>
    <w:rsid w:val="000E17F7"/>
    <w:rsid w:val="000E2199"/>
    <w:rsid w:val="000E3368"/>
    <w:rsid w:val="00100B02"/>
    <w:rsid w:val="00106FBA"/>
    <w:rsid w:val="001071B1"/>
    <w:rsid w:val="00122FE3"/>
    <w:rsid w:val="001278DB"/>
    <w:rsid w:val="001339A3"/>
    <w:rsid w:val="00143558"/>
    <w:rsid w:val="00143E38"/>
    <w:rsid w:val="00156A3C"/>
    <w:rsid w:val="00157111"/>
    <w:rsid w:val="00171191"/>
    <w:rsid w:val="0017170B"/>
    <w:rsid w:val="00173440"/>
    <w:rsid w:val="0018789B"/>
    <w:rsid w:val="001A64AA"/>
    <w:rsid w:val="001B0CC5"/>
    <w:rsid w:val="001B4532"/>
    <w:rsid w:val="001C4C0F"/>
    <w:rsid w:val="001E4A37"/>
    <w:rsid w:val="00206368"/>
    <w:rsid w:val="00225C2A"/>
    <w:rsid w:val="002325E1"/>
    <w:rsid w:val="00232899"/>
    <w:rsid w:val="0023394F"/>
    <w:rsid w:val="002401F5"/>
    <w:rsid w:val="00241D75"/>
    <w:rsid w:val="00253432"/>
    <w:rsid w:val="00254CD2"/>
    <w:rsid w:val="00264012"/>
    <w:rsid w:val="002656BC"/>
    <w:rsid w:val="0027004A"/>
    <w:rsid w:val="002701DD"/>
    <w:rsid w:val="002725AB"/>
    <w:rsid w:val="00283EF1"/>
    <w:rsid w:val="002871FF"/>
    <w:rsid w:val="002A6638"/>
    <w:rsid w:val="002A67B0"/>
    <w:rsid w:val="002A6DB3"/>
    <w:rsid w:val="002B019A"/>
    <w:rsid w:val="002D19BB"/>
    <w:rsid w:val="002D4297"/>
    <w:rsid w:val="002E6FF8"/>
    <w:rsid w:val="002F2FA2"/>
    <w:rsid w:val="003057FB"/>
    <w:rsid w:val="003067AC"/>
    <w:rsid w:val="00307D66"/>
    <w:rsid w:val="00315483"/>
    <w:rsid w:val="0033436A"/>
    <w:rsid w:val="003356DD"/>
    <w:rsid w:val="00345F13"/>
    <w:rsid w:val="0035088E"/>
    <w:rsid w:val="0036007F"/>
    <w:rsid w:val="003674AB"/>
    <w:rsid w:val="00373C7E"/>
    <w:rsid w:val="003825A5"/>
    <w:rsid w:val="003827F9"/>
    <w:rsid w:val="00382C95"/>
    <w:rsid w:val="00390532"/>
    <w:rsid w:val="00391D7A"/>
    <w:rsid w:val="00393288"/>
    <w:rsid w:val="00396A57"/>
    <w:rsid w:val="003C06CD"/>
    <w:rsid w:val="003C24BE"/>
    <w:rsid w:val="003C2D5A"/>
    <w:rsid w:val="003C3715"/>
    <w:rsid w:val="003F0899"/>
    <w:rsid w:val="003F21B2"/>
    <w:rsid w:val="00414EA9"/>
    <w:rsid w:val="00424C26"/>
    <w:rsid w:val="0043703A"/>
    <w:rsid w:val="00437FBA"/>
    <w:rsid w:val="0045114E"/>
    <w:rsid w:val="00452930"/>
    <w:rsid w:val="00452B67"/>
    <w:rsid w:val="004572AC"/>
    <w:rsid w:val="00463427"/>
    <w:rsid w:val="0048325C"/>
    <w:rsid w:val="00491F2A"/>
    <w:rsid w:val="00495D2D"/>
    <w:rsid w:val="004A403A"/>
    <w:rsid w:val="004A7635"/>
    <w:rsid w:val="004B2ED8"/>
    <w:rsid w:val="004B50FD"/>
    <w:rsid w:val="004B740A"/>
    <w:rsid w:val="004C6F96"/>
    <w:rsid w:val="004D3EFE"/>
    <w:rsid w:val="004D45B9"/>
    <w:rsid w:val="004E2066"/>
    <w:rsid w:val="004E21EC"/>
    <w:rsid w:val="004E726E"/>
    <w:rsid w:val="004E769C"/>
    <w:rsid w:val="004E76CE"/>
    <w:rsid w:val="004F0C05"/>
    <w:rsid w:val="004F3440"/>
    <w:rsid w:val="004F7943"/>
    <w:rsid w:val="0050397F"/>
    <w:rsid w:val="00515EDC"/>
    <w:rsid w:val="00522F5C"/>
    <w:rsid w:val="005323DA"/>
    <w:rsid w:val="005333D0"/>
    <w:rsid w:val="00544357"/>
    <w:rsid w:val="005503C4"/>
    <w:rsid w:val="005530A2"/>
    <w:rsid w:val="00553245"/>
    <w:rsid w:val="00564BF6"/>
    <w:rsid w:val="00567E89"/>
    <w:rsid w:val="00587EA3"/>
    <w:rsid w:val="00592573"/>
    <w:rsid w:val="00592AC6"/>
    <w:rsid w:val="0059311F"/>
    <w:rsid w:val="005931AD"/>
    <w:rsid w:val="005A6114"/>
    <w:rsid w:val="005A7AD2"/>
    <w:rsid w:val="005B0F43"/>
    <w:rsid w:val="005B55CE"/>
    <w:rsid w:val="005C7270"/>
    <w:rsid w:val="005E728D"/>
    <w:rsid w:val="0060745B"/>
    <w:rsid w:val="006141A5"/>
    <w:rsid w:val="006234B8"/>
    <w:rsid w:val="00630327"/>
    <w:rsid w:val="00632E3E"/>
    <w:rsid w:val="006337E3"/>
    <w:rsid w:val="006448FC"/>
    <w:rsid w:val="00646EE0"/>
    <w:rsid w:val="00650F07"/>
    <w:rsid w:val="00655A56"/>
    <w:rsid w:val="00665517"/>
    <w:rsid w:val="0066552B"/>
    <w:rsid w:val="00674490"/>
    <w:rsid w:val="00682578"/>
    <w:rsid w:val="00686E23"/>
    <w:rsid w:val="006946A1"/>
    <w:rsid w:val="00696D7B"/>
    <w:rsid w:val="006A07F9"/>
    <w:rsid w:val="006A132C"/>
    <w:rsid w:val="006A1EEA"/>
    <w:rsid w:val="006A2CC8"/>
    <w:rsid w:val="006A3E91"/>
    <w:rsid w:val="006C0572"/>
    <w:rsid w:val="006C25DE"/>
    <w:rsid w:val="006C7098"/>
    <w:rsid w:val="006D1F26"/>
    <w:rsid w:val="006D227B"/>
    <w:rsid w:val="006D2BF7"/>
    <w:rsid w:val="006D7EF3"/>
    <w:rsid w:val="006E21F8"/>
    <w:rsid w:val="006E23F7"/>
    <w:rsid w:val="006F1601"/>
    <w:rsid w:val="006F2579"/>
    <w:rsid w:val="006F3AC7"/>
    <w:rsid w:val="006F404F"/>
    <w:rsid w:val="006F4F74"/>
    <w:rsid w:val="006F780E"/>
    <w:rsid w:val="00702967"/>
    <w:rsid w:val="00715F30"/>
    <w:rsid w:val="007174F4"/>
    <w:rsid w:val="0071765B"/>
    <w:rsid w:val="007301FF"/>
    <w:rsid w:val="00734755"/>
    <w:rsid w:val="0074399C"/>
    <w:rsid w:val="007458A4"/>
    <w:rsid w:val="00747D7D"/>
    <w:rsid w:val="007548F8"/>
    <w:rsid w:val="00760147"/>
    <w:rsid w:val="00770741"/>
    <w:rsid w:val="00776DC4"/>
    <w:rsid w:val="00782D3A"/>
    <w:rsid w:val="00784910"/>
    <w:rsid w:val="00785901"/>
    <w:rsid w:val="007B1FEC"/>
    <w:rsid w:val="007B2229"/>
    <w:rsid w:val="007C1337"/>
    <w:rsid w:val="007C1AC5"/>
    <w:rsid w:val="007D27A5"/>
    <w:rsid w:val="007E2E04"/>
    <w:rsid w:val="007E66FC"/>
    <w:rsid w:val="007F2087"/>
    <w:rsid w:val="007F648A"/>
    <w:rsid w:val="00805823"/>
    <w:rsid w:val="0081208C"/>
    <w:rsid w:val="008200AA"/>
    <w:rsid w:val="00823DFE"/>
    <w:rsid w:val="008249A1"/>
    <w:rsid w:val="008253D5"/>
    <w:rsid w:val="00830386"/>
    <w:rsid w:val="00836198"/>
    <w:rsid w:val="008506C6"/>
    <w:rsid w:val="00863B4D"/>
    <w:rsid w:val="00874CA5"/>
    <w:rsid w:val="00875FBC"/>
    <w:rsid w:val="00882CEB"/>
    <w:rsid w:val="00893515"/>
    <w:rsid w:val="008A1257"/>
    <w:rsid w:val="008B72F8"/>
    <w:rsid w:val="008B7BEF"/>
    <w:rsid w:val="008C1361"/>
    <w:rsid w:val="008C2697"/>
    <w:rsid w:val="008D1E0F"/>
    <w:rsid w:val="008D7238"/>
    <w:rsid w:val="008E3E26"/>
    <w:rsid w:val="008F09D8"/>
    <w:rsid w:val="008F1930"/>
    <w:rsid w:val="008F3E47"/>
    <w:rsid w:val="00917A51"/>
    <w:rsid w:val="00917A93"/>
    <w:rsid w:val="00922D2F"/>
    <w:rsid w:val="00926604"/>
    <w:rsid w:val="0093220C"/>
    <w:rsid w:val="00933E44"/>
    <w:rsid w:val="009345A2"/>
    <w:rsid w:val="00941B20"/>
    <w:rsid w:val="00941D68"/>
    <w:rsid w:val="00942613"/>
    <w:rsid w:val="009477A7"/>
    <w:rsid w:val="00982631"/>
    <w:rsid w:val="0099403B"/>
    <w:rsid w:val="00996D1F"/>
    <w:rsid w:val="00997B1F"/>
    <w:rsid w:val="00997E31"/>
    <w:rsid w:val="009A5EA6"/>
    <w:rsid w:val="009B38FA"/>
    <w:rsid w:val="009B54E9"/>
    <w:rsid w:val="009C0471"/>
    <w:rsid w:val="009C507C"/>
    <w:rsid w:val="009F1715"/>
    <w:rsid w:val="009F2328"/>
    <w:rsid w:val="00A016BC"/>
    <w:rsid w:val="00A0799A"/>
    <w:rsid w:val="00A143CF"/>
    <w:rsid w:val="00A153A6"/>
    <w:rsid w:val="00A15496"/>
    <w:rsid w:val="00A166EB"/>
    <w:rsid w:val="00A32A69"/>
    <w:rsid w:val="00A3442C"/>
    <w:rsid w:val="00A34703"/>
    <w:rsid w:val="00A40B61"/>
    <w:rsid w:val="00A40B7F"/>
    <w:rsid w:val="00A449BC"/>
    <w:rsid w:val="00A46BE0"/>
    <w:rsid w:val="00A46C67"/>
    <w:rsid w:val="00A52F07"/>
    <w:rsid w:val="00A72DE1"/>
    <w:rsid w:val="00A80813"/>
    <w:rsid w:val="00A81807"/>
    <w:rsid w:val="00A82177"/>
    <w:rsid w:val="00A837F9"/>
    <w:rsid w:val="00A90D08"/>
    <w:rsid w:val="00A95282"/>
    <w:rsid w:val="00A9674B"/>
    <w:rsid w:val="00AA083B"/>
    <w:rsid w:val="00AA4051"/>
    <w:rsid w:val="00AA4C2B"/>
    <w:rsid w:val="00AA58EE"/>
    <w:rsid w:val="00AB1827"/>
    <w:rsid w:val="00AC1815"/>
    <w:rsid w:val="00AC3697"/>
    <w:rsid w:val="00AC4874"/>
    <w:rsid w:val="00AC7A43"/>
    <w:rsid w:val="00AD0B9F"/>
    <w:rsid w:val="00AD146B"/>
    <w:rsid w:val="00AE2A59"/>
    <w:rsid w:val="00AE2F92"/>
    <w:rsid w:val="00AF21F3"/>
    <w:rsid w:val="00AF50BF"/>
    <w:rsid w:val="00AF5895"/>
    <w:rsid w:val="00B00C36"/>
    <w:rsid w:val="00B03A97"/>
    <w:rsid w:val="00B03DB6"/>
    <w:rsid w:val="00B04B5D"/>
    <w:rsid w:val="00B051BC"/>
    <w:rsid w:val="00B059AF"/>
    <w:rsid w:val="00B118D6"/>
    <w:rsid w:val="00B17E2B"/>
    <w:rsid w:val="00B2062D"/>
    <w:rsid w:val="00B24162"/>
    <w:rsid w:val="00B267A2"/>
    <w:rsid w:val="00B327D4"/>
    <w:rsid w:val="00B3331A"/>
    <w:rsid w:val="00B46F6C"/>
    <w:rsid w:val="00B63D16"/>
    <w:rsid w:val="00B650AC"/>
    <w:rsid w:val="00B715C5"/>
    <w:rsid w:val="00B74385"/>
    <w:rsid w:val="00B757D5"/>
    <w:rsid w:val="00B83B49"/>
    <w:rsid w:val="00B86001"/>
    <w:rsid w:val="00B93826"/>
    <w:rsid w:val="00BA121A"/>
    <w:rsid w:val="00BA1EE5"/>
    <w:rsid w:val="00BD0377"/>
    <w:rsid w:val="00BD4A68"/>
    <w:rsid w:val="00BD7B26"/>
    <w:rsid w:val="00BF06C4"/>
    <w:rsid w:val="00BF2249"/>
    <w:rsid w:val="00BF5EB4"/>
    <w:rsid w:val="00C36EF9"/>
    <w:rsid w:val="00C417AD"/>
    <w:rsid w:val="00C45180"/>
    <w:rsid w:val="00C46F99"/>
    <w:rsid w:val="00C51E2D"/>
    <w:rsid w:val="00C60C27"/>
    <w:rsid w:val="00C82E8F"/>
    <w:rsid w:val="00C869DA"/>
    <w:rsid w:val="00C9043F"/>
    <w:rsid w:val="00C919B0"/>
    <w:rsid w:val="00C927E5"/>
    <w:rsid w:val="00CA68EB"/>
    <w:rsid w:val="00CB7BBB"/>
    <w:rsid w:val="00CC095D"/>
    <w:rsid w:val="00CC333A"/>
    <w:rsid w:val="00CE6F77"/>
    <w:rsid w:val="00CF2AD5"/>
    <w:rsid w:val="00D01F18"/>
    <w:rsid w:val="00D032F1"/>
    <w:rsid w:val="00D05EA7"/>
    <w:rsid w:val="00D07AF3"/>
    <w:rsid w:val="00D161FC"/>
    <w:rsid w:val="00D259EF"/>
    <w:rsid w:val="00D30F19"/>
    <w:rsid w:val="00D320DC"/>
    <w:rsid w:val="00D4790E"/>
    <w:rsid w:val="00D50F42"/>
    <w:rsid w:val="00D533D6"/>
    <w:rsid w:val="00D60D4B"/>
    <w:rsid w:val="00D70227"/>
    <w:rsid w:val="00D70746"/>
    <w:rsid w:val="00D769E3"/>
    <w:rsid w:val="00D7724C"/>
    <w:rsid w:val="00D9047D"/>
    <w:rsid w:val="00D91428"/>
    <w:rsid w:val="00D9583C"/>
    <w:rsid w:val="00D9695E"/>
    <w:rsid w:val="00DB6BA8"/>
    <w:rsid w:val="00DC6E50"/>
    <w:rsid w:val="00DD1701"/>
    <w:rsid w:val="00DD1925"/>
    <w:rsid w:val="00DD2EA1"/>
    <w:rsid w:val="00DD4141"/>
    <w:rsid w:val="00DD710D"/>
    <w:rsid w:val="00DF5184"/>
    <w:rsid w:val="00E012C6"/>
    <w:rsid w:val="00E06BAA"/>
    <w:rsid w:val="00E133C2"/>
    <w:rsid w:val="00E15E4C"/>
    <w:rsid w:val="00E3055F"/>
    <w:rsid w:val="00E3282A"/>
    <w:rsid w:val="00E332C1"/>
    <w:rsid w:val="00E33D40"/>
    <w:rsid w:val="00E45C22"/>
    <w:rsid w:val="00E474A5"/>
    <w:rsid w:val="00E53EA4"/>
    <w:rsid w:val="00E57A68"/>
    <w:rsid w:val="00E734E4"/>
    <w:rsid w:val="00E742C8"/>
    <w:rsid w:val="00E75DE8"/>
    <w:rsid w:val="00E76E3E"/>
    <w:rsid w:val="00E77D25"/>
    <w:rsid w:val="00E84742"/>
    <w:rsid w:val="00EA6BC5"/>
    <w:rsid w:val="00EA7267"/>
    <w:rsid w:val="00ED3B0A"/>
    <w:rsid w:val="00EF5CE6"/>
    <w:rsid w:val="00EF7A1A"/>
    <w:rsid w:val="00F029F7"/>
    <w:rsid w:val="00F04A8C"/>
    <w:rsid w:val="00F075C5"/>
    <w:rsid w:val="00F210B6"/>
    <w:rsid w:val="00F232E8"/>
    <w:rsid w:val="00F23687"/>
    <w:rsid w:val="00F23BB5"/>
    <w:rsid w:val="00F26D6C"/>
    <w:rsid w:val="00F32C86"/>
    <w:rsid w:val="00F47CCA"/>
    <w:rsid w:val="00F576FF"/>
    <w:rsid w:val="00F76EB5"/>
    <w:rsid w:val="00F77722"/>
    <w:rsid w:val="00F919D4"/>
    <w:rsid w:val="00F92AB9"/>
    <w:rsid w:val="00FA3413"/>
    <w:rsid w:val="00FA742F"/>
    <w:rsid w:val="00FB6C7D"/>
    <w:rsid w:val="00FD2425"/>
    <w:rsid w:val="00FE60AF"/>
    <w:rsid w:val="00FF1F84"/>
    <w:rsid w:val="00FF28FB"/>
    <w:rsid w:val="00FF4E1C"/>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4DCCFD16"/>
  <w15:docId w15:val="{79A7B070-CD3D-4DEB-88DA-775619E89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B04B5D"/>
    <w:rPr>
      <w:lang w:eastAsia="ru-RU"/>
    </w:rPr>
  </w:style>
  <w:style w:type="paragraph" w:styleId="1">
    <w:name w:val="heading 1"/>
    <w:basedOn w:val="a"/>
    <w:next w:val="a"/>
    <w:rsid w:val="00B04B5D"/>
    <w:pPr>
      <w:keepNext/>
      <w:keepLines/>
      <w:spacing w:before="480" w:after="120"/>
      <w:outlineLvl w:val="0"/>
    </w:pPr>
    <w:rPr>
      <w:b/>
      <w:sz w:val="48"/>
      <w:szCs w:val="48"/>
    </w:rPr>
  </w:style>
  <w:style w:type="paragraph" w:styleId="2">
    <w:name w:val="heading 2"/>
    <w:basedOn w:val="a"/>
    <w:next w:val="a"/>
    <w:rsid w:val="00B04B5D"/>
    <w:pPr>
      <w:keepNext/>
      <w:keepLines/>
      <w:spacing w:before="360" w:after="80"/>
      <w:outlineLvl w:val="1"/>
    </w:pPr>
    <w:rPr>
      <w:b/>
      <w:sz w:val="36"/>
      <w:szCs w:val="36"/>
    </w:rPr>
  </w:style>
  <w:style w:type="paragraph" w:styleId="3">
    <w:name w:val="heading 3"/>
    <w:basedOn w:val="a"/>
    <w:next w:val="a"/>
    <w:rsid w:val="00B04B5D"/>
    <w:pPr>
      <w:keepNext/>
      <w:keepLines/>
      <w:spacing w:before="280" w:after="80"/>
      <w:outlineLvl w:val="2"/>
    </w:pPr>
    <w:rPr>
      <w:b/>
      <w:sz w:val="28"/>
      <w:szCs w:val="28"/>
    </w:rPr>
  </w:style>
  <w:style w:type="paragraph" w:styleId="4">
    <w:name w:val="heading 4"/>
    <w:basedOn w:val="a"/>
    <w:next w:val="a"/>
    <w:rsid w:val="00B04B5D"/>
    <w:pPr>
      <w:keepNext/>
      <w:keepLines/>
      <w:spacing w:before="240" w:after="40"/>
      <w:outlineLvl w:val="3"/>
    </w:pPr>
    <w:rPr>
      <w:b/>
      <w:sz w:val="24"/>
      <w:szCs w:val="24"/>
    </w:rPr>
  </w:style>
  <w:style w:type="paragraph" w:styleId="5">
    <w:name w:val="heading 5"/>
    <w:basedOn w:val="a"/>
    <w:next w:val="a"/>
    <w:rsid w:val="00B04B5D"/>
    <w:pPr>
      <w:keepNext/>
      <w:keepLines/>
      <w:spacing w:before="220" w:after="40"/>
      <w:outlineLvl w:val="4"/>
    </w:pPr>
    <w:rPr>
      <w:b/>
      <w:sz w:val="22"/>
      <w:szCs w:val="22"/>
    </w:rPr>
  </w:style>
  <w:style w:type="paragraph" w:styleId="6">
    <w:name w:val="heading 6"/>
    <w:basedOn w:val="a"/>
    <w:next w:val="a"/>
    <w:rsid w:val="00B04B5D"/>
    <w:pPr>
      <w:keepNext/>
      <w:keepLines/>
      <w:spacing w:before="200" w:after="40"/>
      <w:outlineLvl w:val="5"/>
    </w:pPr>
    <w:rPr>
      <w:b/>
    </w:rPr>
  </w:style>
  <w:style w:type="paragraph" w:styleId="7">
    <w:name w:val="heading 7"/>
    <w:basedOn w:val="a"/>
    <w:next w:val="a"/>
    <w:link w:val="70"/>
    <w:qFormat/>
    <w:rsid w:val="007C1337"/>
    <w:pPr>
      <w:spacing w:before="240" w:after="60"/>
      <w:outlineLvl w:val="6"/>
    </w:pPr>
    <w:rPr>
      <w:rFonts w:ascii="Times New Roman" w:eastAsia="Times New Roman" w:hAnsi="Times New Roman" w:cs="Times New Roman"/>
      <w:sz w:val="24"/>
      <w:szCs w:val="24"/>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B04B5D"/>
    <w:rPr>
      <w:lang w:eastAsia="ru-RU"/>
    </w:rPr>
    <w:tblPr>
      <w:tblCellMar>
        <w:top w:w="0" w:type="dxa"/>
        <w:left w:w="0" w:type="dxa"/>
        <w:bottom w:w="0" w:type="dxa"/>
        <w:right w:w="0" w:type="dxa"/>
      </w:tblCellMar>
    </w:tblPr>
  </w:style>
  <w:style w:type="paragraph" w:customStyle="1" w:styleId="10">
    <w:name w:val="Название1"/>
    <w:basedOn w:val="a"/>
    <w:next w:val="a"/>
    <w:rsid w:val="00B04B5D"/>
    <w:pPr>
      <w:keepNext/>
      <w:keepLines/>
      <w:spacing w:before="480" w:after="120"/>
    </w:pPr>
    <w:rPr>
      <w:b/>
      <w:sz w:val="72"/>
      <w:szCs w:val="72"/>
    </w:rPr>
  </w:style>
  <w:style w:type="paragraph" w:styleId="a3">
    <w:name w:val="Subtitle"/>
    <w:basedOn w:val="a"/>
    <w:next w:val="a"/>
    <w:rsid w:val="00B04B5D"/>
    <w:pPr>
      <w:keepNext/>
      <w:keepLines/>
      <w:spacing w:before="360" w:after="80"/>
    </w:pPr>
    <w:rPr>
      <w:rFonts w:ascii="Georgia" w:eastAsia="Georgia" w:hAnsi="Georgia" w:cs="Georgia"/>
      <w:i/>
      <w:color w:val="666666"/>
      <w:sz w:val="48"/>
      <w:szCs w:val="48"/>
    </w:rPr>
  </w:style>
  <w:style w:type="table" w:customStyle="1" w:styleId="60">
    <w:name w:val="6"/>
    <w:basedOn w:val="TableNormal"/>
    <w:rsid w:val="00B04B5D"/>
    <w:tblPr>
      <w:tblStyleRowBandSize w:val="1"/>
      <w:tblStyleColBandSize w:val="1"/>
      <w:tblCellMar>
        <w:left w:w="108" w:type="dxa"/>
        <w:right w:w="108" w:type="dxa"/>
      </w:tblCellMar>
    </w:tblPr>
  </w:style>
  <w:style w:type="table" w:customStyle="1" w:styleId="50">
    <w:name w:val="5"/>
    <w:basedOn w:val="TableNormal"/>
    <w:rsid w:val="00B04B5D"/>
    <w:tblPr>
      <w:tblStyleRowBandSize w:val="1"/>
      <w:tblStyleColBandSize w:val="1"/>
    </w:tblPr>
  </w:style>
  <w:style w:type="table" w:customStyle="1" w:styleId="40">
    <w:name w:val="4"/>
    <w:basedOn w:val="TableNormal"/>
    <w:rsid w:val="00B04B5D"/>
    <w:tblPr>
      <w:tblStyleRowBandSize w:val="1"/>
      <w:tblStyleColBandSize w:val="1"/>
      <w:tblCellMar>
        <w:left w:w="108" w:type="dxa"/>
        <w:right w:w="108" w:type="dxa"/>
      </w:tblCellMar>
    </w:tblPr>
  </w:style>
  <w:style w:type="table" w:customStyle="1" w:styleId="30">
    <w:name w:val="3"/>
    <w:basedOn w:val="TableNormal"/>
    <w:rsid w:val="00B04B5D"/>
    <w:tblPr>
      <w:tblStyleRowBandSize w:val="1"/>
      <w:tblStyleColBandSize w:val="1"/>
      <w:tblCellMar>
        <w:left w:w="108" w:type="dxa"/>
        <w:right w:w="108" w:type="dxa"/>
      </w:tblCellMar>
    </w:tblPr>
  </w:style>
  <w:style w:type="table" w:customStyle="1" w:styleId="20">
    <w:name w:val="2"/>
    <w:basedOn w:val="TableNormal"/>
    <w:rsid w:val="00B04B5D"/>
    <w:tblPr>
      <w:tblStyleRowBandSize w:val="1"/>
      <w:tblStyleColBandSize w:val="1"/>
      <w:tblCellMar>
        <w:top w:w="43" w:type="dxa"/>
        <w:left w:w="115" w:type="dxa"/>
        <w:bottom w:w="43" w:type="dxa"/>
        <w:right w:w="115" w:type="dxa"/>
      </w:tblCellMar>
    </w:tblPr>
  </w:style>
  <w:style w:type="table" w:customStyle="1" w:styleId="11">
    <w:name w:val="1"/>
    <w:basedOn w:val="TableNormal"/>
    <w:rsid w:val="00B04B5D"/>
    <w:tblPr>
      <w:tblStyleRowBandSize w:val="1"/>
      <w:tblStyleColBandSize w:val="1"/>
      <w:tblCellMar>
        <w:left w:w="108" w:type="dxa"/>
        <w:right w:w="108" w:type="dxa"/>
      </w:tblCellMar>
    </w:tblPr>
  </w:style>
  <w:style w:type="paragraph" w:styleId="a4">
    <w:name w:val="Balloon Text"/>
    <w:basedOn w:val="a"/>
    <w:link w:val="a5"/>
    <w:uiPriority w:val="99"/>
    <w:semiHidden/>
    <w:unhideWhenUsed/>
    <w:rsid w:val="0018789B"/>
    <w:rPr>
      <w:rFonts w:ascii="Tahoma" w:hAnsi="Tahoma" w:cs="Tahoma"/>
      <w:sz w:val="16"/>
      <w:szCs w:val="16"/>
    </w:rPr>
  </w:style>
  <w:style w:type="character" w:customStyle="1" w:styleId="a5">
    <w:name w:val="Текст выноски Знак"/>
    <w:link w:val="a4"/>
    <w:uiPriority w:val="99"/>
    <w:semiHidden/>
    <w:rsid w:val="0018789B"/>
    <w:rPr>
      <w:rFonts w:ascii="Tahoma" w:hAnsi="Tahoma" w:cs="Tahoma"/>
      <w:sz w:val="16"/>
      <w:szCs w:val="16"/>
    </w:rPr>
  </w:style>
  <w:style w:type="table" w:styleId="a6">
    <w:name w:val="Table Grid"/>
    <w:basedOn w:val="a1"/>
    <w:uiPriority w:val="39"/>
    <w:rsid w:val="003905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1. Абзац списка"/>
    <w:basedOn w:val="a"/>
    <w:link w:val="a8"/>
    <w:uiPriority w:val="34"/>
    <w:qFormat/>
    <w:rsid w:val="0001102B"/>
    <w:pPr>
      <w:ind w:left="720"/>
      <w:contextualSpacing/>
    </w:pPr>
    <w:rPr>
      <w:rFonts w:ascii="Times New Roman" w:eastAsia="Times New Roman" w:hAnsi="Times New Roman" w:cs="Times New Roman"/>
      <w:sz w:val="24"/>
      <w:szCs w:val="24"/>
    </w:rPr>
  </w:style>
  <w:style w:type="paragraph" w:customStyle="1" w:styleId="12">
    <w:name w:val="Основной текст1"/>
    <w:basedOn w:val="a"/>
    <w:rsid w:val="00DD710D"/>
    <w:pPr>
      <w:widowControl w:val="0"/>
      <w:spacing w:after="170"/>
      <w:ind w:firstLine="400"/>
    </w:pPr>
    <w:rPr>
      <w:rFonts w:ascii="Times New Roman" w:eastAsia="Times New Roman" w:hAnsi="Times New Roman" w:cs="Times New Roman"/>
      <w:sz w:val="28"/>
      <w:szCs w:val="28"/>
      <w:lang w:eastAsia="en-US"/>
    </w:rPr>
  </w:style>
  <w:style w:type="paragraph" w:styleId="a9">
    <w:name w:val="header"/>
    <w:basedOn w:val="a"/>
    <w:link w:val="aa"/>
    <w:uiPriority w:val="99"/>
    <w:unhideWhenUsed/>
    <w:rsid w:val="00B93826"/>
    <w:pPr>
      <w:tabs>
        <w:tab w:val="center" w:pos="4844"/>
        <w:tab w:val="right" w:pos="9689"/>
      </w:tabs>
    </w:pPr>
  </w:style>
  <w:style w:type="character" w:customStyle="1" w:styleId="aa">
    <w:name w:val="Верхний колонтитул Знак"/>
    <w:basedOn w:val="a0"/>
    <w:link w:val="a9"/>
    <w:uiPriority w:val="99"/>
    <w:rsid w:val="00B93826"/>
    <w:rPr>
      <w:lang w:eastAsia="ru-RU"/>
    </w:rPr>
  </w:style>
  <w:style w:type="paragraph" w:styleId="ab">
    <w:name w:val="footer"/>
    <w:basedOn w:val="a"/>
    <w:link w:val="ac"/>
    <w:uiPriority w:val="99"/>
    <w:unhideWhenUsed/>
    <w:rsid w:val="00B93826"/>
    <w:pPr>
      <w:tabs>
        <w:tab w:val="center" w:pos="4844"/>
        <w:tab w:val="right" w:pos="9689"/>
      </w:tabs>
    </w:pPr>
  </w:style>
  <w:style w:type="character" w:customStyle="1" w:styleId="ac">
    <w:name w:val="Нижний колонтитул Знак"/>
    <w:basedOn w:val="a0"/>
    <w:link w:val="ab"/>
    <w:uiPriority w:val="99"/>
    <w:rsid w:val="00B93826"/>
    <w:rPr>
      <w:lang w:eastAsia="ru-RU"/>
    </w:rPr>
  </w:style>
  <w:style w:type="table" w:customStyle="1" w:styleId="31">
    <w:name w:val="Таблица простая 31"/>
    <w:basedOn w:val="a1"/>
    <w:uiPriority w:val="43"/>
    <w:rsid w:val="003C2D5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6">
    <w:name w:val="Light Grid Accent 6"/>
    <w:basedOn w:val="a1"/>
    <w:uiPriority w:val="62"/>
    <w:rsid w:val="003C2D5A"/>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461">
    <w:name w:val="Таблица-сетка 4 — акцент 61"/>
    <w:basedOn w:val="a1"/>
    <w:uiPriority w:val="49"/>
    <w:rsid w:val="003C2D5A"/>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d">
    <w:name w:val="TOC Heading"/>
    <w:basedOn w:val="1"/>
    <w:next w:val="a"/>
    <w:uiPriority w:val="39"/>
    <w:unhideWhenUsed/>
    <w:qFormat/>
    <w:rsid w:val="00307D66"/>
    <w:pPr>
      <w:spacing w:before="240" w:after="0" w:line="259" w:lineRule="auto"/>
      <w:outlineLvl w:val="9"/>
    </w:pPr>
    <w:rPr>
      <w:rFonts w:asciiTheme="majorHAnsi" w:eastAsiaTheme="majorEastAsia" w:hAnsiTheme="majorHAnsi" w:cstheme="majorBidi"/>
      <w:b w:val="0"/>
      <w:color w:val="2E74B5" w:themeColor="accent1" w:themeShade="BF"/>
      <w:sz w:val="32"/>
      <w:szCs w:val="32"/>
      <w:lang w:val="ru-RU"/>
    </w:rPr>
  </w:style>
  <w:style w:type="paragraph" w:customStyle="1" w:styleId="13">
    <w:name w:val="1 заголовок"/>
    <w:basedOn w:val="1"/>
    <w:link w:val="14"/>
    <w:qFormat/>
    <w:rsid w:val="00922D2F"/>
    <w:rPr>
      <w:rFonts w:ascii="Times New Roman" w:hAnsi="Times New Roman" w:cs="Times New Roman"/>
      <w:b w:val="0"/>
      <w:sz w:val="28"/>
      <w:szCs w:val="28"/>
    </w:rPr>
  </w:style>
  <w:style w:type="paragraph" w:customStyle="1" w:styleId="ae">
    <w:name w:val="средина заголовок"/>
    <w:basedOn w:val="1"/>
    <w:link w:val="af"/>
    <w:qFormat/>
    <w:rsid w:val="00922D2F"/>
    <w:pPr>
      <w:pBdr>
        <w:top w:val="nil"/>
        <w:left w:val="nil"/>
        <w:bottom w:val="nil"/>
        <w:right w:val="nil"/>
        <w:between w:val="nil"/>
      </w:pBdr>
      <w:ind w:left="567" w:hanging="567"/>
      <w:jc w:val="center"/>
    </w:pPr>
    <w:rPr>
      <w:rFonts w:ascii="Times New Roman" w:eastAsia="Arial" w:hAnsi="Times New Roman" w:cs="Arial"/>
      <w:color w:val="385623" w:themeColor="accent6" w:themeShade="80"/>
      <w:sz w:val="36"/>
      <w:szCs w:val="36"/>
    </w:rPr>
  </w:style>
  <w:style w:type="character" w:customStyle="1" w:styleId="14">
    <w:name w:val="1 заголовок Знак"/>
    <w:basedOn w:val="a0"/>
    <w:link w:val="13"/>
    <w:rsid w:val="00922D2F"/>
    <w:rPr>
      <w:rFonts w:ascii="Times New Roman" w:hAnsi="Times New Roman" w:cs="Times New Roman"/>
      <w:sz w:val="28"/>
      <w:szCs w:val="28"/>
      <w:lang w:eastAsia="ru-RU"/>
    </w:rPr>
  </w:style>
  <w:style w:type="paragraph" w:customStyle="1" w:styleId="af0">
    <w:name w:val="Номер заголовок"/>
    <w:basedOn w:val="1"/>
    <w:link w:val="af1"/>
    <w:qFormat/>
    <w:rsid w:val="00922D2F"/>
    <w:pPr>
      <w:pBdr>
        <w:top w:val="nil"/>
        <w:left w:val="nil"/>
        <w:bottom w:val="nil"/>
        <w:right w:val="nil"/>
        <w:between w:val="nil"/>
      </w:pBdr>
      <w:tabs>
        <w:tab w:val="left" w:pos="-851"/>
      </w:tabs>
      <w:spacing w:before="360" w:after="0"/>
      <w:ind w:left="567" w:hanging="426"/>
      <w:jc w:val="both"/>
    </w:pPr>
    <w:rPr>
      <w:rFonts w:ascii="Times New Roman" w:eastAsia="Arial" w:hAnsi="Times New Roman" w:cs="Times New Roman"/>
      <w:color w:val="385623" w:themeColor="accent6" w:themeShade="80"/>
      <w:sz w:val="36"/>
      <w:szCs w:val="36"/>
    </w:rPr>
  </w:style>
  <w:style w:type="character" w:customStyle="1" w:styleId="af">
    <w:name w:val="средина заголовок Знак"/>
    <w:basedOn w:val="a0"/>
    <w:link w:val="ae"/>
    <w:rsid w:val="00922D2F"/>
    <w:rPr>
      <w:rFonts w:ascii="Times New Roman" w:eastAsia="Arial" w:hAnsi="Times New Roman" w:cs="Arial"/>
      <w:b/>
      <w:color w:val="385623" w:themeColor="accent6" w:themeShade="80"/>
      <w:sz w:val="36"/>
      <w:szCs w:val="36"/>
      <w:lang w:eastAsia="ru-RU"/>
    </w:rPr>
  </w:style>
  <w:style w:type="paragraph" w:styleId="15">
    <w:name w:val="toc 1"/>
    <w:basedOn w:val="a"/>
    <w:next w:val="a"/>
    <w:autoRedefine/>
    <w:uiPriority w:val="39"/>
    <w:unhideWhenUsed/>
    <w:rsid w:val="00922D2F"/>
    <w:pPr>
      <w:tabs>
        <w:tab w:val="right" w:leader="dot" w:pos="9628"/>
      </w:tabs>
      <w:spacing w:after="100"/>
      <w:jc w:val="both"/>
    </w:pPr>
    <w:rPr>
      <w:rFonts w:ascii="Times New Roman" w:hAnsi="Times New Roman" w:cs="Times New Roman"/>
      <w:noProof/>
      <w:sz w:val="22"/>
    </w:rPr>
  </w:style>
  <w:style w:type="character" w:customStyle="1" w:styleId="af1">
    <w:name w:val="Номер заголовок Знак"/>
    <w:basedOn w:val="a0"/>
    <w:link w:val="af0"/>
    <w:rsid w:val="00922D2F"/>
    <w:rPr>
      <w:rFonts w:ascii="Times New Roman" w:eastAsia="Arial" w:hAnsi="Times New Roman" w:cs="Times New Roman"/>
      <w:b/>
      <w:color w:val="385623" w:themeColor="accent6" w:themeShade="80"/>
      <w:sz w:val="36"/>
      <w:szCs w:val="36"/>
      <w:lang w:eastAsia="ru-RU"/>
    </w:rPr>
  </w:style>
  <w:style w:type="character" w:styleId="af2">
    <w:name w:val="Hyperlink"/>
    <w:basedOn w:val="a0"/>
    <w:uiPriority w:val="99"/>
    <w:unhideWhenUsed/>
    <w:rsid w:val="00922D2F"/>
    <w:rPr>
      <w:color w:val="0563C1" w:themeColor="hyperlink"/>
      <w:u w:val="single"/>
    </w:rPr>
  </w:style>
  <w:style w:type="paragraph" w:customStyle="1" w:styleId="16">
    <w:name w:val="Обычный1"/>
    <w:rsid w:val="005530A2"/>
    <w:pPr>
      <w:widowControl w:val="0"/>
      <w:spacing w:before="580" w:line="360" w:lineRule="auto"/>
      <w:ind w:left="160" w:firstLine="720"/>
      <w:jc w:val="both"/>
    </w:pPr>
    <w:rPr>
      <w:rFonts w:ascii="Times New Roman" w:eastAsia="Times New Roman" w:hAnsi="Times New Roman" w:cs="Times New Roman"/>
      <w:sz w:val="24"/>
      <w:szCs w:val="24"/>
      <w:lang w:val="ru-RU" w:eastAsia="ru-RU"/>
    </w:rPr>
  </w:style>
  <w:style w:type="character" w:customStyle="1" w:styleId="a8">
    <w:name w:val="Абзац списка Знак"/>
    <w:aliases w:val="1. Абзац списка Знак"/>
    <w:basedOn w:val="a0"/>
    <w:link w:val="a7"/>
    <w:rsid w:val="00941D68"/>
    <w:rPr>
      <w:rFonts w:ascii="Times New Roman" w:eastAsia="Times New Roman" w:hAnsi="Times New Roman" w:cs="Times New Roman"/>
      <w:sz w:val="24"/>
      <w:szCs w:val="24"/>
      <w:lang w:eastAsia="ru-RU"/>
    </w:rPr>
  </w:style>
  <w:style w:type="paragraph" w:customStyle="1" w:styleId="af3">
    <w:name w:val="Без інтервалів"/>
    <w:qFormat/>
    <w:rsid w:val="004E769C"/>
    <w:pPr>
      <w:suppressAutoHyphens/>
    </w:pPr>
    <w:rPr>
      <w:sz w:val="22"/>
      <w:szCs w:val="22"/>
      <w:lang w:eastAsia="zh-CN"/>
    </w:rPr>
  </w:style>
  <w:style w:type="paragraph" w:customStyle="1" w:styleId="af4">
    <w:name w:val="Абзац списку"/>
    <w:basedOn w:val="a"/>
    <w:qFormat/>
    <w:rsid w:val="004E769C"/>
    <w:pPr>
      <w:spacing w:after="200" w:line="276" w:lineRule="auto"/>
      <w:ind w:left="720"/>
      <w:contextualSpacing/>
    </w:pPr>
    <w:rPr>
      <w:rFonts w:cs="Times New Roman"/>
      <w:sz w:val="22"/>
      <w:szCs w:val="22"/>
      <w:lang w:val="ru-RU" w:eastAsia="en-US"/>
    </w:rPr>
  </w:style>
  <w:style w:type="paragraph" w:customStyle="1" w:styleId="rvps2">
    <w:name w:val="rvps2"/>
    <w:basedOn w:val="a"/>
    <w:rsid w:val="001E4A37"/>
    <w:pPr>
      <w:spacing w:before="100" w:beforeAutospacing="1" w:after="100" w:afterAutospacing="1"/>
    </w:pPr>
    <w:rPr>
      <w:rFonts w:ascii="Times New Roman" w:eastAsia="Times New Roman" w:hAnsi="Times New Roman" w:cs="Times New Roman"/>
      <w:sz w:val="24"/>
      <w:szCs w:val="24"/>
      <w:lang w:val="ru-RU"/>
    </w:rPr>
  </w:style>
  <w:style w:type="paragraph" w:styleId="af5">
    <w:name w:val="Normal (Web)"/>
    <w:aliases w:val="Обычный (Web),Знак1 Знак,Знак1 Знак Знак,Знак1 Знак Знак Знак Знак Знак Знак Знак,Обычный (Web) Знак Знак Знак Знак Знак Знак,Обычный (веб) Знак2,Обычный (веб) Знак1 Знак,Обычный (веб) Знак2 Знак1 Знак"/>
    <w:basedOn w:val="a"/>
    <w:link w:val="af6"/>
    <w:rsid w:val="007C1AC5"/>
    <w:pPr>
      <w:spacing w:before="100" w:beforeAutospacing="1" w:after="100" w:afterAutospacing="1"/>
    </w:pPr>
    <w:rPr>
      <w:rFonts w:ascii="Times New Roman" w:eastAsia="Times New Roman" w:hAnsi="Times New Roman" w:cs="Times New Roman"/>
      <w:sz w:val="24"/>
      <w:szCs w:val="24"/>
      <w:lang w:val="ru-RU"/>
    </w:rPr>
  </w:style>
  <w:style w:type="character" w:customStyle="1" w:styleId="af6">
    <w:name w:val="Обычный (Интернет) Знак"/>
    <w:aliases w:val="Обычный (Web) Знак,Знак1 Знак Знак1,Знак1 Знак Знак Знак,Знак1 Знак Знак Знак Знак Знак Знак Знак Знак,Обычный (Web) Знак Знак Знак Знак Знак Знак Знак,Обычный (веб) Знак2 Знак,Обычный (веб) Знак1 Знак Знак"/>
    <w:link w:val="af5"/>
    <w:rsid w:val="007C1AC5"/>
    <w:rPr>
      <w:rFonts w:ascii="Times New Roman" w:eastAsia="Times New Roman" w:hAnsi="Times New Roman" w:cs="Times New Roman"/>
      <w:sz w:val="24"/>
      <w:szCs w:val="24"/>
      <w:lang w:val="ru-RU" w:eastAsia="ru-RU"/>
    </w:rPr>
  </w:style>
  <w:style w:type="character" w:styleId="af7">
    <w:name w:val="annotation reference"/>
    <w:basedOn w:val="a0"/>
    <w:uiPriority w:val="99"/>
    <w:semiHidden/>
    <w:unhideWhenUsed/>
    <w:rsid w:val="0099403B"/>
    <w:rPr>
      <w:sz w:val="16"/>
      <w:szCs w:val="16"/>
    </w:rPr>
  </w:style>
  <w:style w:type="paragraph" w:styleId="af8">
    <w:name w:val="annotation text"/>
    <w:basedOn w:val="a"/>
    <w:link w:val="af9"/>
    <w:uiPriority w:val="99"/>
    <w:semiHidden/>
    <w:unhideWhenUsed/>
    <w:rsid w:val="0099403B"/>
  </w:style>
  <w:style w:type="character" w:customStyle="1" w:styleId="af9">
    <w:name w:val="Текст примечания Знак"/>
    <w:basedOn w:val="a0"/>
    <w:link w:val="af8"/>
    <w:uiPriority w:val="99"/>
    <w:semiHidden/>
    <w:rsid w:val="0099403B"/>
    <w:rPr>
      <w:lang w:eastAsia="ru-RU"/>
    </w:rPr>
  </w:style>
  <w:style w:type="paragraph" w:styleId="afa">
    <w:name w:val="annotation subject"/>
    <w:basedOn w:val="af8"/>
    <w:next w:val="af8"/>
    <w:link w:val="afb"/>
    <w:uiPriority w:val="99"/>
    <w:semiHidden/>
    <w:unhideWhenUsed/>
    <w:rsid w:val="0099403B"/>
    <w:rPr>
      <w:b/>
      <w:bCs/>
    </w:rPr>
  </w:style>
  <w:style w:type="character" w:customStyle="1" w:styleId="afb">
    <w:name w:val="Тема примечания Знак"/>
    <w:basedOn w:val="af9"/>
    <w:link w:val="afa"/>
    <w:uiPriority w:val="99"/>
    <w:semiHidden/>
    <w:rsid w:val="0099403B"/>
    <w:rPr>
      <w:b/>
      <w:bCs/>
      <w:lang w:eastAsia="ru-RU"/>
    </w:rPr>
  </w:style>
  <w:style w:type="paragraph" w:styleId="afc">
    <w:name w:val="footnote text"/>
    <w:basedOn w:val="a"/>
    <w:link w:val="afd"/>
    <w:rsid w:val="00E3282A"/>
    <w:rPr>
      <w:rFonts w:ascii="Times New Roman" w:eastAsia="Times New Roman" w:hAnsi="Times New Roman" w:cs="Times New Roman"/>
    </w:rPr>
  </w:style>
  <w:style w:type="character" w:customStyle="1" w:styleId="afd">
    <w:name w:val="Текст сноски Знак"/>
    <w:basedOn w:val="a0"/>
    <w:link w:val="afc"/>
    <w:rsid w:val="00E3282A"/>
    <w:rPr>
      <w:rFonts w:ascii="Times New Roman" w:eastAsia="Times New Roman" w:hAnsi="Times New Roman" w:cs="Times New Roman"/>
      <w:lang w:eastAsia="ru-RU"/>
    </w:rPr>
  </w:style>
  <w:style w:type="character" w:styleId="afe">
    <w:name w:val="footnote reference"/>
    <w:basedOn w:val="a0"/>
    <w:rsid w:val="00E3282A"/>
    <w:rPr>
      <w:vertAlign w:val="superscript"/>
    </w:rPr>
  </w:style>
  <w:style w:type="character" w:styleId="aff">
    <w:name w:val="Emphasis"/>
    <w:basedOn w:val="a0"/>
    <w:qFormat/>
    <w:rsid w:val="00E3282A"/>
    <w:rPr>
      <w:i/>
    </w:rPr>
  </w:style>
  <w:style w:type="paragraph" w:styleId="aff0">
    <w:name w:val="Body Text"/>
    <w:basedOn w:val="a"/>
    <w:link w:val="aff1"/>
    <w:rsid w:val="00E3282A"/>
    <w:pPr>
      <w:tabs>
        <w:tab w:val="left" w:pos="9923"/>
      </w:tabs>
      <w:autoSpaceDE w:val="0"/>
      <w:autoSpaceDN w:val="0"/>
      <w:ind w:right="23"/>
      <w:jc w:val="center"/>
    </w:pPr>
    <w:rPr>
      <w:rFonts w:ascii="Times New Roman" w:eastAsia="Times New Roman" w:hAnsi="Times New Roman" w:cs="Times New Roman"/>
      <w:b/>
      <w:sz w:val="28"/>
      <w:lang w:val="ru-RU"/>
    </w:rPr>
  </w:style>
  <w:style w:type="character" w:customStyle="1" w:styleId="aff1">
    <w:name w:val="Основной текст Знак"/>
    <w:basedOn w:val="a0"/>
    <w:link w:val="aff0"/>
    <w:rsid w:val="00E3282A"/>
    <w:rPr>
      <w:rFonts w:ascii="Times New Roman" w:eastAsia="Times New Roman" w:hAnsi="Times New Roman" w:cs="Times New Roman"/>
      <w:b/>
      <w:sz w:val="28"/>
      <w:lang w:val="ru-RU" w:eastAsia="ru-RU"/>
    </w:rPr>
  </w:style>
  <w:style w:type="paragraph" w:customStyle="1" w:styleId="aff2">
    <w:name w:val="обычный"/>
    <w:basedOn w:val="a"/>
    <w:autoRedefine/>
    <w:rsid w:val="003827F9"/>
    <w:pPr>
      <w:widowControl w:val="0"/>
      <w:autoSpaceDE w:val="0"/>
      <w:autoSpaceDN w:val="0"/>
      <w:ind w:left="-107" w:right="-108" w:hanging="1"/>
      <w:jc w:val="center"/>
    </w:pPr>
    <w:rPr>
      <w:rFonts w:ascii="Times New Roman" w:eastAsia="Times New Roman" w:hAnsi="Times New Roman" w:cs="Times New Roman"/>
      <w:sz w:val="22"/>
      <w:szCs w:val="22"/>
      <w:shd w:val="clear" w:color="auto" w:fill="FFFFFF"/>
    </w:rPr>
  </w:style>
  <w:style w:type="paragraph" w:customStyle="1" w:styleId="17">
    <w:name w:val="Абзац списка1"/>
    <w:basedOn w:val="a"/>
    <w:link w:val="ListParagraphChar"/>
    <w:rsid w:val="006448FC"/>
    <w:pPr>
      <w:spacing w:after="160" w:line="259" w:lineRule="auto"/>
      <w:ind w:left="720"/>
      <w:contextualSpacing/>
    </w:pPr>
    <w:rPr>
      <w:rFonts w:eastAsia="Times New Roman" w:cs="Times New Roman"/>
      <w:sz w:val="22"/>
      <w:szCs w:val="22"/>
      <w:lang w:val="ru-RU" w:eastAsia="en-US"/>
    </w:rPr>
  </w:style>
  <w:style w:type="paragraph" w:customStyle="1" w:styleId="Default">
    <w:name w:val="Default"/>
    <w:uiPriority w:val="99"/>
    <w:rsid w:val="006448FC"/>
    <w:pPr>
      <w:autoSpaceDE w:val="0"/>
      <w:autoSpaceDN w:val="0"/>
      <w:adjustRightInd w:val="0"/>
    </w:pPr>
    <w:rPr>
      <w:rFonts w:ascii="Times New Roman" w:eastAsia="Times New Roman" w:hAnsi="Times New Roman" w:cs="Times New Roman"/>
      <w:color w:val="000000"/>
      <w:sz w:val="24"/>
      <w:szCs w:val="24"/>
      <w:lang w:val="ru-RU" w:eastAsia="ru-RU"/>
    </w:rPr>
  </w:style>
  <w:style w:type="character" w:customStyle="1" w:styleId="ListParagraphChar">
    <w:name w:val="List Paragraph Char"/>
    <w:link w:val="17"/>
    <w:locked/>
    <w:rsid w:val="006448FC"/>
    <w:rPr>
      <w:rFonts w:eastAsia="Times New Roman" w:cs="Times New Roman"/>
      <w:sz w:val="22"/>
      <w:szCs w:val="22"/>
      <w:lang w:val="ru-RU" w:eastAsia="en-US"/>
    </w:rPr>
  </w:style>
  <w:style w:type="character" w:customStyle="1" w:styleId="70">
    <w:name w:val="Заголовок 7 Знак"/>
    <w:basedOn w:val="a0"/>
    <w:link w:val="7"/>
    <w:rsid w:val="007C1337"/>
    <w:rPr>
      <w:rFonts w:ascii="Times New Roman" w:eastAsia="Times New Roman" w:hAnsi="Times New Roman" w:cs="Times New Roman"/>
      <w:sz w:val="24"/>
      <w:szCs w:val="24"/>
      <w:lang w:val="ru-RU" w:eastAsia="ru-RU"/>
    </w:rPr>
  </w:style>
  <w:style w:type="paragraph" w:styleId="aff3">
    <w:name w:val="No Spacing"/>
    <w:link w:val="aff4"/>
    <w:uiPriority w:val="1"/>
    <w:qFormat/>
    <w:rsid w:val="007C1337"/>
    <w:rPr>
      <w:rFonts w:cs="Times New Roman"/>
      <w:sz w:val="22"/>
      <w:szCs w:val="22"/>
      <w:lang w:val="ru-RU" w:eastAsia="en-US"/>
    </w:rPr>
  </w:style>
  <w:style w:type="character" w:customStyle="1" w:styleId="aff4">
    <w:name w:val="Без интервала Знак"/>
    <w:link w:val="aff3"/>
    <w:uiPriority w:val="1"/>
    <w:locked/>
    <w:rsid w:val="007C1337"/>
    <w:rPr>
      <w:rFonts w:cs="Times New Roman"/>
      <w:sz w:val="22"/>
      <w:szCs w:val="22"/>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27905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hyperlink" Target="https://zakon.rada.gov.ua/laws/show/1268-12"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2.xml"/><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image" Target="media/image18.jpeg"/><Relationship Id="rId37"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atu.gki.com.ua/karta" TargetMode="External"/><Relationship Id="rId28" Type="http://schemas.openxmlformats.org/officeDocument/2006/relationships/header" Target="header3.xml"/><Relationship Id="rId36" Type="http://schemas.openxmlformats.org/officeDocument/2006/relationships/hyperlink" Target="http://pleddg.org.ua/wp-content/uploads/2019/05/MP-CEO_web.pdf"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image" Target="media/image16.png"/><Relationship Id="rId35" Type="http://schemas.openxmlformats.org/officeDocument/2006/relationships/hyperlink" Target="https://cutt.ly/myX2RAJ"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D1764D-9506-4428-8B91-DD5603A70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82</Pages>
  <Words>90470</Words>
  <Characters>51569</Characters>
  <Application>Microsoft Office Word</Application>
  <DocSecurity>0</DocSecurity>
  <Lines>429</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141756</CharactersWithSpaces>
  <SharedDoc>false</SharedDoc>
  <HLinks>
    <vt:vector size="30" baseType="variant">
      <vt:variant>
        <vt:i4>7602207</vt:i4>
      </vt:variant>
      <vt:variant>
        <vt:i4>15</vt:i4>
      </vt:variant>
      <vt:variant>
        <vt:i4>0</vt:i4>
      </vt:variant>
      <vt:variant>
        <vt:i4>5</vt:i4>
      </vt:variant>
      <vt:variant>
        <vt:lpwstr>http://pleddg.org.ua/wp-content/uploads/2019/05/MP-CEO_web.pdf</vt:lpwstr>
      </vt:variant>
      <vt:variant>
        <vt:lpwstr/>
      </vt:variant>
      <vt:variant>
        <vt:i4>655426</vt:i4>
      </vt:variant>
      <vt:variant>
        <vt:i4>12</vt:i4>
      </vt:variant>
      <vt:variant>
        <vt:i4>0</vt:i4>
      </vt:variant>
      <vt:variant>
        <vt:i4>5</vt:i4>
      </vt:variant>
      <vt:variant>
        <vt:lpwstr>https://www.facebook.com/pgdcherkasy/posts/2210959112551334/</vt:lpwstr>
      </vt:variant>
      <vt:variant>
        <vt:lpwstr/>
      </vt:variant>
      <vt:variant>
        <vt:i4>7929959</vt:i4>
      </vt:variant>
      <vt:variant>
        <vt:i4>9</vt:i4>
      </vt:variant>
      <vt:variant>
        <vt:i4>0</vt:i4>
      </vt:variant>
      <vt:variant>
        <vt:i4>5</vt:i4>
      </vt:variant>
      <vt:variant>
        <vt:lpwstr>https://cutt.ly/myX2RAJ</vt:lpwstr>
      </vt:variant>
      <vt:variant>
        <vt:lpwstr/>
      </vt:variant>
      <vt:variant>
        <vt:i4>6291494</vt:i4>
      </vt:variant>
      <vt:variant>
        <vt:i4>6</vt:i4>
      </vt:variant>
      <vt:variant>
        <vt:i4>0</vt:i4>
      </vt:variant>
      <vt:variant>
        <vt:i4>5</vt:i4>
      </vt:variant>
      <vt:variant>
        <vt:lpwstr>https://zakon.rada.gov.ua/laws/show/1268-12</vt:lpwstr>
      </vt:variant>
      <vt:variant>
        <vt:lpwstr/>
      </vt:variant>
      <vt:variant>
        <vt:i4>7143535</vt:i4>
      </vt:variant>
      <vt:variant>
        <vt:i4>0</vt:i4>
      </vt:variant>
      <vt:variant>
        <vt:i4>0</vt:i4>
      </vt:variant>
      <vt:variant>
        <vt:i4>5</vt:i4>
      </vt:variant>
      <vt:variant>
        <vt:lpwstr>mailto:green_economics@i.ua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Толюпа</dc:creator>
  <cp:keywords/>
  <dc:description/>
  <cp:lastModifiedBy>jevjuk@gmail.com</cp:lastModifiedBy>
  <cp:revision>2</cp:revision>
  <cp:lastPrinted>2020-11-12T08:20:00Z</cp:lastPrinted>
  <dcterms:created xsi:type="dcterms:W3CDTF">2021-12-02T13:12:00Z</dcterms:created>
  <dcterms:modified xsi:type="dcterms:W3CDTF">2021-12-02T13:12:00Z</dcterms:modified>
</cp:coreProperties>
</file>