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3A" w:rsidRDefault="00686D9A" w:rsidP="006B093A">
      <w:pPr>
        <w:pStyle w:val="a3"/>
        <w:jc w:val="center"/>
        <w:rPr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1435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3A" w:rsidRDefault="006B093A" w:rsidP="006B093A">
      <w:pPr>
        <w:ind w:firstLine="708"/>
        <w:rPr>
          <w:sz w:val="28"/>
          <w:szCs w:val="28"/>
        </w:rPr>
      </w:pPr>
    </w:p>
    <w:p w:rsidR="006B093A" w:rsidRDefault="006B093A" w:rsidP="006B093A">
      <w:pPr>
        <w:pStyle w:val="1"/>
        <w:rPr>
          <w:szCs w:val="28"/>
        </w:rPr>
      </w:pPr>
      <w:r>
        <w:rPr>
          <w:bCs w:val="0"/>
          <w:szCs w:val="28"/>
        </w:rPr>
        <w:t>ФАСТІВСЬКА МІСЬКА РАДА</w:t>
      </w:r>
    </w:p>
    <w:p w:rsidR="006B093A" w:rsidRDefault="006B093A" w:rsidP="006B0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КИЇВСЬКОЇ ОБЛАСТІ</w:t>
      </w:r>
    </w:p>
    <w:p w:rsidR="006B093A" w:rsidRDefault="006B093A" w:rsidP="006B09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</w:t>
      </w:r>
    </w:p>
    <w:p w:rsidR="006B093A" w:rsidRDefault="006B093A" w:rsidP="006B093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2B5EA4" w:rsidRPr="00B25242" w:rsidRDefault="006B093A" w:rsidP="006B093A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ab/>
      </w:r>
      <w:r w:rsidR="00B25242">
        <w:rPr>
          <w:sz w:val="28"/>
          <w:szCs w:val="28"/>
          <w:lang w:val="uk-UA"/>
        </w:rPr>
        <w:t>18.11.2024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25242">
        <w:rPr>
          <w:sz w:val="28"/>
          <w:szCs w:val="28"/>
          <w:lang w:val="uk-UA"/>
        </w:rPr>
        <w:t>623</w:t>
      </w:r>
    </w:p>
    <w:p w:rsidR="006B093A" w:rsidRDefault="006B093A" w:rsidP="006B093A">
      <w:pPr>
        <w:jc w:val="center"/>
        <w:rPr>
          <w:sz w:val="28"/>
          <w:szCs w:val="28"/>
          <w:lang w:val="uk-UA"/>
        </w:rPr>
      </w:pPr>
    </w:p>
    <w:p w:rsidR="006B093A" w:rsidRDefault="006B093A" w:rsidP="006B093A">
      <w:pPr>
        <w:jc w:val="center"/>
        <w:rPr>
          <w:sz w:val="28"/>
          <w:szCs w:val="28"/>
          <w:lang w:val="uk-UA"/>
        </w:rPr>
      </w:pPr>
    </w:p>
    <w:p w:rsidR="006B093A" w:rsidRDefault="006B093A" w:rsidP="006B093A">
      <w:pPr>
        <w:jc w:val="center"/>
        <w:rPr>
          <w:sz w:val="28"/>
          <w:szCs w:val="28"/>
          <w:lang w:val="uk-UA"/>
        </w:rPr>
      </w:pPr>
    </w:p>
    <w:p w:rsidR="006B093A" w:rsidRDefault="006B093A" w:rsidP="006B093A">
      <w:pPr>
        <w:jc w:val="center"/>
        <w:rPr>
          <w:sz w:val="28"/>
          <w:szCs w:val="28"/>
          <w:lang w:val="uk-UA"/>
        </w:rPr>
      </w:pPr>
    </w:p>
    <w:p w:rsidR="006B093A" w:rsidRPr="006B093A" w:rsidRDefault="006B093A" w:rsidP="006B093A">
      <w:pPr>
        <w:jc w:val="center"/>
        <w:rPr>
          <w:sz w:val="28"/>
          <w:szCs w:val="28"/>
          <w:lang w:val="uk-UA"/>
        </w:rPr>
      </w:pPr>
    </w:p>
    <w:p w:rsidR="00F25CEA" w:rsidRDefault="00F25CEA" w:rsidP="00F25CEA">
      <w:pPr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встановлення</w:t>
      </w:r>
      <w:proofErr w:type="spellEnd"/>
      <w:r>
        <w:rPr>
          <w:b/>
        </w:rPr>
        <w:t xml:space="preserve"> тарифу на </w:t>
      </w:r>
      <w:proofErr w:type="spellStart"/>
      <w:r>
        <w:rPr>
          <w:b/>
        </w:rPr>
        <w:t>централізоване</w:t>
      </w:r>
      <w:proofErr w:type="spellEnd"/>
    </w:p>
    <w:p w:rsidR="00F25CEA" w:rsidRDefault="00F25CEA" w:rsidP="00F25CEA">
      <w:pPr>
        <w:rPr>
          <w:b/>
        </w:rPr>
      </w:pPr>
      <w:proofErr w:type="spellStart"/>
      <w:r>
        <w:rPr>
          <w:b/>
        </w:rPr>
        <w:t>водопостачання</w:t>
      </w:r>
      <w:proofErr w:type="spellEnd"/>
      <w:r>
        <w:rPr>
          <w:b/>
        </w:rPr>
        <w:t xml:space="preserve"> та  </w:t>
      </w:r>
      <w:proofErr w:type="spellStart"/>
      <w:r>
        <w:rPr>
          <w:b/>
        </w:rPr>
        <w:t>централізоване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водовідведення</w:t>
      </w:r>
      <w:proofErr w:type="spellEnd"/>
      <w:r>
        <w:rPr>
          <w:b/>
        </w:rPr>
        <w:t xml:space="preserve"> </w:t>
      </w:r>
    </w:p>
    <w:p w:rsidR="00F25CEA" w:rsidRDefault="00F25CEA" w:rsidP="00F25CEA">
      <w:pPr>
        <w:rPr>
          <w:b/>
        </w:rPr>
      </w:pPr>
      <w:r>
        <w:rPr>
          <w:b/>
        </w:rPr>
        <w:t xml:space="preserve">на </w:t>
      </w:r>
      <w:proofErr w:type="spellStart"/>
      <w:r>
        <w:rPr>
          <w:b/>
        </w:rPr>
        <w:t>території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Фасті</w:t>
      </w:r>
      <w:proofErr w:type="gramStart"/>
      <w:r>
        <w:rPr>
          <w:b/>
        </w:rPr>
        <w:t>в</w:t>
      </w:r>
      <w:proofErr w:type="spellEnd"/>
      <w:proofErr w:type="gramEnd"/>
    </w:p>
    <w:p w:rsidR="00F25CEA" w:rsidRDefault="00F25CEA" w:rsidP="00F25CEA">
      <w:pPr>
        <w:jc w:val="both"/>
      </w:pPr>
      <w:r>
        <w:rPr>
          <w:b/>
        </w:rPr>
        <w:t xml:space="preserve">             </w:t>
      </w:r>
      <w:r w:rsidR="001E085D">
        <w:rPr>
          <w:color w:val="000000"/>
        </w:rPr>
        <w:t xml:space="preserve">   </w:t>
      </w:r>
      <w:r w:rsidR="001E085D">
        <w:rPr>
          <w:color w:val="000000"/>
          <w:lang w:val="uk-UA"/>
        </w:rPr>
        <w:t xml:space="preserve">Відповідно до </w:t>
      </w:r>
      <w:r>
        <w:rPr>
          <w:color w:val="000000"/>
        </w:rPr>
        <w:t xml:space="preserve"> Законом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державне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регулювання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сфе</w:t>
      </w:r>
      <w:r w:rsidR="001E085D">
        <w:rPr>
          <w:color w:val="000000"/>
        </w:rPr>
        <w:t>рі</w:t>
      </w:r>
      <w:proofErr w:type="spellEnd"/>
      <w:r w:rsidR="001E085D">
        <w:rPr>
          <w:color w:val="000000"/>
        </w:rPr>
        <w:t xml:space="preserve"> </w:t>
      </w:r>
      <w:proofErr w:type="spellStart"/>
      <w:r w:rsidR="001E085D">
        <w:rPr>
          <w:color w:val="000000"/>
        </w:rPr>
        <w:t>комунальних</w:t>
      </w:r>
      <w:proofErr w:type="spellEnd"/>
      <w:r w:rsidR="001E085D">
        <w:rPr>
          <w:color w:val="000000"/>
        </w:rPr>
        <w:t xml:space="preserve"> </w:t>
      </w:r>
      <w:proofErr w:type="spellStart"/>
      <w:r w:rsidR="001E085D">
        <w:rPr>
          <w:color w:val="000000"/>
        </w:rPr>
        <w:t>послуг</w:t>
      </w:r>
      <w:proofErr w:type="spellEnd"/>
      <w:r w:rsidR="001E085D">
        <w:rPr>
          <w:color w:val="000000"/>
        </w:rPr>
        <w:t xml:space="preserve">», </w:t>
      </w:r>
      <w:proofErr w:type="spellStart"/>
      <w:r w:rsidR="001E085D">
        <w:rPr>
          <w:color w:val="000000"/>
        </w:rPr>
        <w:t>Порядк</w:t>
      </w:r>
      <w:proofErr w:type="spellEnd"/>
      <w:r w:rsidR="001E085D"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тарифів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централізоване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водопостачання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водовідведення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затвердженого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постановою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Кабінету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Міністрів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01 </w:t>
      </w:r>
      <w:proofErr w:type="spellStart"/>
      <w:r>
        <w:rPr>
          <w:color w:val="000000"/>
        </w:rPr>
        <w:t>червня</w:t>
      </w:r>
      <w:proofErr w:type="spellEnd"/>
      <w:r>
        <w:rPr>
          <w:color w:val="000000"/>
        </w:rPr>
        <w:t xml:space="preserve"> 2011 року № 869 </w:t>
      </w:r>
      <w:r w:rsidR="00B25242">
        <w:rPr>
          <w:color w:val="000000"/>
          <w:lang w:val="uk-UA"/>
        </w:rPr>
        <w:t xml:space="preserve">, </w:t>
      </w:r>
      <w:r w:rsidR="001E085D">
        <w:rPr>
          <w:color w:val="000000"/>
          <w:lang w:val="uk-UA"/>
        </w:rPr>
        <w:t xml:space="preserve"> керуючись підпунктом </w:t>
      </w:r>
      <w:r w:rsidR="001E085D">
        <w:rPr>
          <w:color w:val="000000"/>
        </w:rPr>
        <w:t xml:space="preserve">  </w:t>
      </w:r>
      <w:r>
        <w:rPr>
          <w:color w:val="000000"/>
        </w:rPr>
        <w:t xml:space="preserve">2 </w:t>
      </w:r>
      <w:r w:rsidR="001E085D">
        <w:rPr>
          <w:color w:val="000000"/>
          <w:lang w:val="uk-UA"/>
        </w:rPr>
        <w:t xml:space="preserve"> пункту «а» </w:t>
      </w:r>
      <w:proofErr w:type="spellStart"/>
      <w:r>
        <w:rPr>
          <w:color w:val="000000"/>
        </w:rPr>
        <w:t>ст</w:t>
      </w:r>
      <w:r w:rsidR="001E085D">
        <w:rPr>
          <w:color w:val="000000"/>
          <w:lang w:val="uk-UA"/>
        </w:rPr>
        <w:t>атті</w:t>
      </w:r>
      <w:proofErr w:type="spellEnd"/>
      <w:r w:rsidR="001E085D">
        <w:rPr>
          <w:color w:val="000000"/>
          <w:lang w:val="uk-UA"/>
        </w:rPr>
        <w:t xml:space="preserve"> </w:t>
      </w:r>
      <w:r w:rsidR="00B25242">
        <w:rPr>
          <w:color w:val="000000"/>
          <w:lang w:val="uk-UA"/>
        </w:rPr>
        <w:t xml:space="preserve"> </w:t>
      </w:r>
      <w:r w:rsidR="001E085D">
        <w:rPr>
          <w:color w:val="000000"/>
        </w:rPr>
        <w:t>2</w:t>
      </w:r>
      <w:r w:rsidR="001E085D">
        <w:rPr>
          <w:color w:val="000000"/>
          <w:lang w:val="uk-UA"/>
        </w:rPr>
        <w:t xml:space="preserve">8 </w:t>
      </w:r>
      <w:r w:rsidR="001E085D">
        <w:rPr>
          <w:color w:val="000000"/>
        </w:rPr>
        <w:t>Закон</w:t>
      </w:r>
      <w:r w:rsidR="001E085D"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місцеве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самоврядування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>»</w:t>
      </w:r>
      <w:r w:rsidR="001E085D">
        <w:rPr>
          <w:color w:val="000000"/>
          <w:lang w:val="uk-UA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Фастівської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вирішив</w:t>
      </w:r>
      <w:proofErr w:type="spellEnd"/>
      <w:r>
        <w:rPr>
          <w:color w:val="000000"/>
        </w:rPr>
        <w:t>:</w:t>
      </w:r>
    </w:p>
    <w:p w:rsidR="00F25CEA" w:rsidRDefault="00F25CEA" w:rsidP="00F25CEA">
      <w:pPr>
        <w:jc w:val="both"/>
      </w:pPr>
      <w:r>
        <w:t xml:space="preserve">   1. </w:t>
      </w:r>
      <w:proofErr w:type="spellStart"/>
      <w:r>
        <w:t>Встановити</w:t>
      </w:r>
      <w:proofErr w:type="spellEnd"/>
      <w:r>
        <w:t xml:space="preserve">  </w:t>
      </w:r>
      <w:proofErr w:type="spellStart"/>
      <w:r>
        <w:t>комунальному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ідприємству</w:t>
      </w:r>
      <w:proofErr w:type="spellEnd"/>
      <w:r>
        <w:t xml:space="preserve">  </w:t>
      </w:r>
      <w:proofErr w:type="spellStart"/>
      <w:r>
        <w:t>Фастівської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«</w:t>
      </w:r>
      <w:proofErr w:type="spellStart"/>
      <w:r>
        <w:t>Фастівводоканал</w:t>
      </w:r>
      <w:proofErr w:type="spellEnd"/>
      <w:r>
        <w:t xml:space="preserve">» </w:t>
      </w:r>
      <w:proofErr w:type="spellStart"/>
      <w:r>
        <w:t>тарифи</w:t>
      </w:r>
      <w:proofErr w:type="spellEnd"/>
      <w:r>
        <w:t xml:space="preserve">:  </w:t>
      </w:r>
    </w:p>
    <w:p w:rsidR="00F25CEA" w:rsidRDefault="00F25CEA" w:rsidP="00F25CEA">
      <w:pPr>
        <w:jc w:val="both"/>
      </w:pPr>
      <w:r>
        <w:t xml:space="preserve">     а) на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proofErr w:type="gramStart"/>
      <w:r>
        <w:t xml:space="preserve"> :</w:t>
      </w:r>
      <w:proofErr w:type="gramEnd"/>
    </w:p>
    <w:p w:rsidR="00F25CEA" w:rsidRDefault="0096245F" w:rsidP="00F25CEA">
      <w:pPr>
        <w:jc w:val="both"/>
      </w:pPr>
      <w:r>
        <w:t xml:space="preserve">для </w:t>
      </w:r>
      <w:proofErr w:type="spellStart"/>
      <w:r>
        <w:t>населення</w:t>
      </w:r>
      <w:proofErr w:type="spellEnd"/>
      <w:r>
        <w:t xml:space="preserve"> -</w:t>
      </w:r>
      <w:r>
        <w:rPr>
          <w:lang w:val="uk-UA"/>
        </w:rPr>
        <w:t>26,44</w:t>
      </w:r>
      <w:r>
        <w:t xml:space="preserve"> грн. за 1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(</w:t>
      </w:r>
      <w:r w:rsidR="00F25CEA">
        <w:t>з</w:t>
      </w:r>
      <w:r>
        <w:rPr>
          <w:lang w:val="uk-UA"/>
        </w:rPr>
        <w:t xml:space="preserve"> урахуванням </w:t>
      </w:r>
      <w:r w:rsidR="00F25CEA">
        <w:t xml:space="preserve"> ПДВ);</w:t>
      </w:r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для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r w:rsidR="004155B6">
        <w:rPr>
          <w:lang w:val="uk-UA"/>
        </w:rPr>
        <w:t>(в тому числі бюджетні установи)</w:t>
      </w:r>
      <w:r w:rsidR="0096245F">
        <w:rPr>
          <w:lang w:val="uk-UA"/>
        </w:rPr>
        <w:t xml:space="preserve"> </w:t>
      </w:r>
      <w:r w:rsidR="0096245F">
        <w:t xml:space="preserve">– </w:t>
      </w:r>
      <w:r w:rsidR="0096245F">
        <w:rPr>
          <w:lang w:val="uk-UA"/>
        </w:rPr>
        <w:t>44,84</w:t>
      </w:r>
      <w:r w:rsidR="0096245F">
        <w:t xml:space="preserve"> грн. 1 </w:t>
      </w:r>
      <w:proofErr w:type="spellStart"/>
      <w:r w:rsidR="0096245F">
        <w:t>куб</w:t>
      </w:r>
      <w:proofErr w:type="gramStart"/>
      <w:r w:rsidR="0096245F">
        <w:t>.м</w:t>
      </w:r>
      <w:proofErr w:type="spellEnd"/>
      <w:proofErr w:type="gramEnd"/>
      <w:r w:rsidR="0096245F">
        <w:t xml:space="preserve"> (з</w:t>
      </w:r>
      <w:r w:rsidR="0096245F">
        <w:rPr>
          <w:lang w:val="uk-UA"/>
        </w:rPr>
        <w:t xml:space="preserve"> урахуванням </w:t>
      </w:r>
      <w:r w:rsidR="0096245F">
        <w:t xml:space="preserve"> </w:t>
      </w:r>
      <w:r>
        <w:t>ПДВ);</w:t>
      </w:r>
    </w:p>
    <w:p w:rsidR="00F25CEA" w:rsidRPr="004155B6" w:rsidRDefault="004155B6" w:rsidP="00F25CEA">
      <w:pPr>
        <w:tabs>
          <w:tab w:val="left" w:pos="284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     б) на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водовідведення</w:t>
      </w:r>
      <w:proofErr w:type="spellEnd"/>
      <w:r>
        <w:t>:</w:t>
      </w:r>
    </w:p>
    <w:p w:rsidR="00F25CEA" w:rsidRDefault="004155B6" w:rsidP="00F25CEA">
      <w:pPr>
        <w:tabs>
          <w:tab w:val="left" w:pos="284"/>
          <w:tab w:val="left" w:pos="851"/>
        </w:tabs>
        <w:jc w:val="both"/>
      </w:pPr>
      <w:r>
        <w:t xml:space="preserve"> для </w:t>
      </w:r>
      <w:proofErr w:type="spellStart"/>
      <w:r>
        <w:t>населення</w:t>
      </w:r>
      <w:proofErr w:type="spellEnd"/>
      <w:r>
        <w:t xml:space="preserve"> -</w:t>
      </w:r>
      <w:r w:rsidR="0096245F">
        <w:rPr>
          <w:lang w:val="uk-UA"/>
        </w:rPr>
        <w:t xml:space="preserve"> 40,04</w:t>
      </w:r>
      <w:r>
        <w:rPr>
          <w:lang w:val="uk-UA"/>
        </w:rPr>
        <w:t xml:space="preserve"> </w:t>
      </w:r>
      <w:r w:rsidR="0096245F">
        <w:t xml:space="preserve">грн. за 1 </w:t>
      </w:r>
      <w:proofErr w:type="spellStart"/>
      <w:r w:rsidR="0096245F">
        <w:t>куб</w:t>
      </w:r>
      <w:proofErr w:type="gramStart"/>
      <w:r w:rsidR="0096245F">
        <w:t>.м</w:t>
      </w:r>
      <w:proofErr w:type="spellEnd"/>
      <w:proofErr w:type="gramEnd"/>
      <w:r w:rsidR="0096245F">
        <w:t xml:space="preserve"> (з</w:t>
      </w:r>
      <w:r w:rsidR="0096245F">
        <w:rPr>
          <w:lang w:val="uk-UA"/>
        </w:rPr>
        <w:t xml:space="preserve"> урахуванням </w:t>
      </w:r>
      <w:r w:rsidR="0096245F">
        <w:t xml:space="preserve"> </w:t>
      </w:r>
      <w:r w:rsidR="00F25CEA">
        <w:t>ПДВ);</w:t>
      </w:r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 для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споживачів</w:t>
      </w:r>
      <w:proofErr w:type="spellEnd"/>
      <w:r w:rsidR="004155B6">
        <w:rPr>
          <w:lang w:val="uk-UA"/>
        </w:rPr>
        <w:t xml:space="preserve"> ( в тому числі бюджетні установи )</w:t>
      </w:r>
      <w:r w:rsidR="0096245F">
        <w:t xml:space="preserve">  – </w:t>
      </w:r>
      <w:r w:rsidR="0096245F">
        <w:rPr>
          <w:lang w:val="uk-UA"/>
        </w:rPr>
        <w:t>75,8</w:t>
      </w:r>
      <w:r w:rsidR="004155B6">
        <w:rPr>
          <w:lang w:val="uk-UA"/>
        </w:rPr>
        <w:t>3</w:t>
      </w:r>
      <w:r w:rsidR="0096245F">
        <w:rPr>
          <w:lang w:val="uk-UA"/>
        </w:rPr>
        <w:t xml:space="preserve"> </w:t>
      </w:r>
      <w:r w:rsidR="0096245F">
        <w:t>грн. 1 куб</w:t>
      </w:r>
      <w:proofErr w:type="gramStart"/>
      <w:r w:rsidR="0096245F">
        <w:t>.м</w:t>
      </w:r>
      <w:proofErr w:type="gramEnd"/>
      <w:r w:rsidR="0096245F">
        <w:t xml:space="preserve"> (</w:t>
      </w:r>
      <w:r w:rsidR="0096245F" w:rsidRPr="0096245F">
        <w:t xml:space="preserve"> </w:t>
      </w:r>
      <w:r w:rsidR="0096245F">
        <w:t>з</w:t>
      </w:r>
      <w:r w:rsidR="0096245F">
        <w:rPr>
          <w:lang w:val="uk-UA"/>
        </w:rPr>
        <w:t xml:space="preserve"> урахуванням </w:t>
      </w:r>
      <w:r w:rsidR="0096245F">
        <w:t xml:space="preserve"> </w:t>
      </w:r>
      <w:r>
        <w:t>ПДВ);</w:t>
      </w:r>
    </w:p>
    <w:p w:rsidR="00F25CEA" w:rsidRPr="004155B6" w:rsidRDefault="004155B6" w:rsidP="00F25CEA">
      <w:pPr>
        <w:tabs>
          <w:tab w:val="left" w:pos="284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     2.Затвердити КП ФМР  «</w:t>
      </w:r>
      <w:proofErr w:type="spellStart"/>
      <w:r>
        <w:t>Фастівводоканал</w:t>
      </w:r>
      <w:proofErr w:type="spellEnd"/>
      <w:r>
        <w:t xml:space="preserve">»  структуру </w:t>
      </w:r>
      <w:proofErr w:type="spellStart"/>
      <w:r>
        <w:t>тарифі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та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водові</w:t>
      </w:r>
      <w:r w:rsidR="004155B6">
        <w:t>дведення</w:t>
      </w:r>
      <w:proofErr w:type="spellEnd"/>
      <w:r w:rsidR="004155B6">
        <w:t xml:space="preserve">   </w:t>
      </w:r>
      <w:proofErr w:type="spellStart"/>
      <w:r w:rsidR="004155B6">
        <w:t>згідно</w:t>
      </w:r>
      <w:proofErr w:type="spellEnd"/>
      <w:r w:rsidR="004155B6">
        <w:t xml:space="preserve"> </w:t>
      </w:r>
      <w:proofErr w:type="spellStart"/>
      <w:r w:rsidR="004155B6">
        <w:t>додатків</w:t>
      </w:r>
      <w:proofErr w:type="spellEnd"/>
      <w:r w:rsidR="004155B6">
        <w:t xml:space="preserve"> 1,2</w:t>
      </w:r>
      <w:r>
        <w:t>.</w:t>
      </w:r>
    </w:p>
    <w:p w:rsidR="00F25CEA" w:rsidRDefault="00F25CEA" w:rsidP="00F25CEA">
      <w:pPr>
        <w:jc w:val="both"/>
      </w:pPr>
      <w:r>
        <w:t xml:space="preserve">     3. </w:t>
      </w:r>
      <w:proofErr w:type="spellStart"/>
      <w:r>
        <w:t>Встановлен</w:t>
      </w:r>
      <w:r w:rsidR="004155B6">
        <w:t>і</w:t>
      </w:r>
      <w:proofErr w:type="spellEnd"/>
      <w:r w:rsidR="004155B6">
        <w:t xml:space="preserve"> </w:t>
      </w:r>
      <w:proofErr w:type="spellStart"/>
      <w:r w:rsidR="004155B6">
        <w:t>тарифи</w:t>
      </w:r>
      <w:proofErr w:type="spellEnd"/>
      <w:r w:rsidR="004155B6">
        <w:t xml:space="preserve"> ввести в </w:t>
      </w:r>
      <w:proofErr w:type="spellStart"/>
      <w:r w:rsidR="004155B6">
        <w:t>дію</w:t>
      </w:r>
      <w:proofErr w:type="spellEnd"/>
      <w:r w:rsidR="004155B6">
        <w:t xml:space="preserve"> з 01 </w:t>
      </w:r>
      <w:r w:rsidR="0096245F">
        <w:rPr>
          <w:lang w:val="uk-UA"/>
        </w:rPr>
        <w:t>січня</w:t>
      </w:r>
      <w:r w:rsidR="004155B6">
        <w:rPr>
          <w:lang w:val="uk-UA"/>
        </w:rPr>
        <w:t xml:space="preserve"> </w:t>
      </w:r>
      <w:r w:rsidR="004155B6">
        <w:t xml:space="preserve"> 202</w:t>
      </w:r>
      <w:r w:rsidR="0096245F">
        <w:rPr>
          <w:lang w:val="uk-UA"/>
        </w:rPr>
        <w:t>5</w:t>
      </w:r>
      <w:r>
        <w:t xml:space="preserve"> року</w:t>
      </w:r>
      <w:proofErr w:type="gramStart"/>
      <w:r>
        <w:t xml:space="preserve">  .</w:t>
      </w:r>
      <w:proofErr w:type="gramEnd"/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     4. </w:t>
      </w:r>
      <w:proofErr w:type="spellStart"/>
      <w:r>
        <w:t>Визнати</w:t>
      </w:r>
      <w:proofErr w:type="spellEnd"/>
      <w:r>
        <w:t xml:space="preserve"> таким,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втратило</w:t>
      </w:r>
      <w:proofErr w:type="spellEnd"/>
      <w:r>
        <w:t xml:space="preserve">  </w:t>
      </w:r>
      <w:proofErr w:type="spellStart"/>
      <w:r>
        <w:t>чинність</w:t>
      </w:r>
      <w:proofErr w:type="spellEnd"/>
      <w:r>
        <w:t xml:space="preserve">,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 w:rsidR="0096245F">
        <w:t xml:space="preserve"> </w:t>
      </w:r>
      <w:proofErr w:type="spellStart"/>
      <w:r w:rsidR="0096245F">
        <w:t>Фастівської</w:t>
      </w:r>
      <w:proofErr w:type="spellEnd"/>
      <w:r w:rsidR="0096245F">
        <w:t xml:space="preserve"> </w:t>
      </w:r>
      <w:proofErr w:type="spellStart"/>
      <w:r w:rsidR="0096245F">
        <w:t>міської</w:t>
      </w:r>
      <w:proofErr w:type="spellEnd"/>
      <w:r w:rsidR="0096245F">
        <w:t xml:space="preserve"> ради </w:t>
      </w:r>
      <w:proofErr w:type="spellStart"/>
      <w:r w:rsidR="0096245F">
        <w:t>від</w:t>
      </w:r>
      <w:proofErr w:type="spellEnd"/>
      <w:r w:rsidR="0096245F">
        <w:t xml:space="preserve"> </w:t>
      </w:r>
      <w:r w:rsidR="0096245F">
        <w:rPr>
          <w:lang w:val="uk-UA"/>
        </w:rPr>
        <w:t>29</w:t>
      </w:r>
      <w:r w:rsidR="004155B6">
        <w:t>.</w:t>
      </w:r>
      <w:r w:rsidR="0096245F">
        <w:rPr>
          <w:lang w:val="uk-UA"/>
        </w:rPr>
        <w:t>01</w:t>
      </w:r>
      <w:r w:rsidR="0096245F">
        <w:t>.202</w:t>
      </w:r>
      <w:r w:rsidR="0096245F">
        <w:rPr>
          <w:lang w:val="uk-UA"/>
        </w:rPr>
        <w:t>4</w:t>
      </w:r>
      <w:r w:rsidR="004155B6">
        <w:t xml:space="preserve"> №</w:t>
      </w:r>
      <w:r w:rsidR="0096245F">
        <w:rPr>
          <w:lang w:val="uk-UA"/>
        </w:rPr>
        <w:t>42</w:t>
      </w:r>
      <w:r>
        <w:rPr>
          <w:b/>
          <w:i/>
        </w:rPr>
        <w:t xml:space="preserve"> </w:t>
      </w:r>
      <w:r>
        <w:t xml:space="preserve">« Про </w:t>
      </w:r>
      <w:proofErr w:type="spellStart"/>
      <w:r>
        <w:t>встановлення</w:t>
      </w:r>
      <w:proofErr w:type="spellEnd"/>
      <w:r>
        <w:t xml:space="preserve">   тарифу  на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та  </w:t>
      </w:r>
      <w:proofErr w:type="spellStart"/>
      <w:r>
        <w:t>централізоване</w:t>
      </w:r>
      <w:proofErr w:type="spellEnd"/>
      <w:r>
        <w:t xml:space="preserve"> </w:t>
      </w:r>
      <w:proofErr w:type="spellStart"/>
      <w:r>
        <w:t>водовідведення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Фастів</w:t>
      </w:r>
      <w:proofErr w:type="spellEnd"/>
      <w:r>
        <w:t xml:space="preserve">» з дня </w:t>
      </w:r>
      <w:proofErr w:type="spellStart"/>
      <w:r>
        <w:t>введення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</w:t>
      </w:r>
      <w:proofErr w:type="spellStart"/>
      <w:r>
        <w:t>тарифів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 </w:t>
      </w:r>
      <w:proofErr w:type="spellStart"/>
      <w:r>
        <w:t>даним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>.</w:t>
      </w:r>
    </w:p>
    <w:p w:rsidR="00F25CEA" w:rsidRDefault="00F25CEA" w:rsidP="00F25CEA">
      <w:pPr>
        <w:tabs>
          <w:tab w:val="left" w:pos="284"/>
          <w:tab w:val="left" w:pos="851"/>
        </w:tabs>
        <w:jc w:val="both"/>
      </w:pPr>
      <w:r>
        <w:t xml:space="preserve">     5.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</w:t>
      </w:r>
      <w:r w:rsidR="004155B6">
        <w:t xml:space="preserve">ади , з </w:t>
      </w:r>
      <w:proofErr w:type="spellStart"/>
      <w:r w:rsidR="004155B6">
        <w:t>питань</w:t>
      </w:r>
      <w:proofErr w:type="spellEnd"/>
      <w:r w:rsidR="004155B6">
        <w:t xml:space="preserve"> ЖКГ</w:t>
      </w:r>
      <w:r>
        <w:t>.</w:t>
      </w:r>
    </w:p>
    <w:p w:rsidR="00F25CEA" w:rsidRDefault="00F25CEA" w:rsidP="00F25CEA">
      <w:pPr>
        <w:jc w:val="both"/>
        <w:rPr>
          <w:rFonts w:cstheme="minorBidi"/>
        </w:rPr>
      </w:pPr>
    </w:p>
    <w:p w:rsidR="00F25CEA" w:rsidRPr="004155B6" w:rsidRDefault="004155B6" w:rsidP="00F25CEA">
      <w:pPr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     Михайло </w:t>
      </w:r>
      <w:r>
        <w:rPr>
          <w:b/>
        </w:rPr>
        <w:t xml:space="preserve"> </w:t>
      </w:r>
      <w:r>
        <w:rPr>
          <w:b/>
          <w:lang w:val="uk-UA"/>
        </w:rPr>
        <w:t>НЕТЯЖУК</w:t>
      </w:r>
    </w:p>
    <w:p w:rsidR="00F25CEA" w:rsidRPr="004155B6" w:rsidRDefault="004155B6" w:rsidP="00F25CEA">
      <w:pPr>
        <w:rPr>
          <w:b/>
          <w:lang w:val="uk-UA"/>
        </w:rPr>
      </w:pPr>
      <w:r>
        <w:rPr>
          <w:b/>
          <w:lang w:val="uk-UA"/>
        </w:rPr>
        <w:t xml:space="preserve">    </w:t>
      </w:r>
    </w:p>
    <w:p w:rsidR="00F25CEA" w:rsidRPr="004155B6" w:rsidRDefault="004155B6" w:rsidP="00753BDB">
      <w:pPr>
        <w:rPr>
          <w:lang w:val="uk-UA"/>
        </w:rPr>
      </w:pPr>
      <w:r>
        <w:rPr>
          <w:b/>
          <w:lang w:val="uk-UA"/>
        </w:rPr>
        <w:t xml:space="preserve"> </w:t>
      </w:r>
    </w:p>
    <w:p w:rsidR="00307030" w:rsidRDefault="00307030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855D0C" w:rsidRDefault="00855D0C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855D0C" w:rsidRDefault="00855D0C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855D0C" w:rsidRDefault="00855D0C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307030" w:rsidRDefault="00307030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307030" w:rsidRDefault="00307030" w:rsidP="00413A52">
      <w:pPr>
        <w:ind w:firstLine="360"/>
        <w:jc w:val="center"/>
        <w:rPr>
          <w:b/>
          <w:bCs/>
          <w:iCs/>
          <w:sz w:val="28"/>
          <w:szCs w:val="28"/>
          <w:lang w:val="uk-UA"/>
        </w:rPr>
      </w:pPr>
    </w:p>
    <w:p w:rsidR="00411B09" w:rsidRDefault="00411B09" w:rsidP="00A12EDC">
      <w:pPr>
        <w:tabs>
          <w:tab w:val="left" w:pos="489"/>
          <w:tab w:val="left" w:pos="6493"/>
          <w:tab w:val="left" w:pos="7521"/>
        </w:tabs>
        <w:jc w:val="both"/>
        <w:rPr>
          <w:lang w:val="uk-UA"/>
        </w:rPr>
      </w:pPr>
    </w:p>
    <w:p w:rsidR="00411B09" w:rsidRDefault="00411B09" w:rsidP="00A12EDC">
      <w:pPr>
        <w:tabs>
          <w:tab w:val="left" w:pos="489"/>
          <w:tab w:val="left" w:pos="6493"/>
          <w:tab w:val="left" w:pos="7521"/>
        </w:tabs>
        <w:jc w:val="both"/>
        <w:rPr>
          <w:lang w:val="uk-UA"/>
        </w:rPr>
      </w:pPr>
    </w:p>
    <w:tbl>
      <w:tblPr>
        <w:tblW w:w="10299" w:type="dxa"/>
        <w:tblInd w:w="-886" w:type="dxa"/>
        <w:tblLook w:val="04A0" w:firstRow="1" w:lastRow="0" w:firstColumn="1" w:lastColumn="0" w:noHBand="0" w:noVBand="1"/>
      </w:tblPr>
      <w:tblGrid>
        <w:gridCol w:w="835"/>
        <w:gridCol w:w="4449"/>
        <w:gridCol w:w="1391"/>
        <w:gridCol w:w="1252"/>
        <w:gridCol w:w="1260"/>
        <w:gridCol w:w="1112"/>
      </w:tblGrid>
      <w:tr w:rsidR="00656CEC" w:rsidRPr="006F32B7" w:rsidTr="00656CEC">
        <w:trPr>
          <w:trHeight w:val="292"/>
        </w:trPr>
        <w:tc>
          <w:tcPr>
            <w:tcW w:w="9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CEC" w:rsidRPr="00411B09" w:rsidRDefault="00656CEC" w:rsidP="00C8132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656CEC" w:rsidRPr="00C81327" w:rsidRDefault="00656CEC" w:rsidP="00C81327">
            <w:pPr>
              <w:jc w:val="right"/>
              <w:rPr>
                <w:color w:val="000000"/>
                <w:sz w:val="18"/>
                <w:szCs w:val="18"/>
                <w:lang w:val="uk-UA" w:eastAsia="uk-UA"/>
              </w:rPr>
            </w:pPr>
            <w:r w:rsidRPr="00C81327">
              <w:rPr>
                <w:color w:val="000000"/>
                <w:sz w:val="18"/>
                <w:szCs w:val="18"/>
                <w:lang w:val="uk-UA" w:eastAsia="uk-UA"/>
              </w:rPr>
              <w:t xml:space="preserve">                             Додаток 1</w:t>
            </w:r>
          </w:p>
          <w:p w:rsidR="00656CEC" w:rsidRPr="00C81327" w:rsidRDefault="00656CEC" w:rsidP="00C81327">
            <w:pPr>
              <w:jc w:val="right"/>
              <w:rPr>
                <w:color w:val="000000"/>
                <w:sz w:val="18"/>
                <w:szCs w:val="18"/>
                <w:lang w:val="uk-UA" w:eastAsia="uk-UA"/>
              </w:rPr>
            </w:pPr>
            <w:r w:rsidRPr="00C81327">
              <w:rPr>
                <w:color w:val="000000"/>
                <w:sz w:val="18"/>
                <w:szCs w:val="18"/>
                <w:lang w:val="uk-UA" w:eastAsia="uk-UA"/>
              </w:rPr>
              <w:t xml:space="preserve">       до рішення виконавчого комітету</w:t>
            </w:r>
          </w:p>
          <w:p w:rsidR="00656CEC" w:rsidRPr="00C81327" w:rsidRDefault="00656CEC" w:rsidP="00C81327">
            <w:pPr>
              <w:jc w:val="right"/>
              <w:rPr>
                <w:color w:val="000000"/>
                <w:lang w:val="uk-UA" w:eastAsia="uk-UA"/>
              </w:rPr>
            </w:pPr>
            <w:r w:rsidRPr="00C81327">
              <w:rPr>
                <w:color w:val="000000"/>
                <w:sz w:val="18"/>
                <w:szCs w:val="18"/>
                <w:lang w:val="uk-UA" w:eastAsia="uk-UA"/>
              </w:rPr>
              <w:t>Фастівської міської ради</w:t>
            </w:r>
          </w:p>
          <w:p w:rsidR="00656CEC" w:rsidRDefault="00656CEC" w:rsidP="00C8132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F4331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централізоване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водопостачання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та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централізоване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водовідведення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комунального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5F4331">
              <w:rPr>
                <w:b/>
                <w:bCs/>
                <w:color w:val="000000"/>
                <w:lang w:eastAsia="uk-UA"/>
              </w:rPr>
              <w:t>п</w:t>
            </w:r>
            <w:proofErr w:type="gramEnd"/>
            <w:r w:rsidRPr="005F4331">
              <w:rPr>
                <w:b/>
                <w:bCs/>
                <w:color w:val="000000"/>
                <w:lang w:eastAsia="uk-UA"/>
              </w:rPr>
              <w:t>ідприємства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Фастівської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міської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ради «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Фастівводоканал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>»</w:t>
            </w:r>
            <w:r>
              <w:rPr>
                <w:b/>
                <w:bCs/>
                <w:color w:val="000000"/>
                <w:lang w:eastAsia="uk-UA"/>
              </w:rPr>
              <w:t xml:space="preserve">   </w:t>
            </w:r>
          </w:p>
          <w:p w:rsidR="00656CEC" w:rsidRPr="006F32B7" w:rsidRDefault="00656CEC" w:rsidP="00C81327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spellStart"/>
            <w:r>
              <w:rPr>
                <w:b/>
                <w:bCs/>
                <w:color w:val="000000"/>
                <w:lang w:eastAsia="uk-UA"/>
              </w:rPr>
              <w:t>інші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споживачі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(</w:t>
            </w:r>
            <w:proofErr w:type="gramStart"/>
            <w:r>
              <w:rPr>
                <w:b/>
                <w:bCs/>
                <w:color w:val="000000"/>
                <w:lang w:eastAsia="uk-UA"/>
              </w:rPr>
              <w:t>у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 xml:space="preserve"> тому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числі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бюджетні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установи)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F1667">
              <w:rPr>
                <w:b/>
                <w:bCs/>
                <w:color w:val="000000"/>
                <w:sz w:val="18"/>
                <w:szCs w:val="18"/>
                <w:lang w:eastAsia="uk-UA"/>
              </w:rPr>
              <w:t>Без ПДВ</w:t>
            </w:r>
          </w:p>
        </w:tc>
      </w:tr>
      <w:tr w:rsidR="00656CEC" w:rsidRPr="006F32B7" w:rsidTr="00656CEC">
        <w:trPr>
          <w:trHeight w:val="3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№</w:t>
            </w:r>
            <w:r w:rsidRPr="006F32B7">
              <w:rPr>
                <w:color w:val="000000"/>
                <w:sz w:val="20"/>
                <w:szCs w:val="20"/>
                <w:lang w:eastAsia="uk-UA"/>
              </w:rPr>
              <w:br/>
              <w:t>з/</w:t>
            </w:r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показників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   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/м3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/м3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Виробнича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собівартість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13 294,33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16 680,03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54,20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матеріальні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6 180,19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4 379,06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14,23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5 266,34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12,70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3 716,83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12,08</w:t>
            </w:r>
          </w:p>
        </w:tc>
      </w:tr>
      <w:tr w:rsidR="00656CEC" w:rsidRPr="006F32B7" w:rsidTr="00656CEC">
        <w:trPr>
          <w:trHeight w:val="41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води в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суб’єктів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господарювання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очищення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власних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ст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ічних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іншими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суб’єктами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господарювання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реагенти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236,18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матер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запасні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частини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матеріальні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ресурси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ремонти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677,67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662,23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2,15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2 248,71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5 545,71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18,02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1 010,76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2 552,46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8,29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487,97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1 208,97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3,92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387,80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1 159,59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3,77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ідкачка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води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сторонніми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організаціями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прямі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134,99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183,90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загальновиробничі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3 854,67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4 202,80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13,66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2 307,57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2 581,26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8,39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474,69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549,68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1,79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51,64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981,18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1 020,22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3,31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Адм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іністративні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868,08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1 089,15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3,54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622,38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780,88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129,46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162,42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0,53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113,27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142,12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збут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740,03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928,50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3,02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583,90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732,61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2,38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121,56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152,52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34,21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42,92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операційні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Фінансові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Повна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собівартість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14 902,44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18 697,68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60,76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Розрахунковий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596,098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749,91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2,43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податок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прибуток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дивіденди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резервний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фонд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капітал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розвиток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виробництва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виробничі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інвестиції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використання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прибутку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596,098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749,91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2,43</w:t>
            </w: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Вартість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централізованого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водопостачання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, тис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15 498,54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37,37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19 447,59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63,19</w:t>
            </w:r>
          </w:p>
        </w:tc>
      </w:tr>
      <w:tr w:rsidR="00656CEC" w:rsidRPr="006F32B7" w:rsidTr="00656CEC">
        <w:trPr>
          <w:trHeight w:val="45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Тариф на 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водопо-стачання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/м3 з ПДВ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44,84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75,83</w:t>
            </w:r>
          </w:p>
        </w:tc>
      </w:tr>
      <w:tr w:rsidR="00656CEC" w:rsidRPr="006F32B7" w:rsidTr="00656CEC">
        <w:trPr>
          <w:trHeight w:val="45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350B3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350B3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350B3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350B3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656CEC" w:rsidRPr="006F32B7" w:rsidTr="00656CEC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реалізації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, тис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414,79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307,75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350B3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350B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F51D0" w:rsidRDefault="00AF51D0" w:rsidP="00977C5B">
      <w:pPr>
        <w:rPr>
          <w:lang w:val="uk-UA"/>
        </w:rPr>
      </w:pPr>
    </w:p>
    <w:p w:rsidR="00656CEC" w:rsidRPr="00977C5B" w:rsidRDefault="00656CEC" w:rsidP="00977C5B">
      <w:pPr>
        <w:rPr>
          <w:b/>
          <w:bCs/>
          <w:lang w:val="uk-UA"/>
        </w:rPr>
      </w:pPr>
      <w:proofErr w:type="spellStart"/>
      <w:r>
        <w:rPr>
          <w:b/>
          <w:bCs/>
        </w:rPr>
        <w:t>Керуючий</w:t>
      </w:r>
      <w:proofErr w:type="spellEnd"/>
      <w:r>
        <w:rPr>
          <w:b/>
          <w:bCs/>
        </w:rPr>
        <w:t xml:space="preserve"> справами (</w:t>
      </w:r>
      <w:proofErr w:type="spellStart"/>
      <w:r>
        <w:rPr>
          <w:b/>
          <w:bCs/>
        </w:rPr>
        <w:t>секретар</w:t>
      </w:r>
      <w:proofErr w:type="spellEnd"/>
      <w:r>
        <w:rPr>
          <w:b/>
          <w:bCs/>
        </w:rPr>
        <w:t>)</w:t>
      </w:r>
      <w:r w:rsidR="00AF51D0">
        <w:rPr>
          <w:b/>
          <w:bCs/>
          <w:lang w:val="uk-UA"/>
        </w:rPr>
        <w:t xml:space="preserve"> виконавчого комітету</w:t>
      </w:r>
      <w:r>
        <w:rPr>
          <w:b/>
          <w:bCs/>
        </w:rPr>
        <w:t xml:space="preserve">               Леся ТХОРЖЕВСЬКА</w:t>
      </w:r>
    </w:p>
    <w:p w:rsidR="00656CEC" w:rsidRDefault="00656CEC" w:rsidP="00A12EDC">
      <w:pPr>
        <w:tabs>
          <w:tab w:val="left" w:pos="489"/>
          <w:tab w:val="left" w:pos="6493"/>
          <w:tab w:val="left" w:pos="7521"/>
        </w:tabs>
        <w:jc w:val="both"/>
        <w:rPr>
          <w:lang w:val="uk-UA"/>
        </w:rPr>
      </w:pPr>
    </w:p>
    <w:tbl>
      <w:tblPr>
        <w:tblW w:w="10299" w:type="dxa"/>
        <w:tblInd w:w="-426" w:type="dxa"/>
        <w:tblLook w:val="04A0" w:firstRow="1" w:lastRow="0" w:firstColumn="1" w:lastColumn="0" w:noHBand="0" w:noVBand="1"/>
      </w:tblPr>
      <w:tblGrid>
        <w:gridCol w:w="835"/>
        <w:gridCol w:w="4449"/>
        <w:gridCol w:w="1391"/>
        <w:gridCol w:w="1252"/>
        <w:gridCol w:w="1260"/>
        <w:gridCol w:w="1112"/>
      </w:tblGrid>
      <w:tr w:rsidR="00656CEC" w:rsidRPr="006F32B7" w:rsidTr="00C81327">
        <w:trPr>
          <w:trHeight w:val="292"/>
        </w:trPr>
        <w:tc>
          <w:tcPr>
            <w:tcW w:w="9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CEC" w:rsidRPr="00411B09" w:rsidRDefault="00656CEC" w:rsidP="00C81327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656CEC" w:rsidRPr="00411B09" w:rsidRDefault="00656CEC" w:rsidP="00C81327">
            <w:pPr>
              <w:jc w:val="right"/>
              <w:rPr>
                <w:color w:val="000000"/>
                <w:sz w:val="18"/>
                <w:szCs w:val="18"/>
                <w:lang w:val="uk-UA" w:eastAsia="uk-UA"/>
              </w:rPr>
            </w:pPr>
            <w:r w:rsidRPr="00411B09">
              <w:rPr>
                <w:color w:val="000000"/>
                <w:sz w:val="18"/>
                <w:szCs w:val="18"/>
                <w:lang w:val="uk-UA" w:eastAsia="uk-UA"/>
              </w:rPr>
              <w:t xml:space="preserve">                             Додаток 2</w:t>
            </w:r>
          </w:p>
          <w:p w:rsidR="00656CEC" w:rsidRPr="00411B09" w:rsidRDefault="00656CEC" w:rsidP="00C81327">
            <w:pPr>
              <w:jc w:val="right"/>
              <w:rPr>
                <w:color w:val="000000"/>
                <w:sz w:val="18"/>
                <w:szCs w:val="18"/>
                <w:lang w:val="uk-UA" w:eastAsia="uk-UA"/>
              </w:rPr>
            </w:pPr>
            <w:r w:rsidRPr="00411B09">
              <w:rPr>
                <w:color w:val="000000"/>
                <w:sz w:val="18"/>
                <w:szCs w:val="18"/>
                <w:lang w:val="uk-UA" w:eastAsia="uk-UA"/>
              </w:rPr>
              <w:t xml:space="preserve">       до рішення виконавчого комітету</w:t>
            </w:r>
          </w:p>
          <w:p w:rsidR="00656CEC" w:rsidRPr="00411B09" w:rsidRDefault="00656CEC" w:rsidP="00C81327">
            <w:pPr>
              <w:jc w:val="right"/>
              <w:rPr>
                <w:color w:val="000000"/>
                <w:lang w:val="uk-UA" w:eastAsia="uk-UA"/>
              </w:rPr>
            </w:pPr>
            <w:r w:rsidRPr="00411B09">
              <w:rPr>
                <w:color w:val="000000"/>
                <w:sz w:val="18"/>
                <w:szCs w:val="18"/>
                <w:lang w:val="uk-UA" w:eastAsia="uk-UA"/>
              </w:rPr>
              <w:t>Фастівської міської ради</w:t>
            </w:r>
          </w:p>
          <w:p w:rsidR="00656CEC" w:rsidRDefault="00656CEC" w:rsidP="00C81327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F4331">
              <w:rPr>
                <w:b/>
                <w:bCs/>
                <w:color w:val="000000"/>
                <w:lang w:eastAsia="uk-UA"/>
              </w:rPr>
              <w:t xml:space="preserve">Структура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тарифів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централізоване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водопостачання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та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централізоване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водовідведення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комунального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5F4331">
              <w:rPr>
                <w:b/>
                <w:bCs/>
                <w:color w:val="000000"/>
                <w:lang w:eastAsia="uk-UA"/>
              </w:rPr>
              <w:t>п</w:t>
            </w:r>
            <w:proofErr w:type="gramEnd"/>
            <w:r w:rsidRPr="005F4331">
              <w:rPr>
                <w:b/>
                <w:bCs/>
                <w:color w:val="000000"/>
                <w:lang w:eastAsia="uk-UA"/>
              </w:rPr>
              <w:t>ідприємства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Фастівської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міської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 xml:space="preserve"> ради «</w:t>
            </w: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Фастівводоканал</w:t>
            </w:r>
            <w:proofErr w:type="spellEnd"/>
            <w:r w:rsidRPr="005F4331">
              <w:rPr>
                <w:b/>
                <w:bCs/>
                <w:color w:val="000000"/>
                <w:lang w:eastAsia="uk-UA"/>
              </w:rPr>
              <w:t>»</w:t>
            </w:r>
            <w:r>
              <w:rPr>
                <w:b/>
                <w:bCs/>
                <w:color w:val="000000"/>
                <w:lang w:eastAsia="uk-UA"/>
              </w:rPr>
              <w:t xml:space="preserve">   </w:t>
            </w:r>
          </w:p>
          <w:p w:rsidR="00656CEC" w:rsidRPr="006F32B7" w:rsidRDefault="00656CEC" w:rsidP="00C81327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spellStart"/>
            <w:r w:rsidRPr="005F4331">
              <w:rPr>
                <w:b/>
                <w:bCs/>
                <w:color w:val="000000"/>
                <w:lang w:eastAsia="uk-UA"/>
              </w:rPr>
              <w:t>населення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4F1667">
              <w:rPr>
                <w:b/>
                <w:bCs/>
                <w:color w:val="000000"/>
                <w:sz w:val="18"/>
                <w:szCs w:val="18"/>
                <w:lang w:eastAsia="uk-UA"/>
              </w:rPr>
              <w:t>Без ПДВ</w:t>
            </w:r>
          </w:p>
        </w:tc>
      </w:tr>
      <w:tr w:rsidR="00656CEC" w:rsidRPr="006F32B7" w:rsidTr="00C81327">
        <w:trPr>
          <w:trHeight w:val="35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№</w:t>
            </w:r>
            <w:r w:rsidRPr="006F32B7">
              <w:rPr>
                <w:color w:val="000000"/>
                <w:sz w:val="20"/>
                <w:szCs w:val="20"/>
                <w:lang w:eastAsia="uk-UA"/>
              </w:rPr>
              <w:br/>
              <w:t>з/</w:t>
            </w:r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показників</w:t>
            </w:r>
            <w:proofErr w:type="spellEnd"/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   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/м3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тис.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/м3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Виробнича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собівартість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17 068,71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19,6</w:t>
            </w:r>
            <w:r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15 333,09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29,78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матеріальні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7 934,80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4 025,44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7,82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6 761,50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3 416,69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6,63</w:t>
            </w:r>
          </w:p>
        </w:tc>
      </w:tr>
      <w:tr w:rsidR="00656CEC" w:rsidRPr="006F32B7" w:rsidTr="00C81327">
        <w:trPr>
          <w:trHeight w:val="41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придбання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води в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суб’єктів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господарювання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очищення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власних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ст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ічних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іншими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суб’єктами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господарювання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реагенти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303,23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матер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запасні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частини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матеріальні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ресурси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ремонти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870,07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608,75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1,19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2 887,13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5 097,89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9,90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прям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1 297,73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2 346,34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4,56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626,51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1 111,34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2,16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497,90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1 065,95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2,07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п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ідкачка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води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сторонніми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організаціями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прямі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173,32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169,05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0,33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загальновиробничі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4 949,05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3 863,42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7,50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2 962,71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2 372,82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4,61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609,46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505,30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0,98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117,13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47,47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0,09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1 259,75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937,83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1,82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Адм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іністративні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у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1114,54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1 001,21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1,94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799,08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717,83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1,39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166,21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149,31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0,29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3,82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0,01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145,43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130,64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0,25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збут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950,13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853,53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1,65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749,68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673,45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1,31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соц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>іальні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156,07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140,20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0,27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амортизаційні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43,92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39,46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0,07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Інші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операційні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Фінансові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Повна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собівартість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19 133,38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17 187,83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33,37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Розрахунковий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gramStart"/>
            <w:r w:rsidRPr="006F32B7">
              <w:rPr>
                <w:color w:val="000000"/>
                <w:sz w:val="20"/>
                <w:szCs w:val="20"/>
                <w:lang w:eastAsia="uk-UA"/>
              </w:rPr>
              <w:t>у</w:t>
            </w:r>
            <w:proofErr w:type="gram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тому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числі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податок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прибуток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дивіденди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резервний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фонд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капітал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7,4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розвиток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виробництва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виробничі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інвестиції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0,00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right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7,5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інше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використання</w:t>
            </w:r>
            <w:proofErr w:type="spellEnd"/>
            <w:r w:rsidRPr="006F32B7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color w:val="000000"/>
                <w:sz w:val="20"/>
                <w:szCs w:val="20"/>
                <w:lang w:eastAsia="uk-UA"/>
              </w:rPr>
              <w:t>прибутку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Вартість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централізованого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водопостачання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, тис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19 133,38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17 187,83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33,37</w:t>
            </w:r>
          </w:p>
        </w:tc>
      </w:tr>
      <w:tr w:rsidR="00656CEC" w:rsidRPr="006F32B7" w:rsidTr="00C81327">
        <w:trPr>
          <w:trHeight w:val="450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Тариф на 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централізоване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водопо-стачання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водовідведення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/м3 з ПДВ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26,44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40,04</w:t>
            </w:r>
          </w:p>
        </w:tc>
      </w:tr>
      <w:tr w:rsidR="00656CEC" w:rsidRPr="006F32B7" w:rsidTr="00C81327">
        <w:trPr>
          <w:trHeight w:val="45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Обсяг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реалізації</w:t>
            </w:r>
            <w:proofErr w:type="spell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, тис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м</w:t>
            </w:r>
            <w:proofErr w:type="gramEnd"/>
            <w:r w:rsidRPr="006F32B7">
              <w:rPr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868,17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515,05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6F32B7">
              <w:rPr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656CEC" w:rsidRPr="006F32B7" w:rsidTr="00C81327">
        <w:trPr>
          <w:trHeight w:val="2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EC" w:rsidRPr="006F32B7" w:rsidRDefault="00656CEC" w:rsidP="00C81327">
            <w:pPr>
              <w:rPr>
                <w:sz w:val="20"/>
                <w:szCs w:val="20"/>
                <w:lang w:eastAsia="uk-UA"/>
              </w:rPr>
            </w:pPr>
          </w:p>
        </w:tc>
      </w:tr>
    </w:tbl>
    <w:p w:rsidR="00656CEC" w:rsidRDefault="00656CEC" w:rsidP="00656CEC"/>
    <w:p w:rsidR="00AF51D0" w:rsidRPr="00977C5B" w:rsidRDefault="00AF51D0" w:rsidP="00AF51D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Керуючий</w:t>
      </w:r>
      <w:proofErr w:type="spellEnd"/>
      <w:r>
        <w:rPr>
          <w:b/>
          <w:bCs/>
        </w:rPr>
        <w:t xml:space="preserve"> справами (</w:t>
      </w:r>
      <w:proofErr w:type="spellStart"/>
      <w:r>
        <w:rPr>
          <w:b/>
          <w:bCs/>
        </w:rPr>
        <w:t>секретар</w:t>
      </w:r>
      <w:proofErr w:type="spellEnd"/>
      <w:r>
        <w:rPr>
          <w:b/>
          <w:bCs/>
        </w:rPr>
        <w:t>)</w:t>
      </w:r>
      <w:r>
        <w:rPr>
          <w:b/>
          <w:bCs/>
          <w:lang w:val="uk-UA"/>
        </w:rPr>
        <w:t xml:space="preserve"> виконавчого комітету</w:t>
      </w:r>
      <w:r>
        <w:rPr>
          <w:b/>
          <w:bCs/>
        </w:rPr>
        <w:t xml:space="preserve">               Леся ТХОРЖЕВСЬКА</w:t>
      </w:r>
    </w:p>
    <w:p w:rsidR="00656CEC" w:rsidRPr="00AF51D0" w:rsidRDefault="00656CEC" w:rsidP="00656CEC">
      <w:pPr>
        <w:rPr>
          <w:b/>
          <w:bCs/>
          <w:lang w:val="uk-UA"/>
        </w:rPr>
      </w:pPr>
      <w:bookmarkStart w:id="0" w:name="_GoBack"/>
      <w:bookmarkEnd w:id="0"/>
    </w:p>
    <w:p w:rsidR="00C81327" w:rsidRPr="00AF51D0" w:rsidRDefault="00AF51D0" w:rsidP="00C81327">
      <w:pPr>
        <w:tabs>
          <w:tab w:val="left" w:pos="489"/>
          <w:tab w:val="left" w:pos="6493"/>
          <w:tab w:val="left" w:pos="7521"/>
        </w:tabs>
        <w:jc w:val="both"/>
        <w:rPr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</w:p>
    <w:p w:rsidR="00656CEC" w:rsidRPr="00855D0C" w:rsidRDefault="00656CEC" w:rsidP="00A12EDC">
      <w:pPr>
        <w:tabs>
          <w:tab w:val="left" w:pos="489"/>
          <w:tab w:val="left" w:pos="6493"/>
          <w:tab w:val="left" w:pos="7521"/>
        </w:tabs>
        <w:jc w:val="both"/>
        <w:rPr>
          <w:lang w:val="uk-UA"/>
        </w:rPr>
      </w:pPr>
    </w:p>
    <w:sectPr w:rsidR="00656CEC" w:rsidRPr="00855D0C" w:rsidSect="00AD3AA3">
      <w:pgSz w:w="11906" w:h="16838"/>
      <w:pgMar w:top="357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84E"/>
    <w:multiLevelType w:val="hybridMultilevel"/>
    <w:tmpl w:val="02FE1FF6"/>
    <w:lvl w:ilvl="0" w:tplc="162881A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64B69"/>
    <w:multiLevelType w:val="hybridMultilevel"/>
    <w:tmpl w:val="DC1EE69C"/>
    <w:lvl w:ilvl="0" w:tplc="3A880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4D62BD"/>
    <w:multiLevelType w:val="hybridMultilevel"/>
    <w:tmpl w:val="01A21CB6"/>
    <w:lvl w:ilvl="0" w:tplc="A306965E">
      <w:start w:val="1"/>
      <w:numFmt w:val="decimal"/>
      <w:lvlText w:val="%1."/>
      <w:lvlJc w:val="left"/>
      <w:pPr>
        <w:ind w:left="1155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52405D0"/>
    <w:multiLevelType w:val="hybridMultilevel"/>
    <w:tmpl w:val="01A21CB6"/>
    <w:lvl w:ilvl="0" w:tplc="A306965E">
      <w:start w:val="1"/>
      <w:numFmt w:val="decimal"/>
      <w:lvlText w:val="%1."/>
      <w:lvlJc w:val="left"/>
      <w:pPr>
        <w:ind w:left="1155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5283590"/>
    <w:multiLevelType w:val="hybridMultilevel"/>
    <w:tmpl w:val="01A21CB6"/>
    <w:lvl w:ilvl="0" w:tplc="A306965E">
      <w:start w:val="1"/>
      <w:numFmt w:val="decimal"/>
      <w:lvlText w:val="%1."/>
      <w:lvlJc w:val="left"/>
      <w:pPr>
        <w:ind w:left="1155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7FF2368"/>
    <w:multiLevelType w:val="hybridMultilevel"/>
    <w:tmpl w:val="01A21CB6"/>
    <w:lvl w:ilvl="0" w:tplc="A306965E">
      <w:start w:val="1"/>
      <w:numFmt w:val="decimal"/>
      <w:lvlText w:val="%1."/>
      <w:lvlJc w:val="left"/>
      <w:pPr>
        <w:ind w:left="1155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6F83140"/>
    <w:multiLevelType w:val="hybridMultilevel"/>
    <w:tmpl w:val="6D98EAEC"/>
    <w:lvl w:ilvl="0" w:tplc="84CE5EAC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E"/>
    <w:rsid w:val="00052E33"/>
    <w:rsid w:val="00062CCB"/>
    <w:rsid w:val="00082B87"/>
    <w:rsid w:val="00085B0B"/>
    <w:rsid w:val="00094825"/>
    <w:rsid w:val="000B760C"/>
    <w:rsid w:val="000F0E90"/>
    <w:rsid w:val="00106903"/>
    <w:rsid w:val="00152F6D"/>
    <w:rsid w:val="001E085D"/>
    <w:rsid w:val="001E7F1E"/>
    <w:rsid w:val="002015B3"/>
    <w:rsid w:val="00224C64"/>
    <w:rsid w:val="00231DE0"/>
    <w:rsid w:val="00296A6E"/>
    <w:rsid w:val="00296FCE"/>
    <w:rsid w:val="002B3C2F"/>
    <w:rsid w:val="002B5EA4"/>
    <w:rsid w:val="002C5916"/>
    <w:rsid w:val="00307030"/>
    <w:rsid w:val="00371CD7"/>
    <w:rsid w:val="00392122"/>
    <w:rsid w:val="003D1118"/>
    <w:rsid w:val="003F57CE"/>
    <w:rsid w:val="00406365"/>
    <w:rsid w:val="00410D53"/>
    <w:rsid w:val="00411B09"/>
    <w:rsid w:val="00413A52"/>
    <w:rsid w:val="004155B6"/>
    <w:rsid w:val="00473578"/>
    <w:rsid w:val="004B43AF"/>
    <w:rsid w:val="005160DE"/>
    <w:rsid w:val="005212C0"/>
    <w:rsid w:val="005461DF"/>
    <w:rsid w:val="00585D1A"/>
    <w:rsid w:val="005B5255"/>
    <w:rsid w:val="005D409E"/>
    <w:rsid w:val="00656CEC"/>
    <w:rsid w:val="00686D9A"/>
    <w:rsid w:val="006B093A"/>
    <w:rsid w:val="0070044E"/>
    <w:rsid w:val="00720EC4"/>
    <w:rsid w:val="00731520"/>
    <w:rsid w:val="00732D30"/>
    <w:rsid w:val="007347B6"/>
    <w:rsid w:val="007427AE"/>
    <w:rsid w:val="00753BDB"/>
    <w:rsid w:val="007734C2"/>
    <w:rsid w:val="007D4C8F"/>
    <w:rsid w:val="007F7A8F"/>
    <w:rsid w:val="00811204"/>
    <w:rsid w:val="00814E69"/>
    <w:rsid w:val="008178B5"/>
    <w:rsid w:val="00833F4F"/>
    <w:rsid w:val="00855D0C"/>
    <w:rsid w:val="008D77DB"/>
    <w:rsid w:val="008E2C31"/>
    <w:rsid w:val="009007C0"/>
    <w:rsid w:val="00943EB8"/>
    <w:rsid w:val="0096245F"/>
    <w:rsid w:val="00977C5B"/>
    <w:rsid w:val="009C39A6"/>
    <w:rsid w:val="009C7144"/>
    <w:rsid w:val="00A12EDC"/>
    <w:rsid w:val="00A13A60"/>
    <w:rsid w:val="00A21302"/>
    <w:rsid w:val="00A30532"/>
    <w:rsid w:val="00A701B4"/>
    <w:rsid w:val="00AD3235"/>
    <w:rsid w:val="00AD3AA3"/>
    <w:rsid w:val="00AF51D0"/>
    <w:rsid w:val="00B00AFE"/>
    <w:rsid w:val="00B208F9"/>
    <w:rsid w:val="00B25242"/>
    <w:rsid w:val="00BC646F"/>
    <w:rsid w:val="00C62819"/>
    <w:rsid w:val="00C76E95"/>
    <w:rsid w:val="00C81327"/>
    <w:rsid w:val="00C96734"/>
    <w:rsid w:val="00CA306A"/>
    <w:rsid w:val="00CD1E13"/>
    <w:rsid w:val="00CF1A26"/>
    <w:rsid w:val="00D2595D"/>
    <w:rsid w:val="00D26DD0"/>
    <w:rsid w:val="00D30E0C"/>
    <w:rsid w:val="00D72B55"/>
    <w:rsid w:val="00DA1915"/>
    <w:rsid w:val="00DC5A81"/>
    <w:rsid w:val="00DD0A68"/>
    <w:rsid w:val="00E01612"/>
    <w:rsid w:val="00E06472"/>
    <w:rsid w:val="00E269BD"/>
    <w:rsid w:val="00E35048"/>
    <w:rsid w:val="00E41333"/>
    <w:rsid w:val="00E817B0"/>
    <w:rsid w:val="00E97359"/>
    <w:rsid w:val="00EA6DD7"/>
    <w:rsid w:val="00F25CEA"/>
    <w:rsid w:val="00F51DE9"/>
    <w:rsid w:val="00F672C6"/>
    <w:rsid w:val="00FD088E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93A"/>
    <w:pPr>
      <w:keepNext/>
      <w:tabs>
        <w:tab w:val="left" w:pos="7220"/>
      </w:tabs>
      <w:jc w:val="center"/>
      <w:outlineLvl w:val="0"/>
    </w:pPr>
    <w:rPr>
      <w:b/>
      <w:bCs/>
      <w:sz w:val="2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6B093A"/>
    <w:pPr>
      <w:keepNext/>
      <w:tabs>
        <w:tab w:val="left" w:pos="7220"/>
      </w:tabs>
      <w:jc w:val="center"/>
      <w:outlineLvl w:val="1"/>
    </w:pPr>
    <w:rPr>
      <w:b/>
      <w:bCs/>
      <w:sz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93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B093A"/>
    <w:rPr>
      <w:b/>
      <w:bCs/>
      <w:sz w:val="32"/>
      <w:szCs w:val="24"/>
    </w:rPr>
  </w:style>
  <w:style w:type="paragraph" w:styleId="a3">
    <w:name w:val="Body Text"/>
    <w:basedOn w:val="a"/>
    <w:link w:val="a4"/>
    <w:unhideWhenUsed/>
    <w:rsid w:val="006B093A"/>
    <w:pPr>
      <w:tabs>
        <w:tab w:val="left" w:pos="7220"/>
      </w:tabs>
      <w:jc w:val="both"/>
    </w:pPr>
    <w:rPr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6B093A"/>
    <w:rPr>
      <w:sz w:val="28"/>
      <w:szCs w:val="24"/>
    </w:rPr>
  </w:style>
  <w:style w:type="paragraph" w:styleId="a5">
    <w:name w:val="Balloon Text"/>
    <w:basedOn w:val="a"/>
    <w:link w:val="a6"/>
    <w:uiPriority w:val="99"/>
    <w:rsid w:val="00A12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12E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2EDC"/>
    <w:pPr>
      <w:ind w:left="720"/>
      <w:contextualSpacing/>
    </w:pPr>
    <w:rPr>
      <w:lang w:val="uk-UA"/>
    </w:rPr>
  </w:style>
  <w:style w:type="paragraph" w:styleId="a8">
    <w:name w:val="No Spacing"/>
    <w:uiPriority w:val="1"/>
    <w:qFormat/>
    <w:rsid w:val="00A12ED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A12EDC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A12EDC"/>
    <w:rPr>
      <w:sz w:val="16"/>
      <w:szCs w:val="16"/>
      <w:lang w:val="uk-UA"/>
    </w:rPr>
  </w:style>
  <w:style w:type="paragraph" w:customStyle="1" w:styleId="11">
    <w:name w:val="1 Знак"/>
    <w:basedOn w:val="a"/>
    <w:rsid w:val="00413A52"/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93A"/>
    <w:pPr>
      <w:keepNext/>
      <w:tabs>
        <w:tab w:val="left" w:pos="7220"/>
      </w:tabs>
      <w:jc w:val="center"/>
      <w:outlineLvl w:val="0"/>
    </w:pPr>
    <w:rPr>
      <w:b/>
      <w:bCs/>
      <w:sz w:val="2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6B093A"/>
    <w:pPr>
      <w:keepNext/>
      <w:tabs>
        <w:tab w:val="left" w:pos="7220"/>
      </w:tabs>
      <w:jc w:val="center"/>
      <w:outlineLvl w:val="1"/>
    </w:pPr>
    <w:rPr>
      <w:b/>
      <w:bCs/>
      <w:sz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93A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B093A"/>
    <w:rPr>
      <w:b/>
      <w:bCs/>
      <w:sz w:val="32"/>
      <w:szCs w:val="24"/>
    </w:rPr>
  </w:style>
  <w:style w:type="paragraph" w:styleId="a3">
    <w:name w:val="Body Text"/>
    <w:basedOn w:val="a"/>
    <w:link w:val="a4"/>
    <w:unhideWhenUsed/>
    <w:rsid w:val="006B093A"/>
    <w:pPr>
      <w:tabs>
        <w:tab w:val="left" w:pos="7220"/>
      </w:tabs>
      <w:jc w:val="both"/>
    </w:pPr>
    <w:rPr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6B093A"/>
    <w:rPr>
      <w:sz w:val="28"/>
      <w:szCs w:val="24"/>
    </w:rPr>
  </w:style>
  <w:style w:type="paragraph" w:styleId="a5">
    <w:name w:val="Balloon Text"/>
    <w:basedOn w:val="a"/>
    <w:link w:val="a6"/>
    <w:uiPriority w:val="99"/>
    <w:rsid w:val="00A12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12E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2EDC"/>
    <w:pPr>
      <w:ind w:left="720"/>
      <w:contextualSpacing/>
    </w:pPr>
    <w:rPr>
      <w:lang w:val="uk-UA"/>
    </w:rPr>
  </w:style>
  <w:style w:type="paragraph" w:styleId="a8">
    <w:name w:val="No Spacing"/>
    <w:uiPriority w:val="1"/>
    <w:qFormat/>
    <w:rsid w:val="00A12ED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A12EDC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A12EDC"/>
    <w:rPr>
      <w:sz w:val="16"/>
      <w:szCs w:val="16"/>
      <w:lang w:val="uk-UA"/>
    </w:rPr>
  </w:style>
  <w:style w:type="paragraph" w:customStyle="1" w:styleId="11">
    <w:name w:val="1 Знак"/>
    <w:basedOn w:val="a"/>
    <w:rsid w:val="00413A52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8007-AEE1-44AE-80C4-04236ACD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4871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Фастівська Міська Рада  Київської області</vt:lpstr>
    </vt:vector>
  </TitlesOfParts>
  <Company>Home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Фастівська Міська Рада  Київської області</dc:title>
  <dc:creator>User</dc:creator>
  <cp:lastModifiedBy>work</cp:lastModifiedBy>
  <cp:revision>44</cp:revision>
  <cp:lastPrinted>2021-12-03T06:25:00Z</cp:lastPrinted>
  <dcterms:created xsi:type="dcterms:W3CDTF">2021-12-03T06:18:00Z</dcterms:created>
  <dcterms:modified xsi:type="dcterms:W3CDTF">2024-11-20T10:53:00Z</dcterms:modified>
</cp:coreProperties>
</file>