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24A11">
        <w:trPr>
          <w:trHeight w:hRule="exact" w:val="4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4A11" w:rsidRDefault="00F24A1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1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4A11" w:rsidRDefault="00F24A1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6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4A11" w:rsidRDefault="00F24A1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t>Наказ / розпорядчий документ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ind w:left="60"/>
              <w:jc w:val="center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AA7310" w:rsidP="00AA7310">
            <w:r>
              <w:t>23</w:t>
            </w:r>
            <w:r w:rsidR="00243656">
              <w:t>.</w:t>
            </w:r>
            <w:r>
              <w:t>12</w:t>
            </w:r>
            <w:r w:rsidR="00243656">
              <w:t xml:space="preserve">.2021 р. № </w:t>
            </w:r>
            <w:r>
              <w:t>61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32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4A11" w:rsidRDefault="00F24A1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6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3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b/>
              </w:rPr>
              <w:t xml:space="preserve"> ( 1100000 )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4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3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b/>
              </w:rPr>
              <w:t xml:space="preserve"> ( 1110000 )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3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b/>
              </w:rPr>
              <w:t xml:space="preserve"> ( 1115063 )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5063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both"/>
            </w:pPr>
            <w:r>
              <w:t>Забезпечення діяльності централізованої бухгалтерії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7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4A11" w:rsidRDefault="00243656" w:rsidP="00AA731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78</w:t>
            </w:r>
            <w:r w:rsidR="00AA7310">
              <w:rPr>
                <w:sz w:val="24"/>
                <w:u w:val="single"/>
              </w:rPr>
              <w:t>2179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78</w:t>
            </w:r>
            <w:r w:rsidR="00AA7310">
              <w:rPr>
                <w:sz w:val="24"/>
                <w:u w:val="single"/>
              </w:rPr>
              <w:t>2179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3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 w:rsidTr="00AA7310">
        <w:trPr>
          <w:trHeight w:hRule="exact" w:val="1735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t xml:space="preserve">Конституція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 7-IV-VIII від 23.12.2020 р. "Про затвердження "Програми розвитку фізичної культури і спорту Фастівської міської територіальної громади на 2021-2025 роки"; наказ МФУ від 26.08.2014 р. №836 "Про деякі питання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 </w:t>
            </w:r>
            <w:r w:rsidR="00AA7310">
              <w:t>Рішення Фастівської міської ради №12-</w:t>
            </w:r>
            <w:r w:rsidR="00AA7310">
              <w:rPr>
                <w:lang w:val="en-US"/>
              </w:rPr>
              <w:t>XV</w:t>
            </w:r>
            <w:r w:rsidR="00AA7310">
              <w:t>І</w:t>
            </w:r>
            <w:r w:rsidR="00AA7310" w:rsidRPr="006779F3">
              <w:t>-</w:t>
            </w:r>
            <w:r w:rsidR="00AA7310">
              <w:rPr>
                <w:lang w:val="en-US"/>
              </w:rPr>
              <w:t>VIII</w:t>
            </w:r>
            <w:r w:rsidR="00AA7310" w:rsidRPr="006779F3">
              <w:t xml:space="preserve"> </w:t>
            </w:r>
            <w:r w:rsidR="00AA7310">
              <w:t>від 21.</w:t>
            </w:r>
            <w:r w:rsidR="00AA7310" w:rsidRPr="007553CC">
              <w:t>12</w:t>
            </w:r>
            <w:r w:rsidR="00AA7310">
              <w:t>.2021 р. «Про внесення змін в Рішення Фастівської міської ради №49-IV-VIII від 23.12.2020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Забезпечення розвитку спортивної інфраструктури, фізкультурно-оздоровчої та спортивно-масової роботи за місцем навчання, роботи, проживання та відпочинку населення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00"/>
        </w:trPr>
        <w:tc>
          <w:tcPr>
            <w:tcW w:w="400" w:type="dxa"/>
          </w:tcPr>
          <w:p w:rsidR="00F24A11" w:rsidRDefault="00F24A1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5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4A11" w:rsidRDefault="00243656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4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t>Створення умов для своєчасного, прозорого, оперативного ведення бухгалтерського та фінансового обліку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5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</w:pPr>
            <w:r>
              <w:t>Забезпечення складання і надання кошторисної, звітної, фінансової документації, фінансування закладів,установ, організацій сфери фізичної культури та спорту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5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Забезпечення складання і надання кошторисної, звітної, фінансової документації, фінансування закладів,установ, організацій сфери фізичної культури та спорту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 w:rsidP="00AA7310">
            <w:pPr>
              <w:ind w:right="60"/>
              <w:jc w:val="right"/>
            </w:pPr>
            <w:r>
              <w:t>78</w:t>
            </w:r>
            <w:r w:rsidR="00AA7310">
              <w:t>2 179,00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AA7310" w:rsidP="00AA7310">
            <w:pPr>
              <w:ind w:right="60"/>
              <w:jc w:val="right"/>
            </w:pPr>
            <w:r>
              <w:t>782 179,00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AA7310">
            <w:pPr>
              <w:ind w:right="60"/>
              <w:jc w:val="right"/>
            </w:pPr>
            <w:r>
              <w:t>782 179,00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AA7310">
            <w:pPr>
              <w:ind w:right="60"/>
              <w:jc w:val="right"/>
            </w:pPr>
            <w:r>
              <w:rPr>
                <w:b/>
              </w:rPr>
              <w:t>782 179,00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5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4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AA7310">
        <w:trPr>
          <w:trHeight w:hRule="exact" w:val="260"/>
        </w:trPr>
        <w:tc>
          <w:tcPr>
            <w:tcW w:w="400" w:type="dxa"/>
          </w:tcPr>
          <w:p w:rsidR="00AA7310" w:rsidRDefault="00AA731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>
            <w:pPr>
              <w:ind w:left="60"/>
            </w:pPr>
            <w:r>
              <w:t>Програма 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 w:rsidP="00A5263E">
            <w:pPr>
              <w:ind w:right="60"/>
              <w:jc w:val="right"/>
            </w:pPr>
            <w:r>
              <w:t>782 179,00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 w:rsidP="00A5263E">
            <w:pPr>
              <w:ind w:right="60"/>
              <w:jc w:val="right"/>
            </w:pPr>
            <w:r>
              <w:t>782 179,00</w:t>
            </w:r>
          </w:p>
        </w:tc>
        <w:tc>
          <w:tcPr>
            <w:tcW w:w="400" w:type="dxa"/>
          </w:tcPr>
          <w:p w:rsidR="00AA7310" w:rsidRDefault="00AA7310">
            <w:pPr>
              <w:pStyle w:val="EMPTYCELLSTYLE"/>
            </w:pPr>
          </w:p>
        </w:tc>
      </w:tr>
      <w:tr w:rsidR="00AA7310">
        <w:trPr>
          <w:trHeight w:hRule="exact" w:val="260"/>
        </w:trPr>
        <w:tc>
          <w:tcPr>
            <w:tcW w:w="400" w:type="dxa"/>
          </w:tcPr>
          <w:p w:rsidR="00AA7310" w:rsidRDefault="00AA731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310" w:rsidRDefault="00AA731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310" w:rsidRDefault="00AA731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 w:rsidP="00A5263E">
            <w:pPr>
              <w:ind w:right="60"/>
              <w:jc w:val="right"/>
            </w:pPr>
            <w:r>
              <w:t>782 179,00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310" w:rsidRDefault="00AA7310" w:rsidP="00A5263E">
            <w:pPr>
              <w:ind w:right="60"/>
              <w:jc w:val="right"/>
            </w:pPr>
            <w:r>
              <w:t>782 179,00</w:t>
            </w:r>
          </w:p>
        </w:tc>
        <w:tc>
          <w:tcPr>
            <w:tcW w:w="400" w:type="dxa"/>
          </w:tcPr>
          <w:p w:rsidR="00AA7310" w:rsidRDefault="00AA7310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5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кількість централізованих бухгалтерій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кількість штатних ставок (одиниць)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кількість закладів, установ, організацій сфери фізичної культури і спорту, які обслуговує централізована бухгалтерія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кількість складених звітів, особових рахунків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 xml:space="preserve">Звітність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630,00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630,00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середні витрати на забезпечення однієї штатної ставки (одиниці)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 w:rsidP="00AA7310">
            <w:pPr>
              <w:ind w:right="60"/>
              <w:jc w:val="right"/>
            </w:pPr>
            <w:r>
              <w:t>26</w:t>
            </w:r>
            <w:r w:rsidR="00AA7310">
              <w:t>0 726,33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AA7310">
            <w:pPr>
              <w:ind w:right="60"/>
              <w:jc w:val="right"/>
            </w:pPr>
            <w:r>
              <w:t>260 726,33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кількість рахунків, звітів на одну штатну ставку (одиницю)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210,00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210,00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 xml:space="preserve">кількість установ, закладів, організацій сфери фізичної культури і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10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5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00"/>
        </w:trPr>
        <w:tc>
          <w:tcPr>
            <w:tcW w:w="400" w:type="dxa"/>
          </w:tcPr>
          <w:p w:rsidR="00F24A11" w:rsidRDefault="00F24A1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спорту, які обслуговує одна штатна одиниця</w:t>
            </w: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4A11" w:rsidRDefault="00243656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9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F24A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динаміка** кількості закладів, установ, організацій сфери фізичної культури і спорту, складених звітів, особових рахунків, які обслуговує і складає централізована бухгалтерія,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24365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1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243656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14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F24A11"/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6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A11" w:rsidRDefault="005F7CB1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14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42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4A11" w:rsidRDefault="00AA7310" w:rsidP="00AA7310">
            <w:r>
              <w:rPr>
                <w:b/>
              </w:rPr>
              <w:t>24.12</w:t>
            </w:r>
            <w:bookmarkStart w:id="0" w:name="_GoBack"/>
            <w:bookmarkEnd w:id="0"/>
            <w:r w:rsidR="00243656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  <w:tr w:rsidR="00F24A11">
        <w:trPr>
          <w:trHeight w:hRule="exact" w:val="280"/>
        </w:trPr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A11" w:rsidRDefault="0024365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1800" w:type="dxa"/>
          </w:tcPr>
          <w:p w:rsidR="00F24A11" w:rsidRDefault="00F24A11">
            <w:pPr>
              <w:pStyle w:val="EMPTYCELLSTYLE"/>
            </w:pPr>
          </w:p>
        </w:tc>
        <w:tc>
          <w:tcPr>
            <w:tcW w:w="400" w:type="dxa"/>
          </w:tcPr>
          <w:p w:rsidR="00F24A11" w:rsidRDefault="00F24A11">
            <w:pPr>
              <w:pStyle w:val="EMPTYCELLSTYLE"/>
            </w:pPr>
          </w:p>
        </w:tc>
      </w:tr>
    </w:tbl>
    <w:p w:rsidR="00243656" w:rsidRDefault="00243656"/>
    <w:sectPr w:rsidR="0024365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11"/>
    <w:rsid w:val="00243656"/>
    <w:rsid w:val="005F7CB1"/>
    <w:rsid w:val="007C48A3"/>
    <w:rsid w:val="00934266"/>
    <w:rsid w:val="00AA7310"/>
    <w:rsid w:val="00F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3735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4</cp:revision>
  <cp:lastPrinted>2021-12-24T15:05:00Z</cp:lastPrinted>
  <dcterms:created xsi:type="dcterms:W3CDTF">2021-12-24T14:53:00Z</dcterms:created>
  <dcterms:modified xsi:type="dcterms:W3CDTF">2021-12-24T15:17:00Z</dcterms:modified>
</cp:coreProperties>
</file>