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7A" w:rsidRDefault="00FD0408" w:rsidP="006E29F6">
      <w:pPr>
        <w:tabs>
          <w:tab w:val="left" w:pos="10915"/>
        </w:tabs>
        <w:rPr>
          <w:lang w:val="uk-UA"/>
        </w:rPr>
      </w:pPr>
      <w:r>
        <w:rPr>
          <w:lang w:val="uk-UA"/>
        </w:rPr>
        <w:t xml:space="preserve">  </w:t>
      </w:r>
      <w:r w:rsidR="00492091">
        <w:rPr>
          <w:lang w:val="uk-UA"/>
        </w:rPr>
        <w:t xml:space="preserve">                    </w:t>
      </w:r>
    </w:p>
    <w:p w:rsidR="00C56A7A" w:rsidRDefault="00C56A7A" w:rsidP="00492091">
      <w:pPr>
        <w:tabs>
          <w:tab w:val="left" w:pos="10915"/>
        </w:tabs>
        <w:ind w:firstLine="6663"/>
        <w:rPr>
          <w:lang w:val="uk-UA"/>
        </w:rPr>
      </w:pPr>
    </w:p>
    <w:p w:rsidR="00EB510B" w:rsidRDefault="00602F99" w:rsidP="00602F99">
      <w:pPr>
        <w:tabs>
          <w:tab w:val="left" w:pos="10915"/>
        </w:tabs>
        <w:ind w:firstLine="10915"/>
        <w:rPr>
          <w:lang w:val="uk-UA"/>
        </w:rPr>
      </w:pPr>
      <w:r>
        <w:rPr>
          <w:lang w:val="uk-UA"/>
        </w:rPr>
        <w:t>Додаток</w:t>
      </w:r>
    </w:p>
    <w:p w:rsidR="00602F99" w:rsidRDefault="00602F99" w:rsidP="00602F99">
      <w:pPr>
        <w:tabs>
          <w:tab w:val="left" w:pos="10915"/>
        </w:tabs>
        <w:ind w:firstLine="10915"/>
        <w:rPr>
          <w:lang w:val="uk-UA"/>
        </w:rPr>
      </w:pPr>
      <w:r>
        <w:rPr>
          <w:lang w:val="uk-UA"/>
        </w:rPr>
        <w:t>до рішення виконавчого комітету</w:t>
      </w:r>
    </w:p>
    <w:p w:rsidR="00602F99" w:rsidRDefault="00602F99" w:rsidP="00602F99">
      <w:pPr>
        <w:tabs>
          <w:tab w:val="left" w:pos="10915"/>
        </w:tabs>
        <w:ind w:firstLine="10915"/>
        <w:rPr>
          <w:lang w:val="uk-UA"/>
        </w:rPr>
      </w:pPr>
      <w:r>
        <w:rPr>
          <w:lang w:val="uk-UA"/>
        </w:rPr>
        <w:t>Фастівської міської ради</w:t>
      </w:r>
    </w:p>
    <w:p w:rsidR="00602F99" w:rsidRDefault="00602F99" w:rsidP="00602F99">
      <w:pPr>
        <w:tabs>
          <w:tab w:val="left" w:pos="10915"/>
        </w:tabs>
        <w:ind w:firstLine="10915"/>
        <w:rPr>
          <w:lang w:val="uk-UA"/>
        </w:rPr>
      </w:pPr>
      <w:r>
        <w:rPr>
          <w:lang w:val="uk-UA"/>
        </w:rPr>
        <w:t>Від__________№______________</w:t>
      </w:r>
    </w:p>
    <w:p w:rsidR="00602F99" w:rsidRDefault="00602F99" w:rsidP="00602F99">
      <w:pPr>
        <w:tabs>
          <w:tab w:val="left" w:pos="10915"/>
        </w:tabs>
        <w:rPr>
          <w:lang w:val="uk-UA"/>
        </w:rPr>
      </w:pPr>
    </w:p>
    <w:p w:rsidR="00602F99" w:rsidRPr="00602F99" w:rsidRDefault="00602F99" w:rsidP="00602F99">
      <w:pPr>
        <w:tabs>
          <w:tab w:val="left" w:pos="10915"/>
        </w:tabs>
        <w:rPr>
          <w:lang w:val="uk-UA"/>
        </w:rPr>
      </w:pPr>
    </w:p>
    <w:p w:rsidR="00FD0408" w:rsidRDefault="00FD0408" w:rsidP="006E29F6">
      <w:pPr>
        <w:keepNext/>
        <w:suppressLineNumbers/>
        <w:shd w:val="clear" w:color="auto" w:fill="FFFFFF"/>
        <w:suppressAutoHyphens/>
        <w:jc w:val="center"/>
        <w:rPr>
          <w:b/>
          <w:caps/>
          <w:sz w:val="52"/>
          <w:szCs w:val="52"/>
          <w:lang w:val="uk-UA"/>
        </w:rPr>
      </w:pPr>
      <w:r>
        <w:rPr>
          <w:b/>
          <w:caps/>
          <w:sz w:val="52"/>
          <w:szCs w:val="52"/>
          <w:lang w:val="uk-UA"/>
        </w:rPr>
        <w:t>П р о г р а м а</w:t>
      </w:r>
    </w:p>
    <w:p w:rsidR="006E29F6" w:rsidRDefault="00FD0408" w:rsidP="006203AE">
      <w:pPr>
        <w:keepNext/>
        <w:suppressLineNumbers/>
        <w:shd w:val="clear" w:color="auto" w:fill="FFFFFF"/>
        <w:suppressAutoHyphens/>
        <w:ind w:left="-539"/>
        <w:jc w:val="center"/>
        <w:rPr>
          <w:b/>
          <w:sz w:val="48"/>
          <w:szCs w:val="48"/>
          <w:lang w:val="uk-UA"/>
        </w:rPr>
      </w:pPr>
      <w:r>
        <w:rPr>
          <w:b/>
          <w:sz w:val="48"/>
          <w:szCs w:val="48"/>
          <w:lang w:val="uk-UA"/>
        </w:rPr>
        <w:t xml:space="preserve">розвитку системи освіти </w:t>
      </w:r>
    </w:p>
    <w:p w:rsidR="006E29F6" w:rsidRDefault="00492091" w:rsidP="006203AE">
      <w:pPr>
        <w:keepNext/>
        <w:suppressLineNumbers/>
        <w:shd w:val="clear" w:color="auto" w:fill="FFFFFF"/>
        <w:suppressAutoHyphens/>
        <w:ind w:left="-539"/>
        <w:jc w:val="center"/>
        <w:rPr>
          <w:b/>
          <w:sz w:val="48"/>
          <w:szCs w:val="48"/>
          <w:lang w:val="uk-UA"/>
        </w:rPr>
      </w:pPr>
      <w:r>
        <w:rPr>
          <w:b/>
          <w:sz w:val="48"/>
          <w:szCs w:val="48"/>
          <w:lang w:val="uk-UA"/>
        </w:rPr>
        <w:t xml:space="preserve">Фастівської </w:t>
      </w:r>
      <w:r w:rsidR="006203AE">
        <w:rPr>
          <w:b/>
          <w:sz w:val="48"/>
          <w:szCs w:val="48"/>
          <w:lang w:val="uk-UA"/>
        </w:rPr>
        <w:t>міської територіальної громади</w:t>
      </w:r>
      <w:r w:rsidR="00FD0408">
        <w:rPr>
          <w:b/>
          <w:sz w:val="48"/>
          <w:szCs w:val="48"/>
          <w:lang w:val="uk-UA"/>
        </w:rPr>
        <w:t xml:space="preserve"> </w:t>
      </w:r>
    </w:p>
    <w:p w:rsidR="00FD0408" w:rsidRDefault="00FD0408" w:rsidP="006203AE">
      <w:pPr>
        <w:keepNext/>
        <w:suppressLineNumbers/>
        <w:shd w:val="clear" w:color="auto" w:fill="FFFFFF"/>
        <w:suppressAutoHyphens/>
        <w:ind w:left="-539"/>
        <w:jc w:val="center"/>
        <w:rPr>
          <w:b/>
          <w:sz w:val="48"/>
          <w:szCs w:val="48"/>
          <w:lang w:val="uk-UA"/>
        </w:rPr>
      </w:pPr>
      <w:r>
        <w:rPr>
          <w:b/>
          <w:sz w:val="48"/>
          <w:szCs w:val="48"/>
          <w:lang w:val="uk-UA"/>
        </w:rPr>
        <w:t>на 202</w:t>
      </w:r>
      <w:r w:rsidR="00EB510B">
        <w:rPr>
          <w:b/>
          <w:sz w:val="48"/>
          <w:szCs w:val="48"/>
          <w:lang w:val="uk-UA"/>
        </w:rPr>
        <w:t>3</w:t>
      </w:r>
      <w:r>
        <w:rPr>
          <w:b/>
          <w:sz w:val="48"/>
          <w:szCs w:val="48"/>
          <w:lang w:val="uk-UA"/>
        </w:rPr>
        <w:t>-202</w:t>
      </w:r>
      <w:r w:rsidR="00EB510B">
        <w:rPr>
          <w:b/>
          <w:sz w:val="48"/>
          <w:szCs w:val="48"/>
          <w:lang w:val="uk-UA"/>
        </w:rPr>
        <w:t>5</w:t>
      </w:r>
      <w:r>
        <w:rPr>
          <w:b/>
          <w:sz w:val="48"/>
          <w:szCs w:val="48"/>
          <w:lang w:val="uk-UA"/>
        </w:rPr>
        <w:t xml:space="preserve"> роки</w:t>
      </w:r>
    </w:p>
    <w:p w:rsidR="00FD0408" w:rsidRDefault="00FD0408" w:rsidP="00FD0408">
      <w:pPr>
        <w:keepNext/>
        <w:suppressLineNumbers/>
        <w:shd w:val="clear" w:color="auto" w:fill="FFFFFF"/>
        <w:suppressAutoHyphens/>
        <w:ind w:left="-539"/>
        <w:jc w:val="center"/>
        <w:rPr>
          <w:b/>
          <w:sz w:val="52"/>
          <w:szCs w:val="52"/>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B2321F" w:rsidRDefault="00B2321F"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shd w:val="clear" w:color="auto" w:fill="FFFFFF"/>
        <w:suppressAutoHyphens/>
        <w:ind w:left="-539"/>
        <w:jc w:val="center"/>
        <w:rPr>
          <w:b/>
          <w:sz w:val="30"/>
          <w:szCs w:val="30"/>
          <w:lang w:val="uk-UA"/>
        </w:rPr>
      </w:pPr>
    </w:p>
    <w:p w:rsidR="00FD0408" w:rsidRDefault="00FD0408" w:rsidP="00FD0408">
      <w:pPr>
        <w:keepNext/>
        <w:suppressLineNumbers/>
        <w:jc w:val="center"/>
        <w:rPr>
          <w:b/>
          <w:sz w:val="28"/>
          <w:szCs w:val="28"/>
          <w:lang w:val="uk-UA"/>
        </w:rPr>
      </w:pPr>
      <w:r>
        <w:rPr>
          <w:b/>
          <w:sz w:val="28"/>
          <w:szCs w:val="28"/>
          <w:lang w:val="uk-UA"/>
        </w:rPr>
        <w:t xml:space="preserve"> </w:t>
      </w:r>
    </w:p>
    <w:p w:rsidR="00B2321F" w:rsidRDefault="00FD0408" w:rsidP="00FD0408">
      <w:pPr>
        <w:keepNext/>
        <w:suppressLineNumbers/>
        <w:jc w:val="center"/>
        <w:rPr>
          <w:b/>
          <w:sz w:val="28"/>
          <w:szCs w:val="28"/>
          <w:lang w:val="uk-UA"/>
        </w:rPr>
      </w:pPr>
      <w:r>
        <w:rPr>
          <w:b/>
          <w:sz w:val="28"/>
          <w:szCs w:val="28"/>
          <w:lang w:val="uk-UA"/>
        </w:rPr>
        <w:t xml:space="preserve">  </w:t>
      </w:r>
    </w:p>
    <w:p w:rsidR="00B2321F" w:rsidRDefault="00B2321F" w:rsidP="00FD0408">
      <w:pPr>
        <w:keepNext/>
        <w:suppressLineNumbers/>
        <w:jc w:val="center"/>
        <w:rPr>
          <w:b/>
          <w:sz w:val="28"/>
          <w:szCs w:val="28"/>
          <w:lang w:val="uk-UA"/>
        </w:rPr>
      </w:pPr>
    </w:p>
    <w:p w:rsidR="00FD0408" w:rsidRPr="00B2321F" w:rsidRDefault="00FD0408" w:rsidP="00FD0408">
      <w:pPr>
        <w:keepNext/>
        <w:suppressLineNumbers/>
        <w:jc w:val="center"/>
        <w:rPr>
          <w:b/>
          <w:szCs w:val="28"/>
          <w:lang w:val="uk-UA"/>
        </w:rPr>
      </w:pPr>
    </w:p>
    <w:p w:rsidR="00FD0408" w:rsidRDefault="00FD0408" w:rsidP="00FD0408">
      <w:pPr>
        <w:keepNext/>
        <w:suppressLineNumbers/>
        <w:jc w:val="both"/>
        <w:rPr>
          <w:szCs w:val="28"/>
          <w:lang w:val="uk-UA"/>
        </w:rPr>
      </w:pPr>
    </w:p>
    <w:p w:rsidR="00FD0408" w:rsidRDefault="00FD0408" w:rsidP="00FD0408">
      <w:pPr>
        <w:keepNext/>
        <w:suppressLineNumbers/>
        <w:jc w:val="both"/>
        <w:rPr>
          <w:szCs w:val="28"/>
          <w:lang w:val="uk-UA"/>
        </w:rPr>
      </w:pPr>
    </w:p>
    <w:p w:rsidR="00492091" w:rsidRPr="00602F99" w:rsidRDefault="00492091" w:rsidP="00FD0408">
      <w:pPr>
        <w:suppressLineNumbers/>
        <w:shd w:val="clear" w:color="auto" w:fill="FFFFFF"/>
        <w:tabs>
          <w:tab w:val="left" w:pos="360"/>
        </w:tabs>
        <w:ind w:right="-81"/>
        <w:jc w:val="both"/>
        <w:outlineLvl w:val="0"/>
        <w:rPr>
          <w:szCs w:val="28"/>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58"/>
        <w:gridCol w:w="821"/>
      </w:tblGrid>
      <w:tr w:rsidR="00EB669C" w:rsidTr="002555CF">
        <w:tc>
          <w:tcPr>
            <w:tcW w:w="13858" w:type="dxa"/>
          </w:tcPr>
          <w:p w:rsidR="00EB669C" w:rsidRPr="00EB669C" w:rsidRDefault="00EB669C" w:rsidP="00112AEC">
            <w:pPr>
              <w:suppressLineNumbers/>
              <w:shd w:val="clear" w:color="auto" w:fill="FFFFFF"/>
              <w:tabs>
                <w:tab w:val="left" w:pos="360"/>
              </w:tabs>
              <w:ind w:right="-81"/>
              <w:outlineLvl w:val="0"/>
              <w:rPr>
                <w:rFonts w:ascii="Times New Roman" w:hAnsi="Times New Roman" w:cs="Times New Roman"/>
                <w:b/>
                <w:sz w:val="24"/>
                <w:szCs w:val="24"/>
                <w:lang w:val="uk-UA"/>
              </w:rPr>
            </w:pPr>
            <w:r w:rsidRPr="00EB669C">
              <w:rPr>
                <w:rFonts w:ascii="Times New Roman" w:hAnsi="Times New Roman" w:cs="Times New Roman"/>
                <w:sz w:val="24"/>
                <w:szCs w:val="24"/>
                <w:lang w:val="uk-UA"/>
              </w:rPr>
              <w:lastRenderedPageBreak/>
              <w:t xml:space="preserve">    </w:t>
            </w:r>
            <w:r w:rsidRPr="00EB669C">
              <w:rPr>
                <w:rFonts w:ascii="Times New Roman" w:hAnsi="Times New Roman" w:cs="Times New Roman"/>
                <w:b/>
                <w:sz w:val="24"/>
                <w:szCs w:val="24"/>
                <w:lang w:val="uk-UA"/>
              </w:rPr>
              <w:t>ЗМІСТ</w:t>
            </w:r>
          </w:p>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p>
        </w:tc>
        <w:tc>
          <w:tcPr>
            <w:tcW w:w="821" w:type="dxa"/>
          </w:tcPr>
          <w:p w:rsidR="00EB669C" w:rsidRPr="00EB669C" w:rsidRDefault="00EB669C" w:rsidP="00EB669C">
            <w:pPr>
              <w:jc w:val="center"/>
              <w:rPr>
                <w:rFonts w:ascii="Times New Roman" w:hAnsi="Times New Roman" w:cs="Times New Roman"/>
                <w:sz w:val="24"/>
                <w:szCs w:val="24"/>
                <w:lang w:val="uk-UA"/>
              </w:rPr>
            </w:pPr>
          </w:p>
        </w:tc>
      </w:tr>
      <w:tr w:rsidR="00EB669C" w:rsidTr="002555CF">
        <w:tc>
          <w:tcPr>
            <w:tcW w:w="13858" w:type="dxa"/>
          </w:tcPr>
          <w:p w:rsidR="00EB669C" w:rsidRPr="002555CF"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Паспорт Програми розвитку системи освіти</w:t>
            </w:r>
            <w:r w:rsidRPr="00EB669C">
              <w:rPr>
                <w:rFonts w:ascii="Times New Roman" w:hAnsi="Times New Roman" w:cs="Times New Roman"/>
                <w:sz w:val="24"/>
                <w:szCs w:val="24"/>
                <w:lang w:val="uk-UA"/>
              </w:rPr>
              <w:t xml:space="preserve"> </w:t>
            </w:r>
            <w:r w:rsidRPr="00EB669C">
              <w:rPr>
                <w:rFonts w:ascii="Times New Roman" w:hAnsi="Times New Roman" w:cs="Times New Roman"/>
                <w:sz w:val="24"/>
                <w:szCs w:val="24"/>
              </w:rPr>
              <w:t xml:space="preserve"> Фаст</w:t>
            </w:r>
            <w:r w:rsidRPr="00EB669C">
              <w:rPr>
                <w:rFonts w:ascii="Times New Roman" w:hAnsi="Times New Roman" w:cs="Times New Roman"/>
                <w:sz w:val="24"/>
                <w:szCs w:val="24"/>
                <w:lang w:val="uk-UA"/>
              </w:rPr>
              <w:t>івської міської територіальної громади</w:t>
            </w:r>
            <w:r w:rsidRPr="00EB669C">
              <w:rPr>
                <w:rFonts w:ascii="Times New Roman" w:hAnsi="Times New Roman" w:cs="Times New Roman"/>
                <w:sz w:val="24"/>
                <w:szCs w:val="24"/>
              </w:rPr>
              <w:t xml:space="preserve"> на 20</w:t>
            </w:r>
            <w:r w:rsidRPr="00EB669C">
              <w:rPr>
                <w:rFonts w:ascii="Times New Roman" w:hAnsi="Times New Roman" w:cs="Times New Roman"/>
                <w:sz w:val="24"/>
                <w:szCs w:val="24"/>
                <w:lang w:val="uk-UA"/>
              </w:rPr>
              <w:t>2</w:t>
            </w:r>
            <w:r w:rsidR="00EB510B">
              <w:rPr>
                <w:rFonts w:ascii="Times New Roman" w:hAnsi="Times New Roman" w:cs="Times New Roman"/>
                <w:sz w:val="24"/>
                <w:szCs w:val="24"/>
                <w:lang w:val="uk-UA"/>
              </w:rPr>
              <w:t>3</w:t>
            </w:r>
            <w:r w:rsidRPr="00EB669C">
              <w:rPr>
                <w:rFonts w:ascii="Times New Roman" w:hAnsi="Times New Roman" w:cs="Times New Roman"/>
                <w:sz w:val="24"/>
                <w:szCs w:val="24"/>
              </w:rPr>
              <w:t>-202</w:t>
            </w:r>
            <w:r w:rsidR="00EB510B">
              <w:rPr>
                <w:rFonts w:ascii="Times New Roman" w:hAnsi="Times New Roman" w:cs="Times New Roman"/>
                <w:sz w:val="24"/>
                <w:szCs w:val="24"/>
                <w:lang w:val="uk-UA"/>
              </w:rPr>
              <w:t>5</w:t>
            </w:r>
            <w:r w:rsidRPr="00EB669C">
              <w:rPr>
                <w:rFonts w:ascii="Times New Roman" w:hAnsi="Times New Roman" w:cs="Times New Roman"/>
                <w:sz w:val="24"/>
                <w:szCs w:val="24"/>
              </w:rPr>
              <w:t xml:space="preserve"> роки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EB669C" w:rsidTr="002555CF">
        <w:tc>
          <w:tcPr>
            <w:tcW w:w="13858" w:type="dxa"/>
          </w:tcPr>
          <w:p w:rsidR="00EB669C" w:rsidRPr="00EB669C" w:rsidRDefault="00EB669C" w:rsidP="00112AEC">
            <w:pPr>
              <w:suppressLineNumbers/>
              <w:shd w:val="clear" w:color="auto" w:fill="FFFFFF"/>
              <w:tabs>
                <w:tab w:val="num" w:pos="0"/>
                <w:tab w:val="left" w:pos="360"/>
                <w:tab w:val="num" w:pos="644"/>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Вступ</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EB669C" w:rsidTr="002555CF">
        <w:tc>
          <w:tcPr>
            <w:tcW w:w="13858" w:type="dxa"/>
          </w:tcPr>
          <w:p w:rsidR="00EB669C" w:rsidRPr="00EB669C" w:rsidRDefault="00EB669C" w:rsidP="00112AEC">
            <w:pPr>
              <w:suppressLineNumbers/>
              <w:shd w:val="clear" w:color="auto" w:fill="FFFFFF"/>
              <w:tabs>
                <w:tab w:val="num" w:pos="0"/>
                <w:tab w:val="left" w:pos="360"/>
                <w:tab w:val="num" w:pos="644"/>
              </w:tabs>
              <w:ind w:right="4"/>
              <w:outlineLvl w:val="0"/>
              <w:rPr>
                <w:rFonts w:ascii="Times New Roman" w:hAnsi="Times New Roman" w:cs="Times New Roman"/>
                <w:sz w:val="24"/>
                <w:szCs w:val="24"/>
              </w:rPr>
            </w:pPr>
            <w:r w:rsidRPr="00EB669C">
              <w:rPr>
                <w:rFonts w:ascii="Times New Roman" w:hAnsi="Times New Roman" w:cs="Times New Roman"/>
                <w:sz w:val="24"/>
                <w:szCs w:val="24"/>
                <w:lang w:val="uk-UA"/>
              </w:rPr>
              <w:t>1.</w:t>
            </w:r>
            <w:r w:rsidRPr="00EB669C">
              <w:rPr>
                <w:rFonts w:ascii="Times New Roman" w:hAnsi="Times New Roman" w:cs="Times New Roman"/>
                <w:sz w:val="24"/>
                <w:szCs w:val="24"/>
              </w:rPr>
              <w:t>Визначення проблем, на вирішення яких спрямована Програма: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B669C" w:rsidTr="002555CF">
        <w:tc>
          <w:tcPr>
            <w:tcW w:w="13858" w:type="dxa"/>
          </w:tcPr>
          <w:p w:rsidR="00EB669C" w:rsidRPr="00EB669C" w:rsidRDefault="00EB669C"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1.1. Дошкільна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B669C" w:rsidTr="002555CF">
        <w:tc>
          <w:tcPr>
            <w:tcW w:w="13858" w:type="dxa"/>
          </w:tcPr>
          <w:p w:rsidR="00EB669C" w:rsidRPr="00EB669C" w:rsidRDefault="00EB669C"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1.2. Загальна середня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C77206" w:rsidTr="002555CF">
        <w:tc>
          <w:tcPr>
            <w:tcW w:w="13858" w:type="dxa"/>
          </w:tcPr>
          <w:p w:rsidR="00C77206" w:rsidRPr="00C77206" w:rsidRDefault="00C77206" w:rsidP="00112AEC">
            <w:pPr>
              <w:suppressLineNumbers/>
              <w:shd w:val="clear" w:color="auto" w:fill="FFFFFF"/>
              <w:tabs>
                <w:tab w:val="left" w:pos="360"/>
              </w:tabs>
              <w:ind w:right="4"/>
              <w:outlineLvl w:val="0"/>
              <w:rPr>
                <w:rFonts w:ascii="Times New Roman" w:hAnsi="Times New Roman" w:cs="Times New Roman"/>
                <w:sz w:val="24"/>
                <w:szCs w:val="24"/>
                <w:lang w:val="uk-UA"/>
              </w:rPr>
            </w:pPr>
            <w:r w:rsidRPr="00C77206">
              <w:rPr>
                <w:rFonts w:ascii="Times New Roman" w:hAnsi="Times New Roman" w:cs="Times New Roman"/>
                <w:sz w:val="24"/>
                <w:szCs w:val="24"/>
                <w:lang w:val="uk-UA"/>
              </w:rPr>
              <w:t xml:space="preserve">1.3. Безпечне </w:t>
            </w:r>
            <w:r>
              <w:rPr>
                <w:rFonts w:ascii="Times New Roman" w:hAnsi="Times New Roman" w:cs="Times New Roman"/>
                <w:sz w:val="24"/>
                <w:szCs w:val="24"/>
                <w:lang w:val="uk-UA"/>
              </w:rPr>
              <w:t>харчування</w:t>
            </w:r>
          </w:p>
        </w:tc>
        <w:tc>
          <w:tcPr>
            <w:tcW w:w="821" w:type="dxa"/>
          </w:tcPr>
          <w:p w:rsidR="00C77206" w:rsidRDefault="00182D58" w:rsidP="00EB669C">
            <w:pPr>
              <w:jc w:val="center"/>
              <w:rPr>
                <w:lang w:val="uk-UA"/>
              </w:rPr>
            </w:pPr>
            <w:r>
              <w:rPr>
                <w:lang w:val="uk-UA"/>
              </w:rPr>
              <w:t>6</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4</w:t>
            </w:r>
            <w:r w:rsidRPr="00EB669C">
              <w:rPr>
                <w:rFonts w:ascii="Times New Roman" w:hAnsi="Times New Roman" w:cs="Times New Roman"/>
                <w:sz w:val="24"/>
                <w:szCs w:val="24"/>
              </w:rPr>
              <w:t xml:space="preserve">. Професійна орієнтація учнів </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401854" w:rsidRDefault="00EB669C" w:rsidP="00401854">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5</w:t>
            </w:r>
            <w:r w:rsidRPr="00EB669C">
              <w:rPr>
                <w:rFonts w:ascii="Times New Roman" w:hAnsi="Times New Roman" w:cs="Times New Roman"/>
                <w:sz w:val="24"/>
                <w:szCs w:val="24"/>
              </w:rPr>
              <w:t xml:space="preserve">. </w:t>
            </w:r>
            <w:r w:rsidR="00401854">
              <w:rPr>
                <w:rFonts w:ascii="Times New Roman" w:hAnsi="Times New Roman" w:cs="Times New Roman"/>
                <w:sz w:val="24"/>
                <w:szCs w:val="24"/>
                <w:lang w:val="uk-UA"/>
              </w:rPr>
              <w:t>Інклюзивна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Позашкільна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Національно-патріотичне виховання</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 xml:space="preserve">. </w:t>
            </w:r>
            <w:r w:rsidR="00C77206">
              <w:rPr>
                <w:rFonts w:ascii="Times New Roman" w:hAnsi="Times New Roman" w:cs="Times New Roman"/>
                <w:sz w:val="24"/>
                <w:szCs w:val="24"/>
                <w:lang w:val="uk-UA"/>
              </w:rPr>
              <w:t>Розвиток педагогічних працівників</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B669C" w:rsidTr="002555CF">
        <w:tc>
          <w:tcPr>
            <w:tcW w:w="13858" w:type="dxa"/>
          </w:tcPr>
          <w:p w:rsidR="00EB669C" w:rsidRPr="00C77206"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9</w:t>
            </w:r>
            <w:r w:rsidRPr="00EB669C">
              <w:rPr>
                <w:rFonts w:ascii="Times New Roman" w:hAnsi="Times New Roman" w:cs="Times New Roman"/>
                <w:sz w:val="24"/>
                <w:szCs w:val="24"/>
              </w:rPr>
              <w:t xml:space="preserve">.  </w:t>
            </w:r>
            <w:r w:rsidR="00C77206">
              <w:rPr>
                <w:rFonts w:ascii="Times New Roman" w:hAnsi="Times New Roman" w:cs="Times New Roman"/>
                <w:sz w:val="24"/>
                <w:szCs w:val="24"/>
                <w:lang w:val="uk-UA"/>
              </w:rPr>
              <w:t>Підтримка обдарованої молоді</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C77206">
            <w:pPr>
              <w:suppressLineNumbers/>
              <w:shd w:val="clear" w:color="auto" w:fill="FFFFFF"/>
              <w:tabs>
                <w:tab w:val="left" w:pos="360"/>
              </w:tabs>
              <w:ind w:right="288"/>
              <w:outlineLvl w:val="0"/>
              <w:rPr>
                <w:rFonts w:ascii="Times New Roman" w:hAnsi="Times New Roman" w:cs="Times New Roman"/>
                <w:sz w:val="24"/>
                <w:szCs w:val="24"/>
                <w:lang w:val="uk-UA"/>
              </w:rPr>
            </w:pPr>
            <w:r w:rsidRPr="00EB669C">
              <w:rPr>
                <w:rFonts w:ascii="Times New Roman" w:hAnsi="Times New Roman" w:cs="Times New Roman"/>
                <w:sz w:val="24"/>
                <w:szCs w:val="24"/>
              </w:rPr>
              <w:t>1.</w:t>
            </w:r>
            <w:r w:rsidR="00C77206">
              <w:rPr>
                <w:rFonts w:ascii="Times New Roman" w:hAnsi="Times New Roman" w:cs="Times New Roman"/>
                <w:sz w:val="24"/>
                <w:szCs w:val="24"/>
                <w:lang w:val="uk-UA"/>
              </w:rPr>
              <w:t>10</w:t>
            </w:r>
            <w:r w:rsidRPr="00EB669C">
              <w:rPr>
                <w:rFonts w:ascii="Times New Roman" w:hAnsi="Times New Roman" w:cs="Times New Roman"/>
                <w:sz w:val="24"/>
                <w:szCs w:val="24"/>
              </w:rPr>
              <w:t>. Матеріально-технічне забезпечення</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C77206">
            <w:pPr>
              <w:suppressLineNumbers/>
              <w:shd w:val="clear" w:color="auto" w:fill="FFFFFF"/>
              <w:tabs>
                <w:tab w:val="left" w:pos="360"/>
              </w:tabs>
              <w:ind w:right="4"/>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1.1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Функціонування парку автобусів</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left="0" w:right="-81" w:firstLine="0"/>
              <w:outlineLvl w:val="0"/>
              <w:rPr>
                <w:rFonts w:ascii="Times New Roman" w:hAnsi="Times New Roman" w:cs="Times New Roman"/>
                <w:sz w:val="24"/>
                <w:szCs w:val="24"/>
              </w:rPr>
            </w:pPr>
            <w:r w:rsidRPr="00EB669C">
              <w:rPr>
                <w:rFonts w:ascii="Times New Roman" w:hAnsi="Times New Roman" w:cs="Times New Roman"/>
                <w:sz w:val="24"/>
                <w:szCs w:val="24"/>
              </w:rPr>
              <w:t>Мета та завдання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lang w:val="uk-UA"/>
              </w:rPr>
              <w:t>Перелік завдань і заходів Програми</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rPr>
              <w:t>Очікувані результати та ефективність виконання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EB669C" w:rsidTr="002555CF">
        <w:tc>
          <w:tcPr>
            <w:tcW w:w="13858" w:type="dxa"/>
          </w:tcPr>
          <w:p w:rsidR="00EB669C" w:rsidRPr="00EB669C" w:rsidRDefault="00EB669C" w:rsidP="00EB669C">
            <w:pPr>
              <w:pStyle w:val="ac"/>
              <w:numPr>
                <w:ilvl w:val="0"/>
                <w:numId w:val="6"/>
              </w:numPr>
              <w:suppressLineNumbers/>
              <w:shd w:val="clear" w:color="auto" w:fill="FFFFFF"/>
              <w:tabs>
                <w:tab w:val="left" w:pos="360"/>
              </w:tabs>
              <w:suppressAutoHyphens/>
              <w:ind w:right="-81" w:hanging="720"/>
              <w:outlineLvl w:val="0"/>
              <w:rPr>
                <w:rFonts w:ascii="Times New Roman" w:hAnsi="Times New Roman" w:cs="Times New Roman"/>
                <w:sz w:val="24"/>
                <w:szCs w:val="24"/>
              </w:rPr>
            </w:pPr>
            <w:r w:rsidRPr="00EB669C">
              <w:rPr>
                <w:rFonts w:ascii="Times New Roman" w:hAnsi="Times New Roman" w:cs="Times New Roman"/>
                <w:sz w:val="24"/>
                <w:szCs w:val="24"/>
              </w:rPr>
              <w:t>Обсяги і джерела фінансування та терміни виконання Програми</w:t>
            </w:r>
          </w:p>
        </w:tc>
        <w:tc>
          <w:tcPr>
            <w:tcW w:w="821" w:type="dxa"/>
          </w:tcPr>
          <w:p w:rsidR="00EB669C" w:rsidRPr="00EB669C" w:rsidRDefault="00182D58"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B669C" w:rsidTr="002555CF">
        <w:tc>
          <w:tcPr>
            <w:tcW w:w="13858" w:type="dxa"/>
          </w:tcPr>
          <w:p w:rsidR="00EB669C" w:rsidRPr="00EB669C" w:rsidRDefault="00EB669C" w:rsidP="00112AEC">
            <w:pPr>
              <w:suppressLineNumbers/>
              <w:shd w:val="clear" w:color="auto" w:fill="FFFFFF"/>
              <w:tabs>
                <w:tab w:val="left" w:pos="36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Напрями діяльності та заходи Програми:</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EB669C" w:rsidTr="002555CF">
        <w:tc>
          <w:tcPr>
            <w:tcW w:w="13858" w:type="dxa"/>
          </w:tcPr>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6.1. Напрям 1. Дошкільна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EB669C" w:rsidTr="002555CF">
        <w:tc>
          <w:tcPr>
            <w:tcW w:w="13858" w:type="dxa"/>
          </w:tcPr>
          <w:p w:rsidR="00EB669C" w:rsidRPr="00EB669C" w:rsidRDefault="00EB669C"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6.2. Напрям 2. Загальна середня освіта</w:t>
            </w:r>
          </w:p>
        </w:tc>
        <w:tc>
          <w:tcPr>
            <w:tcW w:w="821" w:type="dxa"/>
          </w:tcPr>
          <w:p w:rsidR="00EB669C" w:rsidRPr="00EB669C" w:rsidRDefault="00EB669C"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r>
      <w:tr w:rsidR="00C77206" w:rsidTr="002555CF">
        <w:tc>
          <w:tcPr>
            <w:tcW w:w="13858" w:type="dxa"/>
          </w:tcPr>
          <w:p w:rsidR="00C77206" w:rsidRPr="00C77206" w:rsidRDefault="00C77206" w:rsidP="00112AEC">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C77206">
              <w:rPr>
                <w:rFonts w:ascii="Times New Roman" w:hAnsi="Times New Roman" w:cs="Times New Roman"/>
                <w:sz w:val="24"/>
                <w:szCs w:val="24"/>
                <w:lang w:val="uk-UA"/>
              </w:rPr>
              <w:t>6.3. Напрям 3. Безпечне харчування</w:t>
            </w:r>
          </w:p>
        </w:tc>
        <w:tc>
          <w:tcPr>
            <w:tcW w:w="821" w:type="dxa"/>
          </w:tcPr>
          <w:p w:rsidR="00C77206" w:rsidRPr="002D1A81" w:rsidRDefault="00182D58" w:rsidP="00EB669C">
            <w:pPr>
              <w:jc w:val="center"/>
              <w:rPr>
                <w:rFonts w:ascii="Times New Roman" w:hAnsi="Times New Roman" w:cs="Times New Roman"/>
                <w:lang w:val="uk-UA"/>
              </w:rPr>
            </w:pPr>
            <w:r w:rsidRPr="002D1A81">
              <w:rPr>
                <w:rFonts w:ascii="Times New Roman" w:hAnsi="Times New Roman" w:cs="Times New Roman"/>
                <w:lang w:val="uk-UA"/>
              </w:rPr>
              <w:t>15</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4</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 xml:space="preserve">4. </w:t>
            </w:r>
            <w:r w:rsidRPr="00EB669C">
              <w:rPr>
                <w:rFonts w:ascii="Times New Roman" w:hAnsi="Times New Roman" w:cs="Times New Roman"/>
                <w:sz w:val="24"/>
                <w:szCs w:val="24"/>
                <w:lang w:val="uk-UA"/>
              </w:rPr>
              <w:t>Професійна орієнтація</w:t>
            </w:r>
            <w:r w:rsidR="00C77206">
              <w:rPr>
                <w:rFonts w:ascii="Times New Roman" w:hAnsi="Times New Roman" w:cs="Times New Roman"/>
                <w:sz w:val="24"/>
                <w:szCs w:val="24"/>
                <w:lang w:val="uk-UA"/>
              </w:rPr>
              <w:t xml:space="preserve"> учнів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r>
      <w:tr w:rsidR="00EB669C" w:rsidTr="002555CF">
        <w:tc>
          <w:tcPr>
            <w:tcW w:w="13858" w:type="dxa"/>
          </w:tcPr>
          <w:p w:rsidR="00EB669C" w:rsidRPr="00EB669C" w:rsidRDefault="00EB669C" w:rsidP="00401854">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5</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5</w:t>
            </w:r>
            <w:r w:rsidRPr="00EB669C">
              <w:rPr>
                <w:rFonts w:ascii="Times New Roman" w:hAnsi="Times New Roman" w:cs="Times New Roman"/>
                <w:sz w:val="24"/>
                <w:szCs w:val="24"/>
                <w:lang w:val="uk-UA"/>
              </w:rPr>
              <w:t xml:space="preserve">. </w:t>
            </w:r>
            <w:r w:rsidR="00401854">
              <w:rPr>
                <w:rFonts w:ascii="Times New Roman" w:hAnsi="Times New Roman" w:cs="Times New Roman"/>
                <w:sz w:val="24"/>
                <w:szCs w:val="24"/>
                <w:lang w:val="uk-UA"/>
              </w:rPr>
              <w:t>Інклюзивна освіта</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6</w:t>
            </w:r>
            <w:r w:rsidRPr="00EB669C">
              <w:rPr>
                <w:rFonts w:ascii="Times New Roman" w:hAnsi="Times New Roman" w:cs="Times New Roman"/>
                <w:sz w:val="24"/>
                <w:szCs w:val="24"/>
                <w:lang w:val="uk-UA"/>
              </w:rPr>
              <w:t>. Позашкільна освіта</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7</w:t>
            </w:r>
            <w:r w:rsidRPr="00EB669C">
              <w:rPr>
                <w:rFonts w:ascii="Times New Roman" w:hAnsi="Times New Roman" w:cs="Times New Roman"/>
                <w:sz w:val="24"/>
                <w:szCs w:val="24"/>
                <w:lang w:val="uk-UA"/>
              </w:rPr>
              <w:t>. Національно-патріотичне виховання</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8</w:t>
            </w:r>
            <w:r w:rsidRPr="00EB669C">
              <w:rPr>
                <w:rFonts w:ascii="Times New Roman" w:hAnsi="Times New Roman" w:cs="Times New Roman"/>
                <w:sz w:val="24"/>
                <w:szCs w:val="24"/>
                <w:lang w:val="uk-UA"/>
              </w:rPr>
              <w:t>.</w:t>
            </w:r>
            <w:r w:rsidR="00C77206">
              <w:rPr>
                <w:rFonts w:ascii="Times New Roman" w:hAnsi="Times New Roman" w:cs="Times New Roman"/>
                <w:sz w:val="24"/>
                <w:szCs w:val="24"/>
                <w:lang w:val="uk-UA"/>
              </w:rPr>
              <w:t xml:space="preserve"> Розвиток педагогічних працівників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9</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9</w:t>
            </w:r>
            <w:r w:rsidRPr="00EB669C">
              <w:rPr>
                <w:rFonts w:ascii="Times New Roman" w:hAnsi="Times New Roman" w:cs="Times New Roman"/>
                <w:sz w:val="24"/>
                <w:szCs w:val="24"/>
                <w:lang w:val="uk-UA"/>
              </w:rPr>
              <w:t xml:space="preserve">. </w:t>
            </w:r>
            <w:r w:rsidR="00C77206">
              <w:rPr>
                <w:rFonts w:ascii="Times New Roman" w:hAnsi="Times New Roman" w:cs="Times New Roman"/>
                <w:sz w:val="24"/>
                <w:szCs w:val="24"/>
                <w:lang w:val="uk-UA"/>
              </w:rPr>
              <w:t>Підтримка обдарованої молоді</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w:t>
            </w:r>
            <w:r w:rsidR="00C77206">
              <w:rPr>
                <w:rFonts w:ascii="Times New Roman" w:hAnsi="Times New Roman" w:cs="Times New Roman"/>
                <w:sz w:val="24"/>
                <w:szCs w:val="24"/>
                <w:lang w:val="uk-UA"/>
              </w:rPr>
              <w:t>10</w:t>
            </w:r>
            <w:r w:rsidRPr="00EB669C">
              <w:rPr>
                <w:rFonts w:ascii="Times New Roman" w:hAnsi="Times New Roman" w:cs="Times New Roman"/>
                <w:sz w:val="24"/>
                <w:szCs w:val="24"/>
                <w:lang w:val="uk-UA"/>
              </w:rPr>
              <w:t xml:space="preserve">. Напрям </w:t>
            </w:r>
            <w:r w:rsidR="00C77206">
              <w:rPr>
                <w:rFonts w:ascii="Times New Roman" w:hAnsi="Times New Roman" w:cs="Times New Roman"/>
                <w:sz w:val="24"/>
                <w:szCs w:val="24"/>
                <w:lang w:val="uk-UA"/>
              </w:rPr>
              <w:t>10</w:t>
            </w:r>
            <w:r w:rsidRPr="00EB669C">
              <w:rPr>
                <w:rFonts w:ascii="Times New Roman" w:hAnsi="Times New Roman" w:cs="Times New Roman"/>
                <w:sz w:val="24"/>
                <w:szCs w:val="24"/>
                <w:lang w:val="uk-UA"/>
              </w:rPr>
              <w:t>. Матеріально-технічне забезпечення</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33</w:t>
            </w:r>
          </w:p>
        </w:tc>
      </w:tr>
      <w:tr w:rsidR="00EB669C" w:rsidTr="002555CF">
        <w:tc>
          <w:tcPr>
            <w:tcW w:w="13858" w:type="dxa"/>
          </w:tcPr>
          <w:p w:rsidR="00EB669C" w:rsidRPr="00EB669C" w:rsidRDefault="00EB669C" w:rsidP="00C77206">
            <w:pPr>
              <w:suppressLineNumbers/>
              <w:shd w:val="clear" w:color="auto" w:fill="FFFFFF"/>
              <w:tabs>
                <w:tab w:val="left" w:pos="360"/>
                <w:tab w:val="num" w:pos="720"/>
              </w:tabs>
              <w:suppressAutoHyphens/>
              <w:ind w:right="-81"/>
              <w:outlineLvl w:val="0"/>
              <w:rPr>
                <w:rFonts w:ascii="Times New Roman" w:hAnsi="Times New Roman" w:cs="Times New Roman"/>
                <w:sz w:val="24"/>
                <w:szCs w:val="24"/>
                <w:lang w:val="uk-UA"/>
              </w:rPr>
            </w:pPr>
            <w:r w:rsidRPr="00EB669C">
              <w:rPr>
                <w:rFonts w:ascii="Times New Roman" w:hAnsi="Times New Roman" w:cs="Times New Roman"/>
                <w:sz w:val="24"/>
                <w:szCs w:val="24"/>
                <w:lang w:val="uk-UA"/>
              </w:rPr>
              <w:t>6.1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Напрям 1</w:t>
            </w:r>
            <w:r w:rsidR="00C77206">
              <w:rPr>
                <w:rFonts w:ascii="Times New Roman" w:hAnsi="Times New Roman" w:cs="Times New Roman"/>
                <w:sz w:val="24"/>
                <w:szCs w:val="24"/>
                <w:lang w:val="uk-UA"/>
              </w:rPr>
              <w:t>1</w:t>
            </w:r>
            <w:r w:rsidRPr="00EB669C">
              <w:rPr>
                <w:rFonts w:ascii="Times New Roman" w:hAnsi="Times New Roman" w:cs="Times New Roman"/>
                <w:sz w:val="24"/>
                <w:szCs w:val="24"/>
                <w:lang w:val="uk-UA"/>
              </w:rPr>
              <w:t>. Функціонування парку автобусів</w:t>
            </w:r>
          </w:p>
        </w:tc>
        <w:tc>
          <w:tcPr>
            <w:tcW w:w="821" w:type="dxa"/>
          </w:tcPr>
          <w:p w:rsidR="00EB669C" w:rsidRPr="00EB669C" w:rsidRDefault="00012AC6" w:rsidP="00EB669C">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r>
    </w:tbl>
    <w:p w:rsidR="00B2321F" w:rsidRDefault="00B2321F" w:rsidP="00C77206">
      <w:pPr>
        <w:rPr>
          <w:b/>
          <w:szCs w:val="28"/>
          <w:lang w:val="uk-UA"/>
        </w:rPr>
      </w:pPr>
    </w:p>
    <w:p w:rsidR="00B2321F" w:rsidRDefault="00B2321F" w:rsidP="00FD0408">
      <w:pPr>
        <w:jc w:val="center"/>
        <w:rPr>
          <w:b/>
          <w:szCs w:val="28"/>
          <w:lang w:val="uk-UA"/>
        </w:rPr>
      </w:pPr>
    </w:p>
    <w:p w:rsidR="003A2908" w:rsidRDefault="003A2908" w:rsidP="00FD0408">
      <w:pPr>
        <w:jc w:val="center"/>
        <w:rPr>
          <w:b/>
          <w:szCs w:val="28"/>
          <w:lang w:val="uk-UA"/>
        </w:rPr>
      </w:pPr>
    </w:p>
    <w:p w:rsidR="00FD0408" w:rsidRDefault="00FD0408" w:rsidP="00FD0408">
      <w:pPr>
        <w:jc w:val="center"/>
        <w:rPr>
          <w:b/>
          <w:spacing w:val="60"/>
          <w:szCs w:val="28"/>
          <w:lang w:eastAsia="en-US"/>
        </w:rPr>
      </w:pPr>
      <w:r>
        <w:rPr>
          <w:b/>
          <w:szCs w:val="28"/>
        </w:rPr>
        <w:lastRenderedPageBreak/>
        <w:t>Паспорт</w:t>
      </w:r>
      <w:r>
        <w:rPr>
          <w:b/>
          <w:spacing w:val="60"/>
          <w:szCs w:val="28"/>
        </w:rPr>
        <w:t xml:space="preserve"> </w:t>
      </w:r>
    </w:p>
    <w:p w:rsidR="00FD0408" w:rsidRDefault="00FD0408" w:rsidP="00FD0408">
      <w:pPr>
        <w:jc w:val="center"/>
        <w:rPr>
          <w:b/>
          <w:sz w:val="36"/>
          <w:szCs w:val="36"/>
        </w:rPr>
      </w:pPr>
      <w:r>
        <w:rPr>
          <w:b/>
          <w:szCs w:val="28"/>
        </w:rPr>
        <w:t>Програми розвитку системи освіти Фаст</w:t>
      </w:r>
      <w:r w:rsidR="00492091">
        <w:rPr>
          <w:b/>
          <w:szCs w:val="28"/>
          <w:lang w:val="uk-UA"/>
        </w:rPr>
        <w:t xml:space="preserve">івської </w:t>
      </w:r>
      <w:r w:rsidR="006203AE">
        <w:rPr>
          <w:b/>
          <w:szCs w:val="28"/>
          <w:lang w:val="uk-UA"/>
        </w:rPr>
        <w:t xml:space="preserve">міської територіальної громади </w:t>
      </w:r>
      <w:r>
        <w:rPr>
          <w:b/>
          <w:szCs w:val="28"/>
        </w:rPr>
        <w:br/>
        <w:t>на 202</w:t>
      </w:r>
      <w:r w:rsidR="00DB5FD8">
        <w:rPr>
          <w:b/>
          <w:szCs w:val="28"/>
          <w:lang w:val="uk-UA"/>
        </w:rPr>
        <w:t>3</w:t>
      </w:r>
      <w:r>
        <w:rPr>
          <w:b/>
          <w:szCs w:val="28"/>
        </w:rPr>
        <w:t>-202</w:t>
      </w:r>
      <w:r w:rsidR="009E09CD">
        <w:rPr>
          <w:b/>
          <w:szCs w:val="28"/>
          <w:lang w:val="uk-UA"/>
        </w:rPr>
        <w:t>5</w:t>
      </w:r>
      <w:r>
        <w:rPr>
          <w:b/>
          <w:szCs w:val="28"/>
        </w:rPr>
        <w:t xml:space="preserve"> роки </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818"/>
        <w:gridCol w:w="8360"/>
      </w:tblGrid>
      <w:tr w:rsidR="00FD0408" w:rsidRPr="0027613B" w:rsidTr="009E09CD">
        <w:trPr>
          <w:trHeight w:val="188"/>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uk-UA"/>
              </w:rPr>
            </w:pPr>
            <w:r>
              <w:rPr>
                <w:szCs w:val="28"/>
                <w:lang w:val="uk-UA"/>
              </w:rPr>
              <w:t>1.</w:t>
            </w:r>
          </w:p>
        </w:tc>
        <w:tc>
          <w:tcPr>
            <w:tcW w:w="481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rPr>
              <w:t>Розробник Програми</w:t>
            </w: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en-US"/>
              </w:rPr>
            </w:pPr>
            <w:r>
              <w:rPr>
                <w:szCs w:val="28"/>
              </w:rPr>
              <w:t>Управління</w:t>
            </w:r>
            <w:r>
              <w:rPr>
                <w:szCs w:val="28"/>
                <w:lang w:val="en-US"/>
              </w:rPr>
              <w:t xml:space="preserve"> </w:t>
            </w:r>
            <w:r>
              <w:rPr>
                <w:szCs w:val="28"/>
              </w:rPr>
              <w:t>освіти</w:t>
            </w:r>
            <w:r>
              <w:rPr>
                <w:szCs w:val="28"/>
                <w:lang w:val="en-US"/>
              </w:rPr>
              <w:t xml:space="preserve"> </w:t>
            </w:r>
            <w:r>
              <w:rPr>
                <w:szCs w:val="28"/>
              </w:rPr>
              <w:t>виконавчого</w:t>
            </w:r>
            <w:r>
              <w:rPr>
                <w:szCs w:val="28"/>
                <w:lang w:val="en-US"/>
              </w:rPr>
              <w:t xml:space="preserve"> </w:t>
            </w:r>
            <w:r>
              <w:rPr>
                <w:szCs w:val="28"/>
              </w:rPr>
              <w:t>комітету</w:t>
            </w:r>
            <w:r>
              <w:rPr>
                <w:szCs w:val="28"/>
                <w:lang w:val="en-US"/>
              </w:rPr>
              <w:t xml:space="preserve"> </w:t>
            </w:r>
            <w:r>
              <w:rPr>
                <w:szCs w:val="28"/>
              </w:rPr>
              <w:t>Фастівської</w:t>
            </w:r>
            <w:r>
              <w:rPr>
                <w:szCs w:val="28"/>
                <w:lang w:val="en-US"/>
              </w:rPr>
              <w:t xml:space="preserve"> </w:t>
            </w:r>
            <w:r>
              <w:rPr>
                <w:szCs w:val="28"/>
              </w:rPr>
              <w:t>міської</w:t>
            </w:r>
            <w:r>
              <w:rPr>
                <w:szCs w:val="28"/>
                <w:lang w:val="en-US"/>
              </w:rPr>
              <w:t xml:space="preserve"> </w:t>
            </w:r>
            <w:r>
              <w:rPr>
                <w:szCs w:val="28"/>
              </w:rPr>
              <w:t>ради</w:t>
            </w:r>
          </w:p>
        </w:tc>
      </w:tr>
      <w:tr w:rsidR="00FD0408" w:rsidTr="009E09CD">
        <w:trPr>
          <w:trHeight w:val="192"/>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uk-UA"/>
              </w:rPr>
            </w:pPr>
            <w:r>
              <w:rPr>
                <w:szCs w:val="28"/>
                <w:lang w:val="uk-UA"/>
              </w:rPr>
              <w:t>2.</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Співрозробники Програми</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w:t>
            </w:r>
          </w:p>
        </w:tc>
      </w:tr>
      <w:tr w:rsidR="00FD0408" w:rsidRPr="0027613B" w:rsidTr="009E09CD">
        <w:trPr>
          <w:trHeight w:val="192"/>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3</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Головний розпорядник коштів</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Управління освіти виконавчого комітету Фастівської міської ради</w:t>
            </w:r>
          </w:p>
        </w:tc>
      </w:tr>
      <w:tr w:rsidR="00FD0408" w:rsidRPr="0027613B" w:rsidTr="009E09CD">
        <w:trPr>
          <w:trHeight w:val="286"/>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4</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uk-UA"/>
              </w:rPr>
            </w:pPr>
            <w:r>
              <w:rPr>
                <w:szCs w:val="28"/>
              </w:rPr>
              <w:t>Відповідальний виконавець Програми</w:t>
            </w:r>
          </w:p>
          <w:p w:rsidR="00FD0408" w:rsidRDefault="00FD0408">
            <w:pPr>
              <w:suppressLineNumbers/>
              <w:jc w:val="center"/>
              <w:rPr>
                <w:szCs w:val="28"/>
                <w:lang w:val="uk-UA"/>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uk-UA"/>
              </w:rPr>
            </w:pPr>
            <w:r>
              <w:rPr>
                <w:szCs w:val="28"/>
                <w:lang w:val="uk-UA"/>
              </w:rPr>
              <w:t>Управління освіти виконавчого комітету Фастівської міської ради</w:t>
            </w:r>
          </w:p>
        </w:tc>
      </w:tr>
      <w:tr w:rsidR="00FD0408" w:rsidRPr="0027613B" w:rsidTr="009E09CD">
        <w:trPr>
          <w:trHeight w:val="478"/>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5</w:t>
            </w:r>
            <w:r>
              <w:rPr>
                <w:szCs w:val="28"/>
              </w:rPr>
              <w:t>.</w:t>
            </w:r>
          </w:p>
        </w:tc>
        <w:tc>
          <w:tcPr>
            <w:tcW w:w="481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rPr>
              <w:t>Учасники Програми</w:t>
            </w: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hd w:val="clear" w:color="auto" w:fill="FFFFFF"/>
              <w:jc w:val="center"/>
              <w:rPr>
                <w:szCs w:val="28"/>
                <w:lang w:val="en-US"/>
              </w:rPr>
            </w:pPr>
            <w:r>
              <w:rPr>
                <w:szCs w:val="28"/>
                <w:lang w:val="uk-UA"/>
              </w:rPr>
              <w:t>Управління освіти виконавчого комітету Фастівської міської ради</w:t>
            </w:r>
            <w:r>
              <w:rPr>
                <w:szCs w:val="28"/>
                <w:lang w:val="en-US"/>
              </w:rPr>
              <w:t xml:space="preserve">, </w:t>
            </w:r>
            <w:r>
              <w:rPr>
                <w:szCs w:val="28"/>
              </w:rPr>
              <w:t>заклади</w:t>
            </w:r>
            <w:r>
              <w:rPr>
                <w:szCs w:val="28"/>
                <w:lang w:val="en-US"/>
              </w:rPr>
              <w:t xml:space="preserve"> </w:t>
            </w:r>
            <w:r>
              <w:rPr>
                <w:szCs w:val="28"/>
                <w:lang w:val="uk-UA"/>
              </w:rPr>
              <w:t xml:space="preserve">освіти </w:t>
            </w:r>
            <w:r>
              <w:rPr>
                <w:szCs w:val="28"/>
              </w:rPr>
              <w:t>різних</w:t>
            </w:r>
            <w:r>
              <w:rPr>
                <w:szCs w:val="28"/>
                <w:lang w:val="en-US"/>
              </w:rPr>
              <w:t xml:space="preserve"> </w:t>
            </w:r>
            <w:r>
              <w:rPr>
                <w:szCs w:val="28"/>
              </w:rPr>
              <w:t>типів</w:t>
            </w:r>
            <w:r>
              <w:rPr>
                <w:szCs w:val="28"/>
                <w:lang w:val="en-US"/>
              </w:rPr>
              <w:t xml:space="preserve"> </w:t>
            </w:r>
            <w:r>
              <w:rPr>
                <w:szCs w:val="28"/>
              </w:rPr>
              <w:t>і</w:t>
            </w:r>
            <w:r>
              <w:rPr>
                <w:szCs w:val="28"/>
                <w:lang w:val="en-US"/>
              </w:rPr>
              <w:t xml:space="preserve"> </w:t>
            </w:r>
            <w:r>
              <w:rPr>
                <w:szCs w:val="28"/>
              </w:rPr>
              <w:t>форм</w:t>
            </w:r>
            <w:r>
              <w:rPr>
                <w:szCs w:val="28"/>
                <w:lang w:val="en-US"/>
              </w:rPr>
              <w:t xml:space="preserve"> </w:t>
            </w:r>
            <w:r>
              <w:rPr>
                <w:szCs w:val="28"/>
              </w:rPr>
              <w:t>власності</w:t>
            </w:r>
            <w:r>
              <w:rPr>
                <w:szCs w:val="28"/>
                <w:lang w:val="en-US"/>
              </w:rPr>
              <w:t xml:space="preserve">, </w:t>
            </w:r>
            <w:r>
              <w:rPr>
                <w:szCs w:val="28"/>
              </w:rPr>
              <w:t>громадські</w:t>
            </w:r>
            <w:r>
              <w:rPr>
                <w:szCs w:val="28"/>
                <w:lang w:val="en-US"/>
              </w:rPr>
              <w:t xml:space="preserve"> </w:t>
            </w:r>
            <w:r>
              <w:rPr>
                <w:szCs w:val="28"/>
              </w:rPr>
              <w:t>організації</w:t>
            </w:r>
          </w:p>
        </w:tc>
      </w:tr>
      <w:tr w:rsidR="00FD0408" w:rsidTr="009E09CD">
        <w:trPr>
          <w:trHeight w:val="286"/>
        </w:trPr>
        <w:tc>
          <w:tcPr>
            <w:tcW w:w="81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jc w:val="center"/>
              <w:rPr>
                <w:szCs w:val="28"/>
                <w:lang w:val="en-US"/>
              </w:rPr>
            </w:pPr>
            <w:r>
              <w:rPr>
                <w:szCs w:val="28"/>
                <w:lang w:val="uk-UA"/>
              </w:rPr>
              <w:t>6</w:t>
            </w:r>
            <w:r>
              <w:rPr>
                <w:szCs w:val="28"/>
              </w:rPr>
              <w:t>.</w:t>
            </w:r>
          </w:p>
        </w:tc>
        <w:tc>
          <w:tcPr>
            <w:tcW w:w="4818" w:type="dxa"/>
            <w:tcBorders>
              <w:top w:val="single" w:sz="4" w:space="0" w:color="auto"/>
              <w:left w:val="single" w:sz="4" w:space="0" w:color="auto"/>
              <w:bottom w:val="single" w:sz="4" w:space="0" w:color="auto"/>
              <w:right w:val="single" w:sz="4" w:space="0" w:color="auto"/>
            </w:tcBorders>
          </w:tcPr>
          <w:p w:rsidR="00FD0408" w:rsidRDefault="00FD0408">
            <w:pPr>
              <w:suppressLineNumbers/>
              <w:jc w:val="center"/>
              <w:rPr>
                <w:szCs w:val="28"/>
                <w:lang w:val="en-US"/>
              </w:rPr>
            </w:pPr>
            <w:r>
              <w:rPr>
                <w:szCs w:val="28"/>
              </w:rPr>
              <w:t>Термін реалізації Програми</w:t>
            </w:r>
          </w:p>
          <w:p w:rsidR="00FD0408" w:rsidRDefault="00FD0408">
            <w:pPr>
              <w:suppressLineNumbers/>
              <w:jc w:val="center"/>
              <w:rPr>
                <w:szCs w:val="28"/>
                <w:lang w:val="en-US"/>
              </w:rPr>
            </w:pPr>
          </w:p>
        </w:tc>
        <w:tc>
          <w:tcPr>
            <w:tcW w:w="8360" w:type="dxa"/>
            <w:tcBorders>
              <w:top w:val="single" w:sz="4" w:space="0" w:color="auto"/>
              <w:left w:val="single" w:sz="4" w:space="0" w:color="auto"/>
              <w:bottom w:val="single" w:sz="4" w:space="0" w:color="auto"/>
              <w:right w:val="single" w:sz="4" w:space="0" w:color="auto"/>
            </w:tcBorders>
            <w:hideMark/>
          </w:tcPr>
          <w:p w:rsidR="00FD0408" w:rsidRDefault="00FD0408" w:rsidP="00DB5FD8">
            <w:pPr>
              <w:suppressLineNumbers/>
              <w:shd w:val="clear" w:color="auto" w:fill="FFFFFF"/>
              <w:jc w:val="center"/>
              <w:rPr>
                <w:szCs w:val="28"/>
                <w:lang w:val="en-US"/>
              </w:rPr>
            </w:pPr>
            <w:r>
              <w:rPr>
                <w:szCs w:val="28"/>
              </w:rPr>
              <w:t>20</w:t>
            </w:r>
            <w:r>
              <w:rPr>
                <w:szCs w:val="28"/>
                <w:lang w:val="uk-UA"/>
              </w:rPr>
              <w:t>2</w:t>
            </w:r>
            <w:r w:rsidR="00DB5FD8">
              <w:rPr>
                <w:szCs w:val="28"/>
                <w:lang w:val="uk-UA"/>
              </w:rPr>
              <w:t>3</w:t>
            </w:r>
            <w:r>
              <w:rPr>
                <w:szCs w:val="28"/>
              </w:rPr>
              <w:t xml:space="preserve"> – 20</w:t>
            </w:r>
            <w:r>
              <w:rPr>
                <w:szCs w:val="28"/>
                <w:lang w:val="en-US"/>
              </w:rPr>
              <w:t>2</w:t>
            </w:r>
            <w:r w:rsidR="009E09CD">
              <w:rPr>
                <w:szCs w:val="28"/>
                <w:lang w:val="uk-UA"/>
              </w:rPr>
              <w:t>5</w:t>
            </w:r>
            <w:r>
              <w:rPr>
                <w:szCs w:val="28"/>
              </w:rPr>
              <w:t xml:space="preserve"> роки</w:t>
            </w:r>
          </w:p>
        </w:tc>
      </w:tr>
    </w:tbl>
    <w:p w:rsidR="005A1C34" w:rsidRDefault="005A1C34"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9E09CD" w:rsidRDefault="009E09CD" w:rsidP="005A1C34">
      <w:pPr>
        <w:rPr>
          <w:b/>
          <w:noProof/>
          <w:sz w:val="32"/>
          <w:szCs w:val="32"/>
          <w:lang w:val="uk-UA"/>
        </w:rPr>
      </w:pPr>
    </w:p>
    <w:p w:rsidR="00EB669C" w:rsidRDefault="00EB669C" w:rsidP="00121323">
      <w:pPr>
        <w:jc w:val="center"/>
        <w:rPr>
          <w:b/>
          <w:noProof/>
          <w:sz w:val="32"/>
          <w:szCs w:val="32"/>
          <w:lang w:val="uk-UA"/>
        </w:rPr>
      </w:pPr>
    </w:p>
    <w:p w:rsidR="009E09CD" w:rsidRDefault="009E09CD" w:rsidP="00121323">
      <w:pPr>
        <w:jc w:val="center"/>
        <w:rPr>
          <w:b/>
          <w:noProof/>
          <w:sz w:val="32"/>
          <w:szCs w:val="32"/>
          <w:lang w:val="uk-UA"/>
        </w:rPr>
      </w:pPr>
    </w:p>
    <w:p w:rsidR="00602F99" w:rsidRDefault="00602F99" w:rsidP="00121323">
      <w:pPr>
        <w:jc w:val="center"/>
        <w:rPr>
          <w:b/>
          <w:noProof/>
          <w:sz w:val="32"/>
          <w:szCs w:val="32"/>
          <w:lang w:val="uk-UA"/>
        </w:rPr>
      </w:pPr>
    </w:p>
    <w:p w:rsidR="00FD0408" w:rsidRDefault="00FD0408" w:rsidP="00121323">
      <w:pPr>
        <w:jc w:val="center"/>
        <w:rPr>
          <w:b/>
          <w:noProof/>
          <w:sz w:val="32"/>
          <w:szCs w:val="32"/>
          <w:lang w:val="uk-UA"/>
        </w:rPr>
      </w:pPr>
      <w:r>
        <w:rPr>
          <w:b/>
          <w:noProof/>
          <w:sz w:val="32"/>
          <w:szCs w:val="32"/>
          <w:lang w:val="uk-UA"/>
        </w:rPr>
        <w:lastRenderedPageBreak/>
        <w:t>Вступ</w:t>
      </w:r>
    </w:p>
    <w:p w:rsidR="00FD0408" w:rsidRDefault="00FD0408" w:rsidP="00FD0408">
      <w:pPr>
        <w:jc w:val="center"/>
        <w:rPr>
          <w:b/>
          <w:sz w:val="32"/>
          <w:szCs w:val="32"/>
          <w:lang w:val="uk-UA"/>
        </w:rPr>
      </w:pPr>
    </w:p>
    <w:p w:rsidR="009E09CD" w:rsidRPr="00E90706" w:rsidRDefault="009E09CD" w:rsidP="009E09CD">
      <w:pPr>
        <w:spacing w:line="276" w:lineRule="auto"/>
        <w:ind w:firstLine="540"/>
        <w:jc w:val="both"/>
        <w:rPr>
          <w:szCs w:val="28"/>
          <w:lang w:val="uk-UA"/>
        </w:rPr>
      </w:pPr>
      <w:bookmarkStart w:id="0" w:name="n3"/>
      <w:bookmarkEnd w:id="0"/>
      <w:r w:rsidRPr="00E90706">
        <w:rPr>
          <w:szCs w:val="28"/>
          <w:lang w:val="uk-UA"/>
        </w:rPr>
        <w:t xml:space="preserve">Програма розвитку системи освіти </w:t>
      </w:r>
      <w:r>
        <w:rPr>
          <w:szCs w:val="28"/>
          <w:lang w:val="uk-UA"/>
        </w:rPr>
        <w:t xml:space="preserve">Фастівської міської територіальної громади </w:t>
      </w:r>
      <w:r w:rsidRPr="00E90706">
        <w:rPr>
          <w:szCs w:val="28"/>
          <w:lang w:val="uk-UA"/>
        </w:rPr>
        <w:t>на 202</w:t>
      </w:r>
      <w:r>
        <w:rPr>
          <w:szCs w:val="28"/>
          <w:lang w:val="uk-UA"/>
        </w:rPr>
        <w:t>3</w:t>
      </w:r>
      <w:r w:rsidRPr="00E90706">
        <w:rPr>
          <w:szCs w:val="28"/>
          <w:lang w:val="uk-UA"/>
        </w:rPr>
        <w:t xml:space="preserve"> - 202</w:t>
      </w:r>
      <w:r>
        <w:rPr>
          <w:szCs w:val="28"/>
          <w:lang w:val="uk-UA"/>
        </w:rPr>
        <w:t>5</w:t>
      </w:r>
      <w:r w:rsidRPr="00E90706">
        <w:rPr>
          <w:szCs w:val="28"/>
          <w:lang w:val="uk-UA"/>
        </w:rPr>
        <w:t xml:space="preserve"> роки  (далі – Програма) розроблена відповідно до Конституції України, Законів України: «Про освіту», «Про повну загальну середню освіту», </w:t>
      </w:r>
      <w:r>
        <w:rPr>
          <w:szCs w:val="28"/>
          <w:lang w:val="uk-UA"/>
        </w:rPr>
        <w:t xml:space="preserve">«Про дошкільну освіту», </w:t>
      </w:r>
      <w:r w:rsidRPr="00E90706">
        <w:rPr>
          <w:szCs w:val="28"/>
          <w:lang w:val="uk-UA"/>
        </w:rPr>
        <w:t xml:space="preserve">«Про позашкільну освіту», </w:t>
      </w:r>
      <w:r>
        <w:rPr>
          <w:szCs w:val="28"/>
          <w:lang w:val="uk-UA"/>
        </w:rPr>
        <w:t>«</w:t>
      </w:r>
      <w:r w:rsidRPr="00E90706">
        <w:rPr>
          <w:szCs w:val="28"/>
          <w:lang w:val="uk-UA"/>
        </w:rPr>
        <w:t xml:space="preserve">Про охорону дитинства», «Про забезпечення організаційно-правових умов соціального захисту дітей-сиріт та дітей, позбавлених батьківського піклування», «Про забезпечення функціонування української мови як державної»; Указів Президента України: від 07 грудня 2019 року № 894 «Про невідкладні заходи щодо покращення здоров’я дітей», від 03 грудня 2019 року № 875 «Про підвищення ефективності заходів у сфері прав осіб з інвалідністю», від 25 травня 2020 року № 195 «Про Національну стратегію розбудови безпечного і здорового освітнього середовища у новій українській школі», постанови Кабінету Міністрів України від 05 серпня 2020 року № 695 «Про затвердження Державної стратегії регіонального розвитку на 2021-2027 роки», </w:t>
      </w:r>
      <w:r w:rsidRPr="00E90706">
        <w:rPr>
          <w:szCs w:val="28"/>
          <w:shd w:val="clear" w:color="auto" w:fill="FFFFFF"/>
          <w:lang w:val="uk-UA"/>
        </w:rPr>
        <w:t xml:space="preserve">розпоряджень Кабінету Міністрів України від 5 серпня 2020 року № 1008-р «Про затвердження плану заходів з реформування системи шкільного харчування», </w:t>
      </w:r>
      <w:r w:rsidRPr="00E90706">
        <w:rPr>
          <w:szCs w:val="28"/>
          <w:lang w:val="uk-UA"/>
        </w:rPr>
        <w:t>від 14 грудня 2016 року № 988-р.</w:t>
      </w:r>
      <w:r w:rsidRPr="00E90706">
        <w:rPr>
          <w:b/>
          <w:bCs/>
          <w:szCs w:val="28"/>
          <w:shd w:val="clear" w:color="auto" w:fill="FFFFFF"/>
          <w:lang w:val="uk-UA"/>
        </w:rPr>
        <w:t xml:space="preserve"> «</w:t>
      </w:r>
      <w:r w:rsidRPr="00E90706">
        <w:rPr>
          <w:szCs w:val="28"/>
          <w:lang w:val="uk-UA"/>
        </w:rPr>
        <w:t xml:space="preserve">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szCs w:val="28"/>
          <w:lang w:val="uk-UA" w:eastAsia="uk-UA"/>
        </w:rPr>
        <w:t xml:space="preserve">від 14 квітня 2021 рок  </w:t>
      </w:r>
      <w:r w:rsidRPr="00DD3DCF">
        <w:rPr>
          <w:szCs w:val="28"/>
          <w:lang w:val="uk-UA" w:eastAsia="uk-UA"/>
        </w:rPr>
        <w:t>№ 366</w:t>
      </w:r>
      <w:r>
        <w:rPr>
          <w:szCs w:val="28"/>
          <w:lang w:val="uk-UA" w:eastAsia="uk-UA"/>
        </w:rPr>
        <w:t>-р</w:t>
      </w:r>
      <w:r w:rsidRPr="00E90706">
        <w:rPr>
          <w:szCs w:val="28"/>
          <w:lang w:val="uk-UA" w:eastAsia="uk-UA"/>
        </w:rPr>
        <w:t xml:space="preserve"> «Про схвалення </w:t>
      </w:r>
      <w:r w:rsidRPr="00E90706">
        <w:rPr>
          <w:bCs/>
          <w:szCs w:val="28"/>
          <w:lang w:val="uk-UA" w:eastAsia="en-US"/>
        </w:rPr>
        <w:t>Національної стратегії із створення безбар’єрного простору в Україні на період до 2030 року</w:t>
      </w:r>
      <w:r w:rsidRPr="00E90706">
        <w:rPr>
          <w:szCs w:val="28"/>
          <w:lang w:val="uk-UA" w:eastAsia="en-US"/>
        </w:rPr>
        <w:t xml:space="preserve">», </w:t>
      </w:r>
      <w:r w:rsidRPr="00E90706">
        <w:rPr>
          <w:szCs w:val="28"/>
          <w:shd w:val="clear" w:color="auto" w:fill="FFFFFF"/>
          <w:lang w:val="uk-UA"/>
        </w:rPr>
        <w:t>від 13 січня 2021 року № 131-р «Про затвердження плану заходів щодо реалізації Концепції розвитку природничо-математичної освіти (STEM-освіти) до 2027 року», від 12 червня 2019 року № 419</w:t>
      </w:r>
      <w:r>
        <w:rPr>
          <w:szCs w:val="28"/>
          <w:shd w:val="clear" w:color="auto" w:fill="FFFFFF"/>
          <w:lang w:val="uk-UA"/>
        </w:rPr>
        <w:t>-р</w:t>
      </w:r>
      <w:r w:rsidRPr="00E90706">
        <w:rPr>
          <w:szCs w:val="28"/>
          <w:shd w:val="clear" w:color="auto" w:fill="FFFFFF"/>
          <w:lang w:val="uk-UA"/>
        </w:rPr>
        <w:t xml:space="preserve"> «Про </w:t>
      </w:r>
      <w:r w:rsidRPr="00E90706">
        <w:rPr>
          <w:szCs w:val="28"/>
          <w:lang w:val="uk-UA"/>
        </w:rPr>
        <w:t>схвалення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2027 року», від 29 квітня 2020 року № 508</w:t>
      </w:r>
      <w:r>
        <w:rPr>
          <w:szCs w:val="28"/>
          <w:lang w:val="uk-UA"/>
        </w:rPr>
        <w:t>-р</w:t>
      </w:r>
      <w:r w:rsidRPr="00E90706">
        <w:rPr>
          <w:szCs w:val="28"/>
          <w:lang w:val="uk-UA"/>
        </w:rPr>
        <w:t xml:space="preserve"> «Про затвердження плану заходів на 2020-2027 роки із запровадження Концепції реалізації державної політики у сфері професійної (професійно-технічної) освіти “Сучасна професійна (професійно-технічна) освіта” на період до </w:t>
      </w:r>
      <w:r w:rsidRPr="00DD3DCF">
        <w:rPr>
          <w:szCs w:val="28"/>
          <w:lang w:val="uk-UA"/>
        </w:rPr>
        <w:t>2027 року</w:t>
      </w:r>
      <w:r w:rsidRPr="00E90706">
        <w:rPr>
          <w:szCs w:val="28"/>
          <w:lang w:val="uk-UA"/>
        </w:rPr>
        <w:t>», від 04 серпня 2021 року  № 883</w:t>
      </w:r>
      <w:r>
        <w:rPr>
          <w:szCs w:val="28"/>
          <w:lang w:val="uk-UA"/>
        </w:rPr>
        <w:t>-р</w:t>
      </w:r>
      <w:r w:rsidRPr="00E90706">
        <w:rPr>
          <w:szCs w:val="28"/>
          <w:lang w:val="uk-UA"/>
        </w:rPr>
        <w:t xml:space="preserve"> «Про  затвердження плану заходів на 2021 і 2022 роки з реалізації Національної стратегії із створення безбар’єрного простору в Україні на період до 2030 року», </w:t>
      </w:r>
      <w:r w:rsidRPr="00E90706">
        <w:rPr>
          <w:szCs w:val="28"/>
          <w:shd w:val="clear" w:color="auto" w:fill="FFFFFF"/>
          <w:lang w:val="uk-UA"/>
        </w:rPr>
        <w:t xml:space="preserve">Стратегії розвитку Київської області на 2020-2027 роки, затвердженої рішенням сесії Київської обласної ради від 19 грудня 2019 року № 789-32-VІІ, </w:t>
      </w:r>
      <w:r w:rsidRPr="00E90706">
        <w:rPr>
          <w:szCs w:val="28"/>
          <w:lang w:val="uk-UA"/>
        </w:rPr>
        <w:t>Порядку розроблення, прийняття Київських обласних комплексних та цільових програм, моніторингу та звітності про їх виконання, затвердженого рішенням Київської обласної ради</w:t>
      </w:r>
      <w:r>
        <w:rPr>
          <w:szCs w:val="28"/>
          <w:lang w:val="uk-UA"/>
        </w:rPr>
        <w:t xml:space="preserve"> </w:t>
      </w:r>
      <w:r w:rsidRPr="00E90706">
        <w:rPr>
          <w:szCs w:val="28"/>
          <w:lang w:val="uk-UA"/>
        </w:rPr>
        <w:t xml:space="preserve">від </w:t>
      </w:r>
      <w:r w:rsidRPr="00DD3DCF">
        <w:rPr>
          <w:szCs w:val="28"/>
          <w:lang w:val="uk-UA"/>
        </w:rPr>
        <w:t>23 грудня</w:t>
      </w:r>
      <w:r w:rsidRPr="00E90706">
        <w:rPr>
          <w:szCs w:val="28"/>
          <w:lang w:val="uk-UA"/>
        </w:rPr>
        <w:t xml:space="preserve"> 2016 року (в редакції рішення Київської обласної ради від 14 грудня 2017 року № 365-19-VII).</w:t>
      </w:r>
    </w:p>
    <w:p w:rsidR="00FD0408" w:rsidRPr="006B1E26" w:rsidRDefault="006B1E26" w:rsidP="00737389">
      <w:pPr>
        <w:spacing w:line="276" w:lineRule="auto"/>
        <w:ind w:firstLine="709"/>
        <w:jc w:val="both"/>
        <w:rPr>
          <w:szCs w:val="28"/>
          <w:lang w:val="uk-UA"/>
        </w:rPr>
      </w:pPr>
      <w:r w:rsidRPr="00E90706">
        <w:rPr>
          <w:szCs w:val="28"/>
          <w:lang w:val="uk-UA"/>
        </w:rPr>
        <w:t>Програма спрямована на реалізацію пріоритетних цілей, визначених Державною стратегією регіонального розвитку на 2021 – 2027 роки</w:t>
      </w:r>
      <w:r>
        <w:rPr>
          <w:szCs w:val="28"/>
          <w:lang w:val="uk-UA"/>
        </w:rPr>
        <w:t>, затвердженою постановою Кабінету Міністрів України від 5 серпня 2020 року № 695 (далі - Державна</w:t>
      </w:r>
      <w:r w:rsidRPr="00E90706">
        <w:rPr>
          <w:szCs w:val="28"/>
          <w:lang w:val="uk-UA"/>
        </w:rPr>
        <w:t xml:space="preserve"> стратегі</w:t>
      </w:r>
      <w:r>
        <w:rPr>
          <w:szCs w:val="28"/>
          <w:lang w:val="uk-UA"/>
        </w:rPr>
        <w:t>я</w:t>
      </w:r>
      <w:r w:rsidRPr="00E90706">
        <w:rPr>
          <w:szCs w:val="28"/>
          <w:lang w:val="uk-UA"/>
        </w:rPr>
        <w:t xml:space="preserve"> регіонального розвитку</w:t>
      </w:r>
      <w:r w:rsidRPr="007D6D58">
        <w:rPr>
          <w:szCs w:val="28"/>
          <w:lang w:val="uk-UA"/>
        </w:rPr>
        <w:t xml:space="preserve"> </w:t>
      </w:r>
      <w:r w:rsidRPr="00E90706">
        <w:rPr>
          <w:szCs w:val="28"/>
          <w:lang w:val="uk-UA"/>
        </w:rPr>
        <w:t>на 2021 – 2027 роки</w:t>
      </w:r>
      <w:r>
        <w:rPr>
          <w:szCs w:val="28"/>
          <w:lang w:val="uk-UA"/>
        </w:rPr>
        <w:t xml:space="preserve">), </w:t>
      </w:r>
      <w:r w:rsidRPr="00E90706">
        <w:rPr>
          <w:szCs w:val="28"/>
          <w:lang w:val="uk-UA"/>
        </w:rPr>
        <w:t>Стратегією розвитку Київської області на 2020 – 2027 роки</w:t>
      </w:r>
      <w:r>
        <w:rPr>
          <w:szCs w:val="28"/>
          <w:lang w:val="uk-UA"/>
        </w:rPr>
        <w:t xml:space="preserve">, затвердженої </w:t>
      </w:r>
      <w:r w:rsidRPr="007D6D58">
        <w:rPr>
          <w:rFonts w:hint="eastAsia"/>
          <w:szCs w:val="28"/>
          <w:lang w:val="uk-UA"/>
        </w:rPr>
        <w:t>рішення</w:t>
      </w:r>
      <w:r>
        <w:rPr>
          <w:szCs w:val="28"/>
          <w:lang w:val="uk-UA"/>
        </w:rPr>
        <w:t>м</w:t>
      </w:r>
      <w:r w:rsidRPr="007D6D58">
        <w:rPr>
          <w:szCs w:val="28"/>
          <w:lang w:val="uk-UA"/>
        </w:rPr>
        <w:t xml:space="preserve"> </w:t>
      </w:r>
      <w:r w:rsidRPr="007D6D58">
        <w:rPr>
          <w:rFonts w:hint="eastAsia"/>
          <w:szCs w:val="28"/>
          <w:lang w:val="uk-UA"/>
        </w:rPr>
        <w:t>Київської</w:t>
      </w:r>
      <w:r w:rsidRPr="007D6D58">
        <w:rPr>
          <w:szCs w:val="28"/>
          <w:lang w:val="uk-UA"/>
        </w:rPr>
        <w:t xml:space="preserve"> </w:t>
      </w:r>
      <w:r w:rsidRPr="007D6D58">
        <w:rPr>
          <w:rFonts w:hint="eastAsia"/>
          <w:szCs w:val="28"/>
          <w:lang w:val="uk-UA"/>
        </w:rPr>
        <w:t>обласної</w:t>
      </w:r>
      <w:r w:rsidRPr="007D6D58">
        <w:rPr>
          <w:szCs w:val="28"/>
          <w:lang w:val="uk-UA"/>
        </w:rPr>
        <w:t xml:space="preserve"> </w:t>
      </w:r>
      <w:r w:rsidRPr="007D6D58">
        <w:rPr>
          <w:rFonts w:hint="eastAsia"/>
          <w:szCs w:val="28"/>
          <w:lang w:val="uk-UA"/>
        </w:rPr>
        <w:t>ради</w:t>
      </w:r>
      <w:r w:rsidRPr="007D6D58">
        <w:rPr>
          <w:szCs w:val="28"/>
          <w:lang w:val="uk-UA"/>
        </w:rPr>
        <w:t xml:space="preserve">  </w:t>
      </w:r>
      <w:r w:rsidRPr="007D6D58">
        <w:rPr>
          <w:rFonts w:hint="eastAsia"/>
          <w:szCs w:val="28"/>
          <w:lang w:val="uk-UA"/>
        </w:rPr>
        <w:t>від</w:t>
      </w:r>
      <w:r w:rsidRPr="007D6D58">
        <w:rPr>
          <w:szCs w:val="28"/>
          <w:lang w:val="uk-UA"/>
        </w:rPr>
        <w:t xml:space="preserve"> 22.06.2020 </w:t>
      </w:r>
      <w:r w:rsidRPr="007D6D58">
        <w:rPr>
          <w:rFonts w:hint="eastAsia"/>
          <w:szCs w:val="28"/>
          <w:lang w:val="uk-UA"/>
        </w:rPr>
        <w:t>№</w:t>
      </w:r>
      <w:r w:rsidRPr="007D6D58">
        <w:rPr>
          <w:szCs w:val="28"/>
          <w:lang w:val="uk-UA"/>
        </w:rPr>
        <w:t xml:space="preserve"> 858-35-VII</w:t>
      </w:r>
      <w:r>
        <w:rPr>
          <w:szCs w:val="28"/>
          <w:lang w:val="uk-UA"/>
        </w:rPr>
        <w:t xml:space="preserve"> (далі - </w:t>
      </w:r>
      <w:r>
        <w:rPr>
          <w:rFonts w:hint="eastAsia"/>
          <w:szCs w:val="28"/>
          <w:lang w:val="uk-UA"/>
        </w:rPr>
        <w:t>Стратегі</w:t>
      </w:r>
      <w:r>
        <w:rPr>
          <w:szCs w:val="28"/>
          <w:lang w:val="uk-UA"/>
        </w:rPr>
        <w:t>я</w:t>
      </w:r>
      <w:r w:rsidRPr="007D6D58">
        <w:rPr>
          <w:szCs w:val="28"/>
          <w:lang w:val="uk-UA"/>
        </w:rPr>
        <w:t xml:space="preserve"> </w:t>
      </w:r>
      <w:r w:rsidRPr="007D6D58">
        <w:rPr>
          <w:rFonts w:hint="eastAsia"/>
          <w:szCs w:val="28"/>
          <w:lang w:val="uk-UA"/>
        </w:rPr>
        <w:t>розвитку</w:t>
      </w:r>
      <w:r w:rsidRPr="007D6D58">
        <w:rPr>
          <w:szCs w:val="28"/>
          <w:lang w:val="uk-UA"/>
        </w:rPr>
        <w:t xml:space="preserve"> </w:t>
      </w:r>
      <w:r w:rsidRPr="007D6D58">
        <w:rPr>
          <w:rFonts w:hint="eastAsia"/>
          <w:szCs w:val="28"/>
          <w:lang w:val="uk-UA"/>
        </w:rPr>
        <w:t>Київської</w:t>
      </w:r>
      <w:r w:rsidRPr="007D6D58">
        <w:rPr>
          <w:szCs w:val="28"/>
          <w:lang w:val="uk-UA"/>
        </w:rPr>
        <w:t xml:space="preserve"> </w:t>
      </w:r>
      <w:r w:rsidRPr="007D6D58">
        <w:rPr>
          <w:rFonts w:hint="eastAsia"/>
          <w:szCs w:val="28"/>
          <w:lang w:val="uk-UA"/>
        </w:rPr>
        <w:t>області</w:t>
      </w:r>
      <w:r w:rsidRPr="007D6D58">
        <w:rPr>
          <w:szCs w:val="28"/>
          <w:lang w:val="uk-UA"/>
        </w:rPr>
        <w:t xml:space="preserve"> </w:t>
      </w:r>
      <w:r w:rsidRPr="007D6D58">
        <w:rPr>
          <w:rFonts w:hint="eastAsia"/>
          <w:szCs w:val="28"/>
          <w:lang w:val="uk-UA"/>
        </w:rPr>
        <w:t>на</w:t>
      </w:r>
      <w:r w:rsidRPr="007D6D58">
        <w:rPr>
          <w:szCs w:val="28"/>
          <w:lang w:val="uk-UA"/>
        </w:rPr>
        <w:t xml:space="preserve"> 2020 – 2027 </w:t>
      </w:r>
      <w:r w:rsidRPr="007D6D58">
        <w:rPr>
          <w:rFonts w:hint="eastAsia"/>
          <w:szCs w:val="28"/>
          <w:lang w:val="uk-UA"/>
        </w:rPr>
        <w:t>роки</w:t>
      </w:r>
      <w:r>
        <w:rPr>
          <w:szCs w:val="28"/>
          <w:lang w:val="uk-UA"/>
        </w:rPr>
        <w:t>)</w:t>
      </w:r>
      <w:r w:rsidR="0020027E">
        <w:rPr>
          <w:szCs w:val="28"/>
          <w:lang w:val="uk-UA"/>
        </w:rPr>
        <w:t xml:space="preserve"> та </w:t>
      </w:r>
      <w:r w:rsidR="0020027E" w:rsidRPr="00E90706">
        <w:rPr>
          <w:szCs w:val="28"/>
          <w:lang w:val="uk-UA"/>
        </w:rPr>
        <w:t>Програм</w:t>
      </w:r>
      <w:r w:rsidR="0020027E">
        <w:rPr>
          <w:szCs w:val="28"/>
          <w:lang w:val="uk-UA"/>
        </w:rPr>
        <w:t>ою</w:t>
      </w:r>
      <w:r w:rsidR="0020027E" w:rsidRPr="00E90706">
        <w:rPr>
          <w:szCs w:val="28"/>
          <w:lang w:val="uk-UA"/>
        </w:rPr>
        <w:t xml:space="preserve"> розвитку системи освіти Київськ</w:t>
      </w:r>
      <w:r w:rsidR="0020027E">
        <w:rPr>
          <w:szCs w:val="28"/>
          <w:lang w:val="uk-UA"/>
        </w:rPr>
        <w:t>ої області на 2022-2026 роки</w:t>
      </w:r>
      <w:r w:rsidRPr="00E90706">
        <w:rPr>
          <w:szCs w:val="28"/>
          <w:lang w:val="uk-UA"/>
        </w:rPr>
        <w:t xml:space="preserve">. </w:t>
      </w:r>
    </w:p>
    <w:p w:rsidR="00FD0408" w:rsidRPr="0027613B" w:rsidRDefault="00FD0408" w:rsidP="00FD0408">
      <w:pPr>
        <w:jc w:val="both"/>
        <w:rPr>
          <w:szCs w:val="28"/>
          <w:lang w:val="uk-UA"/>
        </w:rPr>
      </w:pPr>
      <w:r w:rsidRPr="006B1E26">
        <w:rPr>
          <w:szCs w:val="28"/>
          <w:lang w:val="uk-UA"/>
        </w:rPr>
        <w:tab/>
      </w:r>
      <w:r w:rsidRPr="0027613B">
        <w:rPr>
          <w:szCs w:val="28"/>
          <w:lang w:val="uk-UA"/>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FD0408" w:rsidRPr="0027613B" w:rsidRDefault="00FD0408" w:rsidP="00FD0408">
      <w:pPr>
        <w:ind w:firstLine="708"/>
        <w:jc w:val="both"/>
        <w:rPr>
          <w:szCs w:val="28"/>
          <w:lang w:val="uk-UA"/>
        </w:rPr>
      </w:pPr>
      <w:r w:rsidRPr="0027613B">
        <w:rPr>
          <w:szCs w:val="28"/>
          <w:lang w:val="uk-UA"/>
        </w:rPr>
        <w:lastRenderedPageBreak/>
        <w:t>Програма спрямована на забезпечення особистісного розвитку суб’єктів  освітнього процесу, варіативності типів закладів освіти, модернізації змісту, методів, форм навчання і виховання, системи контролю й оцінювання, прийняття управлінських рішень.</w:t>
      </w:r>
    </w:p>
    <w:p w:rsidR="00FD0408" w:rsidRDefault="00FD0408" w:rsidP="00FD0408">
      <w:pPr>
        <w:ind w:firstLine="708"/>
        <w:jc w:val="both"/>
        <w:rPr>
          <w:szCs w:val="28"/>
        </w:rPr>
      </w:pPr>
      <w:r>
        <w:rPr>
          <w:szCs w:val="28"/>
        </w:rPr>
        <w:t xml:space="preserve">Програма може доповнюватися, змінюватися відповідно до порядку,  визначеного чинним законодавством України. </w:t>
      </w:r>
    </w:p>
    <w:p w:rsidR="00FD0408" w:rsidRDefault="00FD0408" w:rsidP="00FD0408">
      <w:pPr>
        <w:ind w:firstLine="708"/>
        <w:jc w:val="both"/>
        <w:rPr>
          <w:szCs w:val="28"/>
        </w:rPr>
      </w:pPr>
      <w:r>
        <w:rPr>
          <w:szCs w:val="28"/>
        </w:rPr>
        <w:t>Розроблення Програми зумовлено необхідністю реформування системи освіти</w:t>
      </w:r>
      <w:r w:rsidR="00545697">
        <w:rPr>
          <w:szCs w:val="28"/>
          <w:lang w:val="uk-UA"/>
        </w:rPr>
        <w:t xml:space="preserve"> </w:t>
      </w:r>
      <w:r w:rsidR="006203AE">
        <w:rPr>
          <w:szCs w:val="28"/>
          <w:lang w:val="uk-UA"/>
        </w:rPr>
        <w:t>міської територіальної громади</w:t>
      </w:r>
      <w:r>
        <w:rPr>
          <w:szCs w:val="28"/>
        </w:rPr>
        <w:t xml:space="preserve">, забезпечення якісної безперервної освіти та справедливого доступу до неї. </w:t>
      </w:r>
    </w:p>
    <w:p w:rsidR="00FD0408" w:rsidRDefault="00FD0408" w:rsidP="00FD0408">
      <w:pPr>
        <w:ind w:firstLine="708"/>
        <w:jc w:val="both"/>
        <w:rPr>
          <w:szCs w:val="28"/>
        </w:rPr>
      </w:pPr>
      <w:r>
        <w:rPr>
          <w:szCs w:val="28"/>
        </w:rPr>
        <w:t>Підставою для розроблення Програми є необхідність забезпечення подальшого розвитку системи освіти</w:t>
      </w:r>
      <w:r w:rsidR="00545697">
        <w:rPr>
          <w:szCs w:val="28"/>
          <w:lang w:val="uk-UA"/>
        </w:rPr>
        <w:t xml:space="preserve"> </w:t>
      </w:r>
      <w:r w:rsidR="006203AE">
        <w:rPr>
          <w:szCs w:val="28"/>
          <w:lang w:val="uk-UA"/>
        </w:rPr>
        <w:t xml:space="preserve">міської територіальної громади </w:t>
      </w:r>
      <w:r>
        <w:rPr>
          <w:szCs w:val="28"/>
        </w:rPr>
        <w:t xml:space="preserve">після завершення терміну дії Програми розвитку системи освіти </w:t>
      </w:r>
      <w:r w:rsidR="00737389">
        <w:rPr>
          <w:szCs w:val="28"/>
          <w:lang w:val="uk-UA"/>
        </w:rPr>
        <w:t xml:space="preserve">Фастівської міської територіальної громади </w:t>
      </w:r>
      <w:r>
        <w:rPr>
          <w:szCs w:val="28"/>
        </w:rPr>
        <w:t>на 20</w:t>
      </w:r>
      <w:r w:rsidR="00737389">
        <w:rPr>
          <w:szCs w:val="28"/>
          <w:lang w:val="uk-UA"/>
        </w:rPr>
        <w:t>20</w:t>
      </w:r>
      <w:r>
        <w:rPr>
          <w:szCs w:val="28"/>
        </w:rPr>
        <w:t>-20</w:t>
      </w:r>
      <w:r w:rsidR="00737389">
        <w:rPr>
          <w:szCs w:val="28"/>
          <w:lang w:val="uk-UA"/>
        </w:rPr>
        <w:t>22</w:t>
      </w:r>
      <w:r>
        <w:rPr>
          <w:szCs w:val="28"/>
        </w:rPr>
        <w:t xml:space="preserve"> роки.</w:t>
      </w:r>
    </w:p>
    <w:p w:rsidR="00FD0408" w:rsidRDefault="00FD0408" w:rsidP="00FD0408">
      <w:pPr>
        <w:ind w:firstLine="708"/>
        <w:jc w:val="both"/>
        <w:rPr>
          <w:szCs w:val="28"/>
        </w:rPr>
      </w:pPr>
      <w:r>
        <w:rPr>
          <w:szCs w:val="28"/>
        </w:rPr>
        <w:t>Одним з основних завдань системи освіти</w:t>
      </w:r>
      <w:r w:rsidR="00545697">
        <w:rPr>
          <w:szCs w:val="28"/>
          <w:lang w:val="uk-UA"/>
        </w:rPr>
        <w:t xml:space="preserve"> </w:t>
      </w:r>
      <w:r w:rsidR="006203AE">
        <w:rPr>
          <w:szCs w:val="28"/>
          <w:lang w:val="uk-UA"/>
        </w:rPr>
        <w:t xml:space="preserve">міської територіальної громади </w:t>
      </w:r>
      <w:r>
        <w:rPr>
          <w:szCs w:val="28"/>
        </w:rPr>
        <w:t xml:space="preserve">є забезпечення доступу кожній дитині до дошкільної освіти шляхом урізноманітнення  форм її здобуття, капітального ремонту закладів </w:t>
      </w:r>
      <w:r w:rsidR="00C77206">
        <w:rPr>
          <w:szCs w:val="28"/>
        </w:rPr>
        <w:t>дошкільної освіти (далі – ЗДО</w:t>
      </w:r>
      <w:r w:rsidR="00C77206" w:rsidRPr="00996A12">
        <w:rPr>
          <w:szCs w:val="28"/>
        </w:rPr>
        <w:t>),</w:t>
      </w:r>
      <w:r w:rsidRPr="00996A12">
        <w:rPr>
          <w:szCs w:val="28"/>
        </w:rPr>
        <w:t xml:space="preserve"> проведення ліцензування приватних ЗДО та фізичних осіб-підприємців.</w:t>
      </w:r>
      <w:r>
        <w:rPr>
          <w:szCs w:val="28"/>
        </w:rPr>
        <w:t xml:space="preserve"> </w:t>
      </w:r>
    </w:p>
    <w:p w:rsidR="00FD0408" w:rsidRDefault="00FD0408" w:rsidP="00FD0408">
      <w:pPr>
        <w:ind w:firstLine="708"/>
        <w:jc w:val="both"/>
        <w:rPr>
          <w:szCs w:val="28"/>
        </w:rPr>
      </w:pPr>
      <w:r>
        <w:rPr>
          <w:szCs w:val="28"/>
        </w:rPr>
        <w:t>Реформування системи освіти</w:t>
      </w:r>
      <w:r w:rsidR="006203AE" w:rsidRPr="006203AE">
        <w:rPr>
          <w:szCs w:val="28"/>
          <w:lang w:val="uk-UA"/>
        </w:rPr>
        <w:t xml:space="preserve"> </w:t>
      </w:r>
      <w:r w:rsidR="006203AE">
        <w:rPr>
          <w:szCs w:val="28"/>
          <w:lang w:val="uk-UA"/>
        </w:rPr>
        <w:t>міської територіальної громади</w:t>
      </w:r>
      <w:r>
        <w:rPr>
          <w:szCs w:val="28"/>
        </w:rPr>
        <w:t xml:space="preserve"> відповідно до Концепції реформування загальної середньої освіти «Нов</w:t>
      </w:r>
      <w:r w:rsidR="005A1C34">
        <w:rPr>
          <w:szCs w:val="28"/>
        </w:rPr>
        <w:t>а українська школа» та відповід</w:t>
      </w:r>
      <w:r w:rsidR="005A1C34">
        <w:rPr>
          <w:szCs w:val="28"/>
          <w:lang w:val="uk-UA"/>
        </w:rPr>
        <w:t>н</w:t>
      </w:r>
      <w:r>
        <w:rPr>
          <w:szCs w:val="28"/>
        </w:rPr>
        <w:t xml:space="preserve">о до світових освітніх тенденцій, забезпечення якісної освіти та справедливого доступу до неї в обсягах, визначених державними освітніми стандартами, розвиток мережі закладів освіти </w:t>
      </w:r>
      <w:r w:rsidR="006203AE">
        <w:rPr>
          <w:szCs w:val="28"/>
          <w:lang w:val="uk-UA"/>
        </w:rPr>
        <w:t>міської територіальної громади</w:t>
      </w:r>
      <w:r>
        <w:rPr>
          <w:szCs w:val="28"/>
        </w:rPr>
        <w:t>, розвиток мережі інклюзивних закладів освіти  – пріоритетні завдання системи загальної середньої освіти.</w:t>
      </w:r>
    </w:p>
    <w:p w:rsidR="00FD0408" w:rsidRDefault="00FD0408" w:rsidP="00FD0408">
      <w:pPr>
        <w:ind w:firstLine="708"/>
        <w:jc w:val="both"/>
        <w:rPr>
          <w:szCs w:val="28"/>
        </w:rPr>
      </w:pPr>
      <w:r>
        <w:rPr>
          <w:szCs w:val="28"/>
        </w:rPr>
        <w:t xml:space="preserve">Залишається актуальною проблема удосконалення мережі закладів загальної середньої освіти (далі – ЗЗСО) і приведення її у відповідність до потреб громади. </w:t>
      </w:r>
    </w:p>
    <w:p w:rsidR="00FD0408" w:rsidRDefault="00FD0408" w:rsidP="00FD0408">
      <w:pPr>
        <w:ind w:firstLine="708"/>
        <w:jc w:val="both"/>
        <w:rPr>
          <w:kern w:val="26"/>
          <w:szCs w:val="28"/>
          <w:lang w:val="uk-UA"/>
        </w:rPr>
      </w:pPr>
      <w:r>
        <w:rPr>
          <w:szCs w:val="28"/>
          <w:lang w:val="uk-UA"/>
        </w:rPr>
        <w:t xml:space="preserve">Продовжується робота щодо організації інклюзивного навчання та </w:t>
      </w:r>
      <w:r>
        <w:rPr>
          <w:kern w:val="26"/>
          <w:szCs w:val="28"/>
          <w:lang w:val="uk-UA"/>
        </w:rPr>
        <w:t xml:space="preserve">виховання  дітей з особливими освітніми потребами, реінтеграції їх у сім’ї на інклюзивне навчання за місцем проживання та введення ставок асистента вчителя у ЗЗСО і помічника (асистента) вихователя у ЗДО. </w:t>
      </w:r>
      <w:r>
        <w:rPr>
          <w:szCs w:val="28"/>
          <w:lang w:val="uk-UA"/>
        </w:rPr>
        <w:t xml:space="preserve"> </w:t>
      </w:r>
    </w:p>
    <w:p w:rsidR="00FD0408" w:rsidRDefault="00FD0408" w:rsidP="00FD0408">
      <w:pPr>
        <w:ind w:firstLine="708"/>
        <w:jc w:val="both"/>
        <w:rPr>
          <w:szCs w:val="28"/>
          <w:lang w:val="uk-UA"/>
        </w:rPr>
      </w:pPr>
      <w:r>
        <w:rPr>
          <w:szCs w:val="28"/>
          <w:lang w:val="uk-UA"/>
        </w:rPr>
        <w:t>Один із важливих напрямів діяльності системи освіти</w:t>
      </w:r>
      <w:r w:rsidR="006203AE" w:rsidRPr="006203AE">
        <w:rPr>
          <w:szCs w:val="28"/>
          <w:lang w:val="uk-UA"/>
        </w:rPr>
        <w:t xml:space="preserve"> </w:t>
      </w:r>
      <w:r w:rsidR="006203AE">
        <w:rPr>
          <w:szCs w:val="28"/>
          <w:lang w:val="uk-UA"/>
        </w:rPr>
        <w:t xml:space="preserve">міської територіальної громади </w:t>
      </w:r>
      <w:r>
        <w:rPr>
          <w:szCs w:val="28"/>
          <w:lang w:val="uk-UA"/>
        </w:rPr>
        <w:t>– збереження  мережі закладів позашкільної освіти (далі – ЗПО), розвиток мережі груп, гуртків, інших творчих об’єднань за напрямами та профілями позашкільної освіти, урізноманітнення змісту та форм роботи у ЗПО.</w:t>
      </w:r>
    </w:p>
    <w:p w:rsidR="00FD0408" w:rsidRDefault="00FD0408" w:rsidP="00FD0408">
      <w:pPr>
        <w:ind w:firstLine="708"/>
        <w:jc w:val="both"/>
        <w:rPr>
          <w:szCs w:val="28"/>
          <w:lang w:val="uk-UA"/>
        </w:rPr>
      </w:pPr>
      <w:r>
        <w:rPr>
          <w:szCs w:val="28"/>
          <w:lang w:val="uk-UA"/>
        </w:rPr>
        <w:t xml:space="preserve">Ефективною платформою для формування компетентностей учнів нової української школи є позашкільна освіта дослідницько-експериментального напряму та спеціалізована освіта наукового профілю, зокрема у </w:t>
      </w:r>
      <w:r w:rsidR="005A1C34">
        <w:rPr>
          <w:szCs w:val="28"/>
          <w:lang w:val="uk-UA"/>
        </w:rPr>
        <w:t>гуртках та секціях Малої академ</w:t>
      </w:r>
      <w:r>
        <w:rPr>
          <w:szCs w:val="28"/>
          <w:lang w:val="uk-UA"/>
        </w:rPr>
        <w:t xml:space="preserve">ії наук України. Водночас актуальним є питання збільшення контингенту учнівської молоді, залученої до багатовекторної науково-дослідницької діяльності, та розширення  мережі наукових товариств учнів, гуртків і секцій МАН. </w:t>
      </w:r>
      <w:r>
        <w:rPr>
          <w:szCs w:val="28"/>
          <w:lang w:val="uk-UA"/>
        </w:rPr>
        <w:tab/>
      </w:r>
    </w:p>
    <w:p w:rsidR="00FD0408" w:rsidRDefault="00FD0408" w:rsidP="00FD0408">
      <w:pPr>
        <w:ind w:firstLine="708"/>
        <w:jc w:val="both"/>
        <w:rPr>
          <w:szCs w:val="28"/>
          <w:lang w:val="uk-UA"/>
        </w:rPr>
      </w:pPr>
      <w:r>
        <w:rPr>
          <w:szCs w:val="28"/>
          <w:lang w:val="uk-UA"/>
        </w:rPr>
        <w:t xml:space="preserve">Реформування системи освіти вимагає також удосконалення підготовки та підвищення кваліфікації педагогічних працівників. </w:t>
      </w:r>
    </w:p>
    <w:p w:rsidR="00FD0408" w:rsidRDefault="00FD0408" w:rsidP="00FD0408">
      <w:pPr>
        <w:ind w:firstLine="708"/>
        <w:jc w:val="both"/>
        <w:rPr>
          <w:szCs w:val="28"/>
          <w:lang w:val="uk-UA"/>
        </w:rPr>
      </w:pPr>
      <w:r>
        <w:rPr>
          <w:szCs w:val="28"/>
          <w:lang w:val="uk-UA"/>
        </w:rPr>
        <w:t xml:space="preserve">Пріоритетним напрямом Програми є участь педагогів і учнів </w:t>
      </w:r>
      <w:r w:rsidR="006203AE">
        <w:rPr>
          <w:szCs w:val="28"/>
          <w:lang w:val="uk-UA"/>
        </w:rPr>
        <w:t xml:space="preserve">міської територіальної громади </w:t>
      </w:r>
      <w:r>
        <w:rPr>
          <w:szCs w:val="28"/>
          <w:lang w:val="uk-UA"/>
        </w:rPr>
        <w:t xml:space="preserve">у міжнародних освітніх програмах і проектах, розширення ділових контактів з урядовими і неурядовими організаціями, налагодження співпраці з  міжнародними установами, фондами та фундаціями. </w:t>
      </w:r>
    </w:p>
    <w:p w:rsidR="00FD0408" w:rsidRDefault="00FD0408" w:rsidP="00FD0408">
      <w:pPr>
        <w:ind w:firstLine="708"/>
        <w:jc w:val="both"/>
        <w:rPr>
          <w:szCs w:val="28"/>
          <w:lang w:val="uk-UA"/>
        </w:rPr>
      </w:pPr>
      <w:r>
        <w:rPr>
          <w:szCs w:val="28"/>
          <w:lang w:val="uk-UA"/>
        </w:rPr>
        <w:t xml:space="preserve">Забезпечення закладів освіти </w:t>
      </w:r>
      <w:r w:rsidR="00001EF7" w:rsidRPr="00E90706">
        <w:rPr>
          <w:szCs w:val="28"/>
          <w:lang w:val="uk-UA"/>
        </w:rPr>
        <w:t xml:space="preserve">сучасною мультимедійною,  комп’ютерною технікою,  ресурсне забезпечення дистанційного навчання, оновлення меблів, створення сучасних </w:t>
      </w:r>
      <w:r w:rsidR="00001EF7" w:rsidRPr="00E90706">
        <w:rPr>
          <w:szCs w:val="28"/>
          <w:lang w:val="en-US"/>
        </w:rPr>
        <w:t>STEM</w:t>
      </w:r>
      <w:r w:rsidR="00001EF7" w:rsidRPr="00E90706">
        <w:rPr>
          <w:szCs w:val="28"/>
          <w:lang w:val="uk-UA"/>
        </w:rPr>
        <w:t>-лабораторій, обладнання інформаційних центрів</w:t>
      </w:r>
      <w:r>
        <w:rPr>
          <w:szCs w:val="28"/>
          <w:lang w:val="uk-UA"/>
        </w:rPr>
        <w:t xml:space="preserve"> – необхідна умова розвитку системи освіти </w:t>
      </w:r>
      <w:r w:rsidR="006203AE">
        <w:rPr>
          <w:szCs w:val="28"/>
          <w:lang w:val="uk-UA"/>
        </w:rPr>
        <w:t>міської територіальної громади</w:t>
      </w:r>
      <w:r>
        <w:rPr>
          <w:szCs w:val="28"/>
          <w:lang w:val="uk-UA"/>
        </w:rPr>
        <w:t>.</w:t>
      </w:r>
    </w:p>
    <w:p w:rsidR="00FD0408" w:rsidRDefault="00FD0408" w:rsidP="00FD0408">
      <w:pPr>
        <w:ind w:firstLine="708"/>
        <w:jc w:val="both"/>
        <w:rPr>
          <w:szCs w:val="28"/>
        </w:rPr>
      </w:pPr>
      <w:r>
        <w:rPr>
          <w:szCs w:val="28"/>
        </w:rPr>
        <w:t>У 20</w:t>
      </w:r>
      <w:r w:rsidR="00737389">
        <w:rPr>
          <w:szCs w:val="28"/>
          <w:lang w:val="uk-UA"/>
        </w:rPr>
        <w:t>22</w:t>
      </w:r>
      <w:r>
        <w:rPr>
          <w:szCs w:val="28"/>
        </w:rPr>
        <w:t xml:space="preserve"> році завершено реалізацію Програми розвитку системи освіти </w:t>
      </w:r>
      <w:r w:rsidR="00737389">
        <w:rPr>
          <w:szCs w:val="28"/>
          <w:lang w:val="uk-UA"/>
        </w:rPr>
        <w:t xml:space="preserve">Фастівської міської територіальної громади </w:t>
      </w:r>
      <w:r>
        <w:rPr>
          <w:szCs w:val="28"/>
        </w:rPr>
        <w:t>на 20</w:t>
      </w:r>
      <w:r w:rsidR="00737389">
        <w:rPr>
          <w:szCs w:val="28"/>
          <w:lang w:val="uk-UA"/>
        </w:rPr>
        <w:t>20</w:t>
      </w:r>
      <w:r>
        <w:rPr>
          <w:szCs w:val="28"/>
        </w:rPr>
        <w:t>-20</w:t>
      </w:r>
      <w:r w:rsidR="00737389">
        <w:rPr>
          <w:szCs w:val="28"/>
          <w:lang w:val="uk-UA"/>
        </w:rPr>
        <w:t>22</w:t>
      </w:r>
      <w:r>
        <w:rPr>
          <w:szCs w:val="28"/>
        </w:rPr>
        <w:t xml:space="preserve"> роки. На основі Стратегії розвитку Київської області на період до 202</w:t>
      </w:r>
      <w:r w:rsidR="0020027E">
        <w:rPr>
          <w:szCs w:val="28"/>
          <w:lang w:val="uk-UA"/>
        </w:rPr>
        <w:t>7</w:t>
      </w:r>
      <w:r>
        <w:rPr>
          <w:szCs w:val="28"/>
        </w:rPr>
        <w:t xml:space="preserve"> року та аналізу результативності виконання Програми розвитку системи </w:t>
      </w:r>
      <w:r>
        <w:rPr>
          <w:szCs w:val="28"/>
        </w:rPr>
        <w:lastRenderedPageBreak/>
        <w:t xml:space="preserve">освіти </w:t>
      </w:r>
      <w:r w:rsidR="005B73D6">
        <w:rPr>
          <w:szCs w:val="28"/>
        </w:rPr>
        <w:t>Фаст</w:t>
      </w:r>
      <w:r w:rsidR="0020027E">
        <w:rPr>
          <w:szCs w:val="28"/>
          <w:lang w:val="uk-UA"/>
        </w:rPr>
        <w:t>івської міської територіальної громади</w:t>
      </w:r>
      <w:r>
        <w:rPr>
          <w:szCs w:val="28"/>
        </w:rPr>
        <w:t xml:space="preserve"> на 20</w:t>
      </w:r>
      <w:r w:rsidR="0020027E">
        <w:rPr>
          <w:szCs w:val="28"/>
          <w:lang w:val="uk-UA"/>
        </w:rPr>
        <w:t>20</w:t>
      </w:r>
      <w:r>
        <w:rPr>
          <w:szCs w:val="28"/>
        </w:rPr>
        <w:t>-20</w:t>
      </w:r>
      <w:r w:rsidR="00B34028">
        <w:rPr>
          <w:szCs w:val="28"/>
          <w:lang w:val="uk-UA"/>
        </w:rPr>
        <w:t>22</w:t>
      </w:r>
      <w:r>
        <w:rPr>
          <w:szCs w:val="28"/>
        </w:rPr>
        <w:t xml:space="preserve"> роки визначено пріоритетні завдання Програми </w:t>
      </w:r>
      <w:r w:rsidR="005B73D6">
        <w:rPr>
          <w:szCs w:val="28"/>
        </w:rPr>
        <w:t>розвитку системи освіти</w:t>
      </w:r>
      <w:r w:rsidR="005B73D6">
        <w:rPr>
          <w:szCs w:val="28"/>
          <w:lang w:val="uk-UA"/>
        </w:rPr>
        <w:t xml:space="preserve"> </w:t>
      </w:r>
      <w:r w:rsidR="005B73D6">
        <w:rPr>
          <w:szCs w:val="28"/>
        </w:rPr>
        <w:t>Фаст</w:t>
      </w:r>
      <w:r w:rsidR="005B73D6">
        <w:rPr>
          <w:szCs w:val="28"/>
          <w:lang w:val="uk-UA"/>
        </w:rPr>
        <w:t xml:space="preserve">івської </w:t>
      </w:r>
      <w:r w:rsidR="006203AE">
        <w:rPr>
          <w:szCs w:val="28"/>
          <w:lang w:val="uk-UA"/>
        </w:rPr>
        <w:t xml:space="preserve">міської територіальної громади </w:t>
      </w:r>
      <w:r>
        <w:rPr>
          <w:szCs w:val="28"/>
        </w:rPr>
        <w:t>на 202</w:t>
      </w:r>
      <w:r w:rsidR="00B34028">
        <w:rPr>
          <w:szCs w:val="28"/>
          <w:lang w:val="uk-UA"/>
        </w:rPr>
        <w:t>3</w:t>
      </w:r>
      <w:r w:rsidR="00B34028">
        <w:rPr>
          <w:szCs w:val="28"/>
        </w:rPr>
        <w:t>-202</w:t>
      </w:r>
      <w:r w:rsidR="00B34028">
        <w:rPr>
          <w:szCs w:val="28"/>
          <w:lang w:val="uk-UA"/>
        </w:rPr>
        <w:t>5</w:t>
      </w:r>
      <w:r>
        <w:rPr>
          <w:szCs w:val="28"/>
        </w:rPr>
        <w:t xml:space="preserve"> роки, найважливішими з яких є: </w:t>
      </w:r>
    </w:p>
    <w:p w:rsidR="00FD0408" w:rsidRDefault="00FD0408" w:rsidP="00FD0408">
      <w:pPr>
        <w:ind w:firstLine="708"/>
        <w:jc w:val="both"/>
        <w:rPr>
          <w:szCs w:val="28"/>
        </w:rPr>
      </w:pPr>
      <w:r>
        <w:rPr>
          <w:szCs w:val="28"/>
        </w:rPr>
        <w:t xml:space="preserve">реформування освітньої системи </w:t>
      </w:r>
      <w:r w:rsidR="006203AE">
        <w:rPr>
          <w:szCs w:val="28"/>
          <w:lang w:val="uk-UA"/>
        </w:rPr>
        <w:t xml:space="preserve">міської територіальної громади </w:t>
      </w:r>
      <w:r>
        <w:rPr>
          <w:szCs w:val="28"/>
        </w:rPr>
        <w:t xml:space="preserve">та запровадження змін, які сприятимуть підвищенню її якості та ефективності; </w:t>
      </w:r>
    </w:p>
    <w:p w:rsidR="00FD0408" w:rsidRDefault="00FD0408" w:rsidP="00FD0408">
      <w:pPr>
        <w:ind w:firstLine="708"/>
        <w:jc w:val="both"/>
        <w:rPr>
          <w:szCs w:val="28"/>
        </w:rPr>
      </w:pPr>
      <w:r>
        <w:rPr>
          <w:szCs w:val="28"/>
        </w:rPr>
        <w:t>забезпечення права громадян на освіту та створення рівних можливостей для здобуття якісної освіти відповідно до потреб;</w:t>
      </w:r>
    </w:p>
    <w:p w:rsidR="00FD0408" w:rsidRDefault="00FD0408" w:rsidP="00FD0408">
      <w:pPr>
        <w:ind w:firstLine="708"/>
        <w:jc w:val="both"/>
        <w:rPr>
          <w:szCs w:val="28"/>
        </w:rPr>
      </w:pPr>
      <w:r>
        <w:rPr>
          <w:szCs w:val="28"/>
        </w:rPr>
        <w:t xml:space="preserve">оновлення змісту і форм організації освітнього процесу; </w:t>
      </w:r>
    </w:p>
    <w:p w:rsidR="00FD0408" w:rsidRDefault="00FD0408" w:rsidP="00FD0408">
      <w:pPr>
        <w:ind w:firstLine="708"/>
        <w:jc w:val="both"/>
        <w:rPr>
          <w:szCs w:val="28"/>
          <w:lang w:val="uk-UA"/>
        </w:rPr>
      </w:pPr>
      <w:r>
        <w:rPr>
          <w:szCs w:val="28"/>
        </w:rPr>
        <w:t xml:space="preserve">оновлення кадрового потенціалу системи освіти; </w:t>
      </w:r>
    </w:p>
    <w:p w:rsidR="00001EF7" w:rsidRPr="00001EF7" w:rsidRDefault="00001EF7" w:rsidP="00001EF7">
      <w:pPr>
        <w:spacing w:line="276" w:lineRule="auto"/>
        <w:ind w:firstLine="708"/>
        <w:jc w:val="both"/>
        <w:rPr>
          <w:szCs w:val="28"/>
          <w:lang w:val="uk-UA"/>
        </w:rPr>
      </w:pPr>
      <w:r w:rsidRPr="00E90706">
        <w:rPr>
          <w:szCs w:val="28"/>
          <w:lang w:val="uk-UA"/>
        </w:rPr>
        <w:t>продовження реформування шкільного харчування;</w:t>
      </w:r>
    </w:p>
    <w:p w:rsidR="00FD0408" w:rsidRDefault="00FD0408" w:rsidP="00FD0408">
      <w:pPr>
        <w:ind w:firstLine="708"/>
        <w:jc w:val="both"/>
        <w:rPr>
          <w:szCs w:val="28"/>
        </w:rPr>
      </w:pPr>
      <w:r>
        <w:rPr>
          <w:szCs w:val="28"/>
        </w:rPr>
        <w:t>забезпечення громадянського, національно-патріотичного виховання дітей та молоді;</w:t>
      </w:r>
    </w:p>
    <w:p w:rsidR="00FD0408" w:rsidRDefault="00FD0408" w:rsidP="00FD0408">
      <w:pPr>
        <w:ind w:firstLine="708"/>
        <w:jc w:val="both"/>
        <w:rPr>
          <w:szCs w:val="28"/>
        </w:rPr>
      </w:pPr>
      <w:r>
        <w:rPr>
          <w:szCs w:val="28"/>
        </w:rPr>
        <w:t xml:space="preserve">формування соціально активної, відповідальної та толерантної особистості, яка усвідомлює свою приналежність до українського народу і європейської цивілізації. </w:t>
      </w:r>
    </w:p>
    <w:p w:rsidR="00FD0408" w:rsidRDefault="00FD0408" w:rsidP="00FD0408">
      <w:pPr>
        <w:ind w:firstLine="708"/>
        <w:jc w:val="both"/>
        <w:rPr>
          <w:szCs w:val="28"/>
        </w:rPr>
      </w:pPr>
      <w:r>
        <w:rPr>
          <w:szCs w:val="28"/>
        </w:rPr>
        <w:t>Фінансування заходів Програми здійснюватиметься з урахуванням реальних можливостей бюджету</w:t>
      </w:r>
      <w:r w:rsidR="005B73D6">
        <w:rPr>
          <w:szCs w:val="28"/>
          <w:lang w:val="uk-UA"/>
        </w:rPr>
        <w:t xml:space="preserve"> Фастівської міської територіальної громади</w:t>
      </w:r>
      <w:r>
        <w:rPr>
          <w:szCs w:val="28"/>
        </w:rPr>
        <w:t>.</w:t>
      </w:r>
    </w:p>
    <w:p w:rsidR="00FD0408" w:rsidRDefault="00FD0408" w:rsidP="00FD0408">
      <w:pPr>
        <w:jc w:val="both"/>
        <w:rPr>
          <w:szCs w:val="28"/>
        </w:rPr>
      </w:pPr>
    </w:p>
    <w:p w:rsidR="00FD0408" w:rsidRDefault="00FD0408" w:rsidP="00FD0408">
      <w:pPr>
        <w:suppressLineNumbers/>
        <w:shd w:val="clear" w:color="auto" w:fill="FFFFFF"/>
        <w:tabs>
          <w:tab w:val="left" w:pos="360"/>
        </w:tabs>
        <w:suppressAutoHyphens/>
        <w:ind w:right="-81"/>
        <w:jc w:val="center"/>
        <w:outlineLvl w:val="0"/>
        <w:rPr>
          <w:b/>
          <w:szCs w:val="28"/>
        </w:rPr>
      </w:pPr>
      <w:r>
        <w:rPr>
          <w:b/>
          <w:szCs w:val="28"/>
        </w:rPr>
        <w:t>1. Визначення проблем, на вирішення яких  спрямована Програма</w:t>
      </w:r>
    </w:p>
    <w:p w:rsidR="00FD0408" w:rsidRDefault="00FD0408" w:rsidP="00FD0408">
      <w:pPr>
        <w:numPr>
          <w:ilvl w:val="1"/>
          <w:numId w:val="4"/>
        </w:numPr>
        <w:shd w:val="clear" w:color="auto" w:fill="FFFFFF"/>
        <w:rPr>
          <w:b/>
          <w:szCs w:val="28"/>
        </w:rPr>
      </w:pPr>
      <w:r>
        <w:rPr>
          <w:b/>
          <w:szCs w:val="28"/>
        </w:rPr>
        <w:t xml:space="preserve">Дошкільна освіта: </w:t>
      </w:r>
    </w:p>
    <w:p w:rsidR="00996A12" w:rsidRDefault="00FD0408" w:rsidP="00FD0408">
      <w:pPr>
        <w:tabs>
          <w:tab w:val="left" w:pos="284"/>
        </w:tabs>
        <w:jc w:val="both"/>
        <w:rPr>
          <w:spacing w:val="6"/>
          <w:szCs w:val="28"/>
          <w:lang w:val="uk-UA"/>
        </w:rPr>
      </w:pPr>
      <w:r>
        <w:rPr>
          <w:spacing w:val="6"/>
          <w:szCs w:val="28"/>
        </w:rPr>
        <w:t>- ліцензування приватних ЗДО та фізичних осіб-підприємців;</w:t>
      </w:r>
    </w:p>
    <w:p w:rsidR="00FD0408" w:rsidRPr="00996A12" w:rsidRDefault="00FD0408" w:rsidP="00FD0408">
      <w:pPr>
        <w:tabs>
          <w:tab w:val="left" w:pos="284"/>
        </w:tabs>
        <w:jc w:val="both"/>
        <w:rPr>
          <w:spacing w:val="6"/>
          <w:szCs w:val="28"/>
          <w:lang w:val="uk-UA"/>
        </w:rPr>
      </w:pPr>
      <w:r w:rsidRPr="00996A12">
        <w:rPr>
          <w:spacing w:val="6"/>
          <w:szCs w:val="28"/>
          <w:lang w:val="uk-UA"/>
        </w:rPr>
        <w:t>- стовідсоткове охоплення різними формами дошкільної освіти дітей віком від 3 до 6 (7) років.</w:t>
      </w:r>
    </w:p>
    <w:p w:rsidR="00FD0408" w:rsidRDefault="00FD0408" w:rsidP="00FD0408">
      <w:pPr>
        <w:numPr>
          <w:ilvl w:val="1"/>
          <w:numId w:val="4"/>
        </w:numPr>
        <w:tabs>
          <w:tab w:val="left" w:pos="284"/>
        </w:tabs>
        <w:contextualSpacing/>
        <w:jc w:val="both"/>
        <w:rPr>
          <w:b/>
          <w:spacing w:val="6"/>
          <w:szCs w:val="28"/>
        </w:rPr>
      </w:pPr>
      <w:r>
        <w:rPr>
          <w:b/>
          <w:spacing w:val="6"/>
          <w:szCs w:val="28"/>
        </w:rPr>
        <w:t>Загальна середня освіта:</w:t>
      </w:r>
    </w:p>
    <w:p w:rsidR="00FD0408" w:rsidRDefault="00FD0408" w:rsidP="00FD0408">
      <w:pPr>
        <w:tabs>
          <w:tab w:val="left" w:pos="284"/>
        </w:tabs>
        <w:jc w:val="both"/>
        <w:rPr>
          <w:spacing w:val="6"/>
          <w:szCs w:val="28"/>
        </w:rPr>
      </w:pPr>
      <w:r>
        <w:rPr>
          <w:spacing w:val="6"/>
          <w:szCs w:val="28"/>
        </w:rPr>
        <w:t>- створення умов та забезпечення реформування системи загальної серед</w:t>
      </w:r>
      <w:r w:rsidR="005B73D6">
        <w:rPr>
          <w:spacing w:val="6"/>
          <w:szCs w:val="28"/>
        </w:rPr>
        <w:t xml:space="preserve">ньої освіти відповідно до </w:t>
      </w:r>
      <w:r w:rsidR="005B73D6">
        <w:rPr>
          <w:spacing w:val="6"/>
          <w:szCs w:val="28"/>
          <w:lang w:val="uk-UA"/>
        </w:rPr>
        <w:t>з</w:t>
      </w:r>
      <w:r w:rsidR="005B73D6">
        <w:rPr>
          <w:spacing w:val="6"/>
          <w:szCs w:val="28"/>
        </w:rPr>
        <w:t>акон</w:t>
      </w:r>
      <w:r w:rsidR="005B73D6">
        <w:rPr>
          <w:spacing w:val="6"/>
          <w:szCs w:val="28"/>
          <w:lang w:val="uk-UA"/>
        </w:rPr>
        <w:t>ів</w:t>
      </w:r>
      <w:r>
        <w:rPr>
          <w:spacing w:val="6"/>
          <w:szCs w:val="28"/>
        </w:rPr>
        <w:t xml:space="preserve"> України «Про освіту»</w:t>
      </w:r>
      <w:r w:rsidR="005B73D6">
        <w:rPr>
          <w:spacing w:val="6"/>
          <w:szCs w:val="28"/>
          <w:lang w:val="uk-UA"/>
        </w:rPr>
        <w:t>, «Про повну загальну середню освіту»</w:t>
      </w:r>
      <w:r>
        <w:rPr>
          <w:spacing w:val="6"/>
          <w:szCs w:val="28"/>
        </w:rPr>
        <w:t xml:space="preserve"> та Концепції «Нова українська школа», переходу на 12-річний термін здобуття середньої освіти  та  організація профільного навчання;</w:t>
      </w:r>
    </w:p>
    <w:p w:rsidR="00FD0408" w:rsidRDefault="00FD0408" w:rsidP="00FD0408">
      <w:pPr>
        <w:tabs>
          <w:tab w:val="left" w:pos="284"/>
        </w:tabs>
        <w:jc w:val="both"/>
        <w:rPr>
          <w:spacing w:val="6"/>
          <w:szCs w:val="28"/>
        </w:rPr>
      </w:pPr>
      <w:r>
        <w:rPr>
          <w:spacing w:val="6"/>
          <w:szCs w:val="28"/>
        </w:rPr>
        <w:t xml:space="preserve">- удосконалення мережі закладів освіти </w:t>
      </w:r>
      <w:r w:rsidR="006203AE">
        <w:rPr>
          <w:szCs w:val="28"/>
          <w:lang w:val="uk-UA"/>
        </w:rPr>
        <w:t>міської територіальної громади</w:t>
      </w:r>
      <w:r>
        <w:rPr>
          <w:spacing w:val="6"/>
          <w:szCs w:val="28"/>
        </w:rPr>
        <w:t>;</w:t>
      </w:r>
    </w:p>
    <w:p w:rsidR="00FD0408" w:rsidRDefault="00FD0408" w:rsidP="00996A12">
      <w:pPr>
        <w:jc w:val="both"/>
        <w:rPr>
          <w:szCs w:val="28"/>
        </w:rPr>
      </w:pPr>
      <w:r>
        <w:rPr>
          <w:szCs w:val="28"/>
        </w:rPr>
        <w:t>- створення</w:t>
      </w:r>
      <w:r>
        <w:rPr>
          <w:szCs w:val="28"/>
          <w:lang w:val="uk-UA" w:eastAsia="ar-SA"/>
        </w:rPr>
        <w:t xml:space="preserve"> сучасного освітнього простору в ЗЗСО;</w:t>
      </w:r>
    </w:p>
    <w:p w:rsidR="00FD0408" w:rsidRDefault="00996A12" w:rsidP="00FD0408">
      <w:pPr>
        <w:tabs>
          <w:tab w:val="left" w:pos="284"/>
        </w:tabs>
        <w:jc w:val="both"/>
        <w:rPr>
          <w:spacing w:val="6"/>
          <w:szCs w:val="28"/>
          <w:lang w:val="uk-UA"/>
        </w:rPr>
      </w:pPr>
      <w:r>
        <w:rPr>
          <w:spacing w:val="6"/>
          <w:szCs w:val="28"/>
        </w:rPr>
        <w:t>-</w:t>
      </w:r>
      <w:r>
        <w:rPr>
          <w:spacing w:val="6"/>
          <w:szCs w:val="28"/>
          <w:lang w:val="uk-UA"/>
        </w:rPr>
        <w:t xml:space="preserve"> </w:t>
      </w:r>
      <w:r w:rsidR="00FD0408">
        <w:rPr>
          <w:spacing w:val="6"/>
          <w:szCs w:val="28"/>
        </w:rPr>
        <w:t>забезпечення створення сучасного інформаційного простору, забезпечення підключення ЗЗСО до високошвидкісної мережі  Інтернет.</w:t>
      </w:r>
    </w:p>
    <w:p w:rsidR="00996A12" w:rsidRDefault="00996A12" w:rsidP="00FD0408">
      <w:pPr>
        <w:tabs>
          <w:tab w:val="left" w:pos="284"/>
        </w:tabs>
        <w:jc w:val="both"/>
        <w:rPr>
          <w:b/>
          <w:spacing w:val="6"/>
          <w:szCs w:val="28"/>
          <w:lang w:val="uk-UA"/>
        </w:rPr>
      </w:pPr>
      <w:r w:rsidRPr="00996A12">
        <w:rPr>
          <w:b/>
          <w:spacing w:val="6"/>
          <w:szCs w:val="28"/>
          <w:lang w:val="uk-UA"/>
        </w:rPr>
        <w:t>1.3. Безпечне харчування</w:t>
      </w:r>
    </w:p>
    <w:p w:rsidR="001F742E" w:rsidRDefault="001F742E" w:rsidP="001F742E">
      <w:pPr>
        <w:jc w:val="both"/>
      </w:pPr>
      <w:r>
        <w:rPr>
          <w:lang w:val="uk-UA"/>
        </w:rPr>
        <w:t>- у</w:t>
      </w:r>
      <w:r>
        <w:t>досконалення єдиної системи харчування учнів у закладах загальної середньої освіти та закладах дошкільної освіти;</w:t>
      </w:r>
    </w:p>
    <w:p w:rsidR="001F742E" w:rsidRDefault="001F742E" w:rsidP="001F742E">
      <w:pPr>
        <w:jc w:val="both"/>
      </w:pPr>
      <w:r>
        <w:t>- створення умов, що сприяють зміцненню здоров’я вихованців та школярів, їх гармонійному розвитку;</w:t>
      </w:r>
    </w:p>
    <w:p w:rsidR="001F742E" w:rsidRDefault="001F742E" w:rsidP="001F742E">
      <w:pPr>
        <w:jc w:val="both"/>
      </w:pPr>
      <w:r>
        <w:t>- збільшення кількості учнів, охоплених гарячим харчуванням;</w:t>
      </w:r>
    </w:p>
    <w:p w:rsidR="001F742E" w:rsidRDefault="001F742E" w:rsidP="001F742E">
      <w:pPr>
        <w:jc w:val="both"/>
      </w:pPr>
      <w:r>
        <w:t>- забезпечення якісним харчуванням вихованців та учнів пільгових категорій відповідно до законодавства України;</w:t>
      </w:r>
    </w:p>
    <w:p w:rsidR="001F742E" w:rsidRDefault="001F742E" w:rsidP="001F742E">
      <w:pPr>
        <w:jc w:val="both"/>
      </w:pPr>
      <w:r>
        <w:t>- забезпечення пільгових умов оплати харчування вихованців та школярів інших категорій, які потребують соціальної підтримки,</w:t>
      </w:r>
    </w:p>
    <w:p w:rsidR="001F742E" w:rsidRDefault="001F742E" w:rsidP="001F742E">
      <w:pPr>
        <w:jc w:val="both"/>
      </w:pPr>
      <w:r>
        <w:t>- поліпшення якості харчування вихованців та школярів;</w:t>
      </w:r>
    </w:p>
    <w:p w:rsidR="001F742E" w:rsidRDefault="001F742E" w:rsidP="001F742E">
      <w:pPr>
        <w:jc w:val="both"/>
        <w:rPr>
          <w:color w:val="383838"/>
        </w:rPr>
      </w:pPr>
      <w:r>
        <w:t>-</w:t>
      </w:r>
      <w:r>
        <w:rPr>
          <w:lang w:val="uk-UA"/>
        </w:rPr>
        <w:t xml:space="preserve"> </w:t>
      </w:r>
      <w:r>
        <w:t>формування навичок правильного та здорового харчування;</w:t>
      </w:r>
      <w:r>
        <w:rPr>
          <w:color w:val="383838"/>
        </w:rPr>
        <w:t>   </w:t>
      </w:r>
    </w:p>
    <w:p w:rsidR="001F742E" w:rsidRDefault="001F742E" w:rsidP="001F742E">
      <w:pPr>
        <w:jc w:val="both"/>
      </w:pPr>
      <w:r>
        <w:rPr>
          <w:color w:val="383838"/>
        </w:rPr>
        <w:t xml:space="preserve">- </w:t>
      </w:r>
      <w:r>
        <w:t>впровадження нових технологій в організацію харчування;</w:t>
      </w:r>
    </w:p>
    <w:p w:rsidR="001F742E" w:rsidRPr="001F742E" w:rsidRDefault="001F742E" w:rsidP="001F742E">
      <w:pPr>
        <w:jc w:val="both"/>
        <w:rPr>
          <w:lang w:val="uk-UA"/>
        </w:rPr>
      </w:pPr>
      <w:r>
        <w:lastRenderedPageBreak/>
        <w:t>- оновлення обладнання харчобдоків та їдалень закладів дошкільної та загальної середньої освіти.</w:t>
      </w:r>
    </w:p>
    <w:p w:rsidR="00FD0408" w:rsidRPr="00996A12" w:rsidRDefault="00FD0408" w:rsidP="00FD0408">
      <w:pPr>
        <w:jc w:val="both"/>
        <w:rPr>
          <w:b/>
          <w:szCs w:val="28"/>
          <w:lang w:val="uk-UA"/>
        </w:rPr>
      </w:pPr>
      <w:r w:rsidRPr="00996A12">
        <w:rPr>
          <w:b/>
          <w:szCs w:val="28"/>
          <w:lang w:val="uk-UA"/>
        </w:rPr>
        <w:t>1.</w:t>
      </w:r>
      <w:r w:rsidR="00996A12">
        <w:rPr>
          <w:b/>
          <w:szCs w:val="28"/>
          <w:lang w:val="uk-UA"/>
        </w:rPr>
        <w:t>4</w:t>
      </w:r>
      <w:r w:rsidRPr="00996A12">
        <w:rPr>
          <w:b/>
          <w:szCs w:val="28"/>
          <w:lang w:val="uk-UA"/>
        </w:rPr>
        <w:t>. Професійна орієнтація учнівської молоді</w:t>
      </w:r>
    </w:p>
    <w:p w:rsidR="00FD0408" w:rsidRPr="00996A12" w:rsidRDefault="00FD0408" w:rsidP="00996A12">
      <w:pPr>
        <w:jc w:val="both"/>
        <w:rPr>
          <w:szCs w:val="28"/>
          <w:lang w:val="uk-UA"/>
        </w:rPr>
      </w:pPr>
      <w:r w:rsidRPr="00996A12">
        <w:rPr>
          <w:szCs w:val="28"/>
          <w:lang w:val="uk-UA"/>
        </w:rPr>
        <w:t xml:space="preserve">- 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w:t>
      </w:r>
      <w:r w:rsidR="006203AE">
        <w:rPr>
          <w:szCs w:val="28"/>
          <w:lang w:val="uk-UA"/>
        </w:rPr>
        <w:t>міської територіальної громади</w:t>
      </w:r>
      <w:r w:rsidRPr="00996A12">
        <w:rPr>
          <w:szCs w:val="28"/>
          <w:lang w:val="uk-UA"/>
        </w:rPr>
        <w:t xml:space="preserve">; </w:t>
      </w:r>
    </w:p>
    <w:p w:rsidR="00FD0408" w:rsidRPr="00996A12" w:rsidRDefault="00FD0408" w:rsidP="00996A12">
      <w:pPr>
        <w:jc w:val="both"/>
        <w:rPr>
          <w:szCs w:val="28"/>
          <w:lang w:val="uk-UA"/>
        </w:rPr>
      </w:pPr>
      <w:r w:rsidRPr="00996A12">
        <w:rPr>
          <w:szCs w:val="28"/>
          <w:lang w:val="uk-UA"/>
        </w:rPr>
        <w:t xml:space="preserve">- забезпечення наступності, цілеспрямованості та безперервності профорієнтаційної роботи у закладах освіти; </w:t>
      </w:r>
    </w:p>
    <w:p w:rsidR="00FD0408" w:rsidRPr="00996A12" w:rsidRDefault="00FD0408" w:rsidP="00996A12">
      <w:pPr>
        <w:jc w:val="both"/>
        <w:rPr>
          <w:szCs w:val="28"/>
          <w:lang w:val="uk-UA"/>
        </w:rPr>
      </w:pPr>
      <w:r w:rsidRPr="00996A12">
        <w:rPr>
          <w:szCs w:val="28"/>
          <w:lang w:val="uk-UA"/>
        </w:rPr>
        <w:t>- застосування сучасних інноваційних технологій у профорієнтаційній роботі з  учнівською молоддю;</w:t>
      </w:r>
    </w:p>
    <w:p w:rsidR="00FD0408" w:rsidRDefault="00FD0408" w:rsidP="00996A12">
      <w:pPr>
        <w:jc w:val="both"/>
        <w:rPr>
          <w:szCs w:val="28"/>
          <w:lang w:val="uk-UA"/>
        </w:rPr>
      </w:pPr>
      <w:r>
        <w:rPr>
          <w:szCs w:val="28"/>
          <w:lang w:val="uk-UA"/>
        </w:rPr>
        <w:t xml:space="preserve">- забезпечення співпраці закладів освіти з роботодавцями, підприємствами та установами </w:t>
      </w:r>
      <w:r w:rsidR="006203AE">
        <w:rPr>
          <w:szCs w:val="28"/>
          <w:lang w:val="uk-UA"/>
        </w:rPr>
        <w:t>міської територіальної громади</w:t>
      </w:r>
      <w:r>
        <w:rPr>
          <w:szCs w:val="28"/>
          <w:lang w:val="uk-UA"/>
        </w:rPr>
        <w:t>.</w:t>
      </w:r>
    </w:p>
    <w:p w:rsidR="00FD0408" w:rsidRPr="00401854" w:rsidRDefault="00996A12" w:rsidP="00FD0408">
      <w:pPr>
        <w:tabs>
          <w:tab w:val="left" w:pos="284"/>
        </w:tabs>
        <w:spacing w:after="240"/>
        <w:contextualSpacing/>
        <w:jc w:val="both"/>
        <w:rPr>
          <w:b/>
          <w:bCs/>
          <w:szCs w:val="28"/>
          <w:lang w:val="uk-UA"/>
        </w:rPr>
      </w:pPr>
      <w:r w:rsidRPr="00401854">
        <w:rPr>
          <w:b/>
          <w:bCs/>
          <w:szCs w:val="28"/>
          <w:lang w:val="uk-UA"/>
        </w:rPr>
        <w:t>1.</w:t>
      </w:r>
      <w:r>
        <w:rPr>
          <w:b/>
          <w:bCs/>
          <w:szCs w:val="28"/>
          <w:lang w:val="uk-UA"/>
        </w:rPr>
        <w:t>5</w:t>
      </w:r>
      <w:r w:rsidR="00FD0408" w:rsidRPr="00401854">
        <w:rPr>
          <w:b/>
          <w:bCs/>
          <w:szCs w:val="28"/>
          <w:lang w:val="uk-UA"/>
        </w:rPr>
        <w:t xml:space="preserve">. </w:t>
      </w:r>
      <w:r w:rsidR="00401854">
        <w:rPr>
          <w:b/>
          <w:bCs/>
          <w:szCs w:val="28"/>
          <w:lang w:val="uk-UA"/>
        </w:rPr>
        <w:t>Інклюзивна освіта</w:t>
      </w:r>
      <w:r w:rsidR="00FD0408" w:rsidRPr="00401854">
        <w:rPr>
          <w:b/>
          <w:bCs/>
          <w:szCs w:val="28"/>
          <w:lang w:val="uk-UA"/>
        </w:rPr>
        <w:t>:</w:t>
      </w:r>
    </w:p>
    <w:p w:rsidR="00401854" w:rsidRPr="001F742E" w:rsidRDefault="00401854" w:rsidP="001F742E">
      <w:pPr>
        <w:jc w:val="both"/>
        <w:rPr>
          <w:lang w:val="uk-UA"/>
        </w:rPr>
      </w:pPr>
      <w:r>
        <w:rPr>
          <w:lang w:val="uk-UA"/>
        </w:rPr>
        <w:t>- з</w:t>
      </w:r>
      <w:r w:rsidRPr="00401854">
        <w:rPr>
          <w:lang w:val="uk-UA"/>
        </w:rPr>
        <w:t>абезпечення освітньої безбар’єрності  та розширення мережі закладів освіти для надання освітніх послуг дітям з особливими освітніми потребами, зокрема:</w:t>
      </w:r>
      <w:r w:rsidR="001F742E">
        <w:rPr>
          <w:lang w:val="uk-UA"/>
        </w:rPr>
        <w:t xml:space="preserve"> </w:t>
      </w:r>
      <w:r w:rsidRPr="001F742E">
        <w:rPr>
          <w:lang w:val="uk-UA"/>
        </w:rPr>
        <w:t>визначення категорій особливих освітніх потреб (труднощів), ступеня їх прояву та рівня підтримки дітей з особливими освітніми потребами в закладі освіти;</w:t>
      </w:r>
      <w:r w:rsidR="001F742E">
        <w:rPr>
          <w:lang w:val="uk-UA"/>
        </w:rPr>
        <w:t xml:space="preserve"> </w:t>
      </w:r>
      <w:r w:rsidRPr="001F742E">
        <w:rPr>
          <w:lang w:val="uk-UA"/>
        </w:rPr>
        <w:t>проведення комплексної оцінки, у тому числі повторної, та здійснення системного кваліфікованого супроводу осіб з особливими освітніми потребами, які вимушені змінити своє місце проживання;</w:t>
      </w:r>
      <w:r w:rsidR="001F742E">
        <w:rPr>
          <w:lang w:val="uk-UA"/>
        </w:rPr>
        <w:t xml:space="preserve"> </w:t>
      </w:r>
      <w:r w:rsidRPr="001F742E">
        <w:rPr>
          <w:lang w:val="uk-UA"/>
        </w:rPr>
        <w:t>здобуття освіти з використанням технологій дистанційного навчання дітьми з особливими освітніми потребами, але не отримують корекційно-розвиткових або психолого-педагогічних послуг за місцем навчання внаслідок особливостей психофізичного розвитку</w:t>
      </w:r>
      <w:r w:rsidR="001F742E">
        <w:rPr>
          <w:lang w:val="uk-UA"/>
        </w:rPr>
        <w:t>;</w:t>
      </w:r>
      <w:r w:rsidRPr="001F742E">
        <w:rPr>
          <w:lang w:val="uk-UA"/>
        </w:rPr>
        <w:t xml:space="preserve">  </w:t>
      </w:r>
    </w:p>
    <w:p w:rsidR="00401854" w:rsidRPr="00401854" w:rsidRDefault="001F742E" w:rsidP="001F742E">
      <w:pPr>
        <w:jc w:val="both"/>
        <w:rPr>
          <w:lang w:val="uk-UA"/>
        </w:rPr>
      </w:pPr>
      <w:r>
        <w:rPr>
          <w:lang w:val="uk-UA"/>
        </w:rPr>
        <w:t>- п</w:t>
      </w:r>
      <w:r w:rsidR="00401854" w:rsidRPr="00401854">
        <w:rPr>
          <w:lang w:val="uk-UA"/>
        </w:rPr>
        <w:t>ідвищення фахового рівня педагогів, які працюють з дітьми з особливими потребами в умовах інк</w:t>
      </w:r>
      <w:r>
        <w:rPr>
          <w:lang w:val="uk-UA"/>
        </w:rPr>
        <w:t>люзивного освітнього середовища;</w:t>
      </w:r>
    </w:p>
    <w:p w:rsidR="00401854" w:rsidRPr="003B3F77" w:rsidRDefault="001F742E" w:rsidP="001F742E">
      <w:pPr>
        <w:jc w:val="both"/>
      </w:pPr>
      <w:r>
        <w:rPr>
          <w:lang w:val="uk-UA"/>
        </w:rPr>
        <w:t>- з</w:t>
      </w:r>
      <w:r w:rsidR="00401854" w:rsidRPr="007D5839">
        <w:t>абезпечення функціонування інклюзивно-ресурсних центрів.</w:t>
      </w:r>
    </w:p>
    <w:p w:rsidR="00FD0408" w:rsidRDefault="00996A12" w:rsidP="00FD0408">
      <w:pPr>
        <w:jc w:val="both"/>
        <w:rPr>
          <w:szCs w:val="28"/>
        </w:rPr>
      </w:pPr>
      <w:r>
        <w:rPr>
          <w:b/>
          <w:szCs w:val="28"/>
        </w:rPr>
        <w:t>1.</w:t>
      </w:r>
      <w:r>
        <w:rPr>
          <w:b/>
          <w:szCs w:val="28"/>
          <w:lang w:val="uk-UA"/>
        </w:rPr>
        <w:t>6</w:t>
      </w:r>
      <w:r w:rsidR="00FD0408">
        <w:rPr>
          <w:b/>
          <w:szCs w:val="28"/>
        </w:rPr>
        <w:t>. Позашкільна освіта:</w:t>
      </w:r>
    </w:p>
    <w:p w:rsidR="00FD0408" w:rsidRDefault="00FD0408" w:rsidP="00BB2D4E">
      <w:pPr>
        <w:jc w:val="both"/>
        <w:rPr>
          <w:szCs w:val="28"/>
        </w:rPr>
      </w:pPr>
      <w:r>
        <w:rPr>
          <w:i/>
          <w:szCs w:val="28"/>
        </w:rPr>
        <w:t>-</w:t>
      </w:r>
      <w:r>
        <w:rPr>
          <w:b/>
          <w:i/>
          <w:szCs w:val="28"/>
        </w:rPr>
        <w:t xml:space="preserve"> </w:t>
      </w:r>
      <w:r>
        <w:rPr>
          <w:szCs w:val="28"/>
        </w:rPr>
        <w:t>збільшення</w:t>
      </w:r>
      <w:r>
        <w:rPr>
          <w:b/>
          <w:i/>
          <w:szCs w:val="28"/>
        </w:rPr>
        <w:t xml:space="preserve"> </w:t>
      </w:r>
      <w:r>
        <w:rPr>
          <w:szCs w:val="28"/>
        </w:rPr>
        <w:t>охоплення учнів ЗЗСО позашкільною  освітою</w:t>
      </w:r>
      <w:r>
        <w:rPr>
          <w:szCs w:val="28"/>
          <w:lang w:val="uk-UA"/>
        </w:rPr>
        <w:t>;</w:t>
      </w:r>
    </w:p>
    <w:p w:rsidR="00FD0408" w:rsidRDefault="00FD0408" w:rsidP="00BB2D4E">
      <w:pPr>
        <w:jc w:val="both"/>
        <w:rPr>
          <w:szCs w:val="28"/>
        </w:rPr>
      </w:pPr>
      <w:r>
        <w:rPr>
          <w:szCs w:val="28"/>
        </w:rPr>
        <w:t>- залучення до гурткової роботи дітей соціально вразливих категорій населення, сприяння їх всебічному розвитку та соціалізації;</w:t>
      </w:r>
    </w:p>
    <w:p w:rsidR="00FD0408" w:rsidRDefault="00FD0408" w:rsidP="001F742E">
      <w:pPr>
        <w:tabs>
          <w:tab w:val="left" w:pos="142"/>
        </w:tabs>
        <w:jc w:val="both"/>
        <w:rPr>
          <w:szCs w:val="28"/>
        </w:rPr>
      </w:pPr>
      <w:r>
        <w:rPr>
          <w:szCs w:val="28"/>
        </w:rPr>
        <w:t>- створення умов для доступності спеціалізованої освіти наукового профілю шляхом розширення мережі гуртків дослідницько-експериментального напряму та секцій  Малої академії наук України у ЗЗСО та ЗПО;</w:t>
      </w:r>
    </w:p>
    <w:p w:rsidR="00FD0408" w:rsidRDefault="00FD0408" w:rsidP="00BB2D4E">
      <w:pPr>
        <w:jc w:val="both"/>
        <w:rPr>
          <w:szCs w:val="28"/>
        </w:rPr>
      </w:pPr>
      <w:r>
        <w:rPr>
          <w:szCs w:val="28"/>
        </w:rPr>
        <w:t>- забезпечення розширення мережі гуртків національно-патріотичного спрямування;</w:t>
      </w:r>
    </w:p>
    <w:p w:rsidR="00FD0408" w:rsidRDefault="00FD0408" w:rsidP="00BB2D4E">
      <w:pPr>
        <w:jc w:val="both"/>
        <w:rPr>
          <w:szCs w:val="28"/>
        </w:rPr>
      </w:pPr>
      <w:r>
        <w:rPr>
          <w:szCs w:val="28"/>
        </w:rPr>
        <w:t>-   виявлення обдарованої учнівської молоді та створення умов для її розвитку;</w:t>
      </w:r>
    </w:p>
    <w:p w:rsidR="00FD0408" w:rsidRDefault="00FD0408" w:rsidP="00BB2D4E">
      <w:pPr>
        <w:jc w:val="both"/>
        <w:rPr>
          <w:szCs w:val="28"/>
          <w:lang w:val="uk-UA"/>
        </w:rPr>
      </w:pPr>
      <w:r>
        <w:rPr>
          <w:szCs w:val="28"/>
        </w:rPr>
        <w:t>-   зміцнення навчальної та матеріально-технічної бази ЗПО, оснащення їх сучасним обладнанням.</w:t>
      </w:r>
    </w:p>
    <w:p w:rsidR="00FD0408" w:rsidRDefault="00996A12" w:rsidP="00FD0408">
      <w:pPr>
        <w:jc w:val="both"/>
        <w:rPr>
          <w:b/>
          <w:szCs w:val="28"/>
          <w:lang w:val="uk-UA"/>
        </w:rPr>
      </w:pPr>
      <w:r>
        <w:rPr>
          <w:b/>
          <w:szCs w:val="28"/>
          <w:lang w:val="uk-UA"/>
        </w:rPr>
        <w:t>1.7</w:t>
      </w:r>
      <w:r w:rsidR="00FD0408">
        <w:rPr>
          <w:b/>
          <w:szCs w:val="28"/>
          <w:lang w:val="uk-UA"/>
        </w:rPr>
        <w:t>. Національно-патріотичне виховання:</w:t>
      </w:r>
    </w:p>
    <w:p w:rsidR="00FD0408" w:rsidRDefault="00FD0408" w:rsidP="00BB2D4E">
      <w:pPr>
        <w:jc w:val="both"/>
        <w:rPr>
          <w:b/>
          <w:szCs w:val="28"/>
          <w:lang w:val="uk-UA"/>
        </w:rPr>
      </w:pPr>
      <w:r>
        <w:rPr>
          <w:color w:val="000000"/>
          <w:lang w:val="uk-UA"/>
        </w:rPr>
        <w:t xml:space="preserve"> - 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p w:rsidR="00BB2D4E" w:rsidRDefault="00FD0408" w:rsidP="00BB2D4E">
      <w:pPr>
        <w:suppressLineNumbers/>
        <w:shd w:val="clear" w:color="auto" w:fill="FFFFFF"/>
        <w:rPr>
          <w:b/>
          <w:szCs w:val="28"/>
          <w:lang w:val="uk-UA"/>
        </w:rPr>
      </w:pPr>
      <w:r w:rsidRPr="00C77206">
        <w:rPr>
          <w:b/>
          <w:szCs w:val="28"/>
          <w:lang w:val="uk-UA"/>
        </w:rPr>
        <w:t>1.</w:t>
      </w:r>
      <w:r w:rsidR="00996A12">
        <w:rPr>
          <w:b/>
          <w:szCs w:val="28"/>
          <w:lang w:val="uk-UA"/>
        </w:rPr>
        <w:t>8</w:t>
      </w:r>
      <w:r w:rsidRPr="00C77206">
        <w:rPr>
          <w:b/>
          <w:szCs w:val="28"/>
          <w:lang w:val="uk-UA"/>
        </w:rPr>
        <w:t xml:space="preserve">. </w:t>
      </w:r>
      <w:r w:rsidR="00C77206" w:rsidRPr="00996A12">
        <w:rPr>
          <w:b/>
          <w:lang w:val="uk-UA"/>
        </w:rPr>
        <w:t>Розвиток педагогічних працівників</w:t>
      </w:r>
      <w:r w:rsidR="00C77206" w:rsidRPr="00996A12">
        <w:rPr>
          <w:b/>
          <w:szCs w:val="28"/>
          <w:lang w:val="uk-UA"/>
        </w:rPr>
        <w:t>:</w:t>
      </w:r>
    </w:p>
    <w:p w:rsidR="00C77206" w:rsidRPr="00BB2D4E" w:rsidRDefault="00C77206" w:rsidP="00BB2D4E">
      <w:pPr>
        <w:suppressLineNumbers/>
        <w:shd w:val="clear" w:color="auto" w:fill="FFFFFF"/>
        <w:rPr>
          <w:b/>
          <w:szCs w:val="28"/>
          <w:lang w:val="uk-UA"/>
        </w:rPr>
      </w:pPr>
      <w:r w:rsidRPr="00996A12">
        <w:rPr>
          <w:lang w:val="uk-UA"/>
        </w:rPr>
        <w:t xml:space="preserve">- </w:t>
      </w:r>
      <w:r w:rsidRPr="00996A12">
        <w:rPr>
          <w:rFonts w:eastAsia="Calibri"/>
          <w:lang w:val="uk-UA"/>
        </w:rPr>
        <w:t xml:space="preserve">підготовка педагогічних працівників до реалізації </w:t>
      </w:r>
      <w:r w:rsidRPr="00996A12">
        <w:rPr>
          <w:lang w:val="uk-UA"/>
        </w:rPr>
        <w:t>Концепції реформування загальної середньої освіти «Нова українська школа»</w:t>
      </w:r>
      <w:r w:rsidRPr="00996A12">
        <w:rPr>
          <w:rFonts w:eastAsia="Calibri"/>
          <w:lang w:val="uk-UA"/>
        </w:rPr>
        <w:t xml:space="preserve">, упровадження </w:t>
      </w:r>
      <w:r w:rsidRPr="00996A12">
        <w:rPr>
          <w:rFonts w:eastAsia="Calibri"/>
          <w:lang w:val="uk-UA" w:eastAsia="en-US"/>
        </w:rPr>
        <w:t>Державного стандарту базової загальної середньої освіти;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Calibri"/>
          <w:lang w:val="uk-UA"/>
        </w:rPr>
        <w:t>- підготовка керівників, педагогічних працівників закладів освіти до впровадження Національної стратегії розбудови безпечного і здорового освітнього середовища в Новій українській школі, Національної стратегії із створення безбар’єрного простору в Україні на період до 2030 року;</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Calibri"/>
          <w:lang w:val="uk-UA"/>
        </w:rPr>
        <w:lastRenderedPageBreak/>
        <w:t>- організація єдиного інформаційного освітнього простору, застосування цифрових технологій в освітньому процесі,</w:t>
      </w:r>
      <w:r w:rsidRPr="00996A12">
        <w:rPr>
          <w:lang w:val="uk-UA" w:eastAsia="uk-UA"/>
        </w:rPr>
        <w:t xml:space="preserve"> розвиток дистанційного навчання</w:t>
      </w:r>
      <w:r w:rsidRPr="00996A12">
        <w:rPr>
          <w:rFonts w:eastAsia="Calibri"/>
          <w:lang w:val="uk-UA"/>
        </w:rPr>
        <w:t xml:space="preserve">; </w:t>
      </w:r>
    </w:p>
    <w:p w:rsidR="00C77206" w:rsidRPr="00996A12" w:rsidRDefault="00C77206" w:rsidP="00BB2D4E">
      <w:pPr>
        <w:overflowPunct w:val="0"/>
        <w:autoSpaceDE w:val="0"/>
        <w:autoSpaceDN w:val="0"/>
        <w:adjustRightInd w:val="0"/>
        <w:spacing w:line="276" w:lineRule="auto"/>
        <w:contextualSpacing/>
        <w:jc w:val="both"/>
        <w:rPr>
          <w:rFonts w:eastAsia="Yu Mincho"/>
          <w:spacing w:val="-8"/>
          <w:lang w:val="uk-UA" w:eastAsia="ja-JP"/>
        </w:rPr>
      </w:pPr>
      <w:r w:rsidRPr="00996A12">
        <w:rPr>
          <w:rFonts w:eastAsia="Yu Mincho"/>
          <w:spacing w:val="-8"/>
          <w:lang w:val="uk-UA" w:eastAsia="ja-JP"/>
        </w:rPr>
        <w:t>- забезпечення дотримання в закладах освіти мовного законодавства  та популяризація державної мови;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rFonts w:eastAsia="Yu Mincho"/>
          <w:spacing w:val="-8"/>
          <w:lang w:val="uk-UA" w:eastAsia="ja-JP"/>
        </w:rPr>
        <w:t xml:space="preserve">- </w:t>
      </w:r>
      <w:r w:rsidRPr="00996A12">
        <w:rPr>
          <w:rFonts w:eastAsia="Calibri"/>
          <w:lang w:val="uk-UA"/>
        </w:rPr>
        <w:t>науково-методичний супровід діяльності</w:t>
      </w:r>
      <w:r w:rsidRPr="00996A12">
        <w:rPr>
          <w:rFonts w:eastAsia="Calibri"/>
          <w:bCs/>
          <w:shd w:val="clear" w:color="auto" w:fill="FFFFFF"/>
          <w:lang w:val="uk-UA"/>
        </w:rPr>
        <w:t>Ц</w:t>
      </w:r>
      <w:r w:rsidRPr="00996A12">
        <w:rPr>
          <w:rFonts w:eastAsia="Calibri"/>
          <w:bCs/>
          <w:lang w:val="uk-UA"/>
        </w:rPr>
        <w:t>ентру професійного розвитку педагогічних працівників, інклюзивно-ресурсних центрів та психологічної служби громади;</w:t>
      </w:r>
    </w:p>
    <w:p w:rsidR="00C77206" w:rsidRPr="00996A12" w:rsidRDefault="00C77206" w:rsidP="00BB2D4E">
      <w:pPr>
        <w:overflowPunct w:val="0"/>
        <w:autoSpaceDE w:val="0"/>
        <w:autoSpaceDN w:val="0"/>
        <w:adjustRightInd w:val="0"/>
        <w:spacing w:line="276" w:lineRule="auto"/>
        <w:contextualSpacing/>
        <w:jc w:val="both"/>
        <w:rPr>
          <w:rFonts w:eastAsia="Calibri"/>
          <w:lang w:val="uk-UA"/>
        </w:rPr>
      </w:pPr>
      <w:r w:rsidRPr="00996A12">
        <w:rPr>
          <w:lang w:val="uk-UA" w:eastAsia="uk-UA"/>
        </w:rPr>
        <w:t>- провадження інноваційної освітньої діяльності, налагодження міжнародної співпраці</w:t>
      </w:r>
      <w:r w:rsidRPr="00996A12">
        <w:rPr>
          <w:rFonts w:eastAsia="Calibri"/>
          <w:lang w:val="uk-UA"/>
        </w:rPr>
        <w:t>.</w:t>
      </w:r>
    </w:p>
    <w:p w:rsidR="00996A12" w:rsidRPr="00996A12" w:rsidRDefault="00FD0408" w:rsidP="00996A12">
      <w:pPr>
        <w:tabs>
          <w:tab w:val="left" w:pos="284"/>
        </w:tabs>
        <w:jc w:val="both"/>
        <w:rPr>
          <w:b/>
          <w:szCs w:val="28"/>
          <w:lang w:val="uk-UA"/>
        </w:rPr>
      </w:pPr>
      <w:r>
        <w:rPr>
          <w:b/>
          <w:szCs w:val="28"/>
        </w:rPr>
        <w:t>1.</w:t>
      </w:r>
      <w:r w:rsidR="00996A12">
        <w:rPr>
          <w:b/>
          <w:szCs w:val="28"/>
          <w:lang w:val="uk-UA"/>
        </w:rPr>
        <w:t>9</w:t>
      </w:r>
      <w:r>
        <w:rPr>
          <w:b/>
          <w:szCs w:val="28"/>
        </w:rPr>
        <w:t xml:space="preserve">. </w:t>
      </w:r>
      <w:r w:rsidR="00996A12" w:rsidRPr="00996A12">
        <w:rPr>
          <w:b/>
          <w:szCs w:val="28"/>
          <w:lang w:val="uk-UA"/>
        </w:rPr>
        <w:t>Підтримка обдарованої молоді:</w:t>
      </w:r>
    </w:p>
    <w:p w:rsidR="00996A12" w:rsidRPr="00996A12" w:rsidRDefault="00996A12" w:rsidP="00BB2D4E">
      <w:pPr>
        <w:spacing w:line="276" w:lineRule="auto"/>
        <w:jc w:val="both"/>
        <w:rPr>
          <w:lang w:val="uk-UA"/>
        </w:rPr>
      </w:pPr>
      <w:r w:rsidRPr="00996A12">
        <w:rPr>
          <w:b/>
          <w:szCs w:val="28"/>
          <w:lang w:val="uk-UA"/>
        </w:rPr>
        <w:t xml:space="preserve">- </w:t>
      </w:r>
      <w:r w:rsidRPr="00996A12">
        <w:rPr>
          <w:lang w:val="uk-UA"/>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996A12" w:rsidRPr="00996A12" w:rsidRDefault="00996A12" w:rsidP="00BB2D4E">
      <w:pPr>
        <w:overflowPunct w:val="0"/>
        <w:autoSpaceDE w:val="0"/>
        <w:autoSpaceDN w:val="0"/>
        <w:adjustRightInd w:val="0"/>
        <w:spacing w:line="276" w:lineRule="auto"/>
        <w:jc w:val="both"/>
        <w:rPr>
          <w:lang w:val="uk-UA"/>
        </w:rPr>
      </w:pPr>
      <w:r w:rsidRPr="00996A12">
        <w:rPr>
          <w:lang w:val="uk-UA"/>
        </w:rPr>
        <w:t>-   пошук та підтримка  обдарованої учнівської молоді, створення умов для її розвитку.</w:t>
      </w:r>
    </w:p>
    <w:p w:rsidR="00FD0408" w:rsidRDefault="00FD0408" w:rsidP="00FD0408">
      <w:pPr>
        <w:tabs>
          <w:tab w:val="left" w:pos="284"/>
        </w:tabs>
        <w:jc w:val="both"/>
        <w:rPr>
          <w:b/>
          <w:szCs w:val="28"/>
          <w:lang w:val="uk-UA"/>
        </w:rPr>
      </w:pPr>
      <w:r>
        <w:rPr>
          <w:b/>
          <w:szCs w:val="28"/>
          <w:lang w:val="uk-UA"/>
        </w:rPr>
        <w:t>1.</w:t>
      </w:r>
      <w:r w:rsidR="00996A12">
        <w:rPr>
          <w:b/>
          <w:szCs w:val="28"/>
          <w:lang w:val="uk-UA"/>
        </w:rPr>
        <w:t>10</w:t>
      </w:r>
      <w:r>
        <w:rPr>
          <w:b/>
          <w:szCs w:val="28"/>
          <w:lang w:val="uk-UA"/>
        </w:rPr>
        <w:t>. Матеріально-технічне забезпечення:</w:t>
      </w:r>
    </w:p>
    <w:p w:rsidR="00FD0408" w:rsidRDefault="00FD0408" w:rsidP="00FD0408">
      <w:pPr>
        <w:tabs>
          <w:tab w:val="left" w:pos="0"/>
        </w:tabs>
        <w:jc w:val="both"/>
        <w:rPr>
          <w:szCs w:val="28"/>
          <w:lang w:val="uk-UA"/>
        </w:rPr>
      </w:pPr>
      <w:r>
        <w:rPr>
          <w:szCs w:val="28"/>
          <w:lang w:val="uk-UA"/>
        </w:rPr>
        <w:t xml:space="preserve">- оснащення сучасним обладнанням навчальних кабінетів хімії, біології, фізики, географії та математики закладів освіти </w:t>
      </w:r>
      <w:r w:rsidR="006203AE">
        <w:rPr>
          <w:szCs w:val="28"/>
          <w:lang w:val="uk-UA"/>
        </w:rPr>
        <w:t>міської територіальної громади</w:t>
      </w:r>
      <w:r>
        <w:rPr>
          <w:szCs w:val="28"/>
          <w:lang w:val="uk-UA"/>
        </w:rPr>
        <w:t>;</w:t>
      </w:r>
    </w:p>
    <w:p w:rsidR="00FD0408" w:rsidRDefault="00FD0408" w:rsidP="00FD0408">
      <w:pPr>
        <w:tabs>
          <w:tab w:val="left" w:pos="0"/>
        </w:tabs>
        <w:jc w:val="both"/>
        <w:rPr>
          <w:szCs w:val="28"/>
        </w:rPr>
      </w:pPr>
      <w:r>
        <w:rPr>
          <w:szCs w:val="28"/>
        </w:rPr>
        <w:t xml:space="preserve">- оновлення у закладах  освіти меблів, навчально-наочних посібників,  лабораторного обладнання, зоктема придбання </w:t>
      </w:r>
      <w:r>
        <w:rPr>
          <w:szCs w:val="28"/>
          <w:lang w:val="en-US"/>
        </w:rPr>
        <w:t>STEM</w:t>
      </w:r>
      <w:r>
        <w:rPr>
          <w:szCs w:val="28"/>
        </w:rPr>
        <w:t xml:space="preserve"> (</w:t>
      </w:r>
      <w:r>
        <w:rPr>
          <w:szCs w:val="28"/>
          <w:lang w:val="en-US"/>
        </w:rPr>
        <w:t>STEAM</w:t>
      </w:r>
      <w:r>
        <w:rPr>
          <w:szCs w:val="28"/>
        </w:rPr>
        <w:t xml:space="preserve">) лабораторій; </w:t>
      </w:r>
    </w:p>
    <w:p w:rsidR="00FD0408" w:rsidRDefault="00FD0408" w:rsidP="00FD0408">
      <w:pPr>
        <w:tabs>
          <w:tab w:val="left" w:pos="0"/>
        </w:tabs>
        <w:jc w:val="both"/>
        <w:rPr>
          <w:szCs w:val="28"/>
        </w:rPr>
      </w:pPr>
      <w:r>
        <w:rPr>
          <w:szCs w:val="28"/>
        </w:rPr>
        <w:t xml:space="preserve">- придбання комп’ютерної, мультимедійної техніки і програмного забезпечення для закладів освіти </w:t>
      </w:r>
      <w:r w:rsidR="006203AE">
        <w:rPr>
          <w:szCs w:val="28"/>
          <w:lang w:val="uk-UA"/>
        </w:rPr>
        <w:t>міської територіальної громади</w:t>
      </w:r>
      <w:r>
        <w:rPr>
          <w:szCs w:val="28"/>
        </w:rPr>
        <w:t xml:space="preserve">; </w:t>
      </w:r>
    </w:p>
    <w:p w:rsidR="00FD0408" w:rsidRDefault="00996A12" w:rsidP="00FD0408">
      <w:pPr>
        <w:tabs>
          <w:tab w:val="left" w:pos="284"/>
        </w:tabs>
        <w:jc w:val="both"/>
        <w:rPr>
          <w:szCs w:val="28"/>
          <w:lang w:val="uk-UA"/>
        </w:rPr>
      </w:pPr>
      <w:r>
        <w:rPr>
          <w:szCs w:val="28"/>
        </w:rPr>
        <w:t>-</w:t>
      </w:r>
      <w:r>
        <w:rPr>
          <w:szCs w:val="28"/>
          <w:lang w:val="uk-UA"/>
        </w:rPr>
        <w:t xml:space="preserve"> </w:t>
      </w:r>
      <w:r w:rsidR="00FD0408">
        <w:rPr>
          <w:szCs w:val="28"/>
        </w:rPr>
        <w:t>оновлення матеріально-технічного забезпечення навчальних кабінетів відповідно до Концепції «Нова українська школа»;</w:t>
      </w:r>
    </w:p>
    <w:p w:rsidR="00B34028" w:rsidRDefault="00B34028" w:rsidP="00FD0408">
      <w:pPr>
        <w:tabs>
          <w:tab w:val="left" w:pos="284"/>
        </w:tabs>
        <w:jc w:val="both"/>
        <w:rPr>
          <w:szCs w:val="28"/>
          <w:lang w:val="uk-UA"/>
        </w:rPr>
      </w:pPr>
      <w:r>
        <w:rPr>
          <w:szCs w:val="28"/>
          <w:lang w:val="uk-UA"/>
        </w:rPr>
        <w:t>-  облаштування приміщень закладів освіти сучасними системами протипожежної сигналізації та засобами пожежогасіння;</w:t>
      </w:r>
    </w:p>
    <w:p w:rsidR="00B34028" w:rsidRPr="00B34028" w:rsidRDefault="00B34028" w:rsidP="00FD0408">
      <w:pPr>
        <w:tabs>
          <w:tab w:val="left" w:pos="284"/>
        </w:tabs>
        <w:jc w:val="both"/>
        <w:rPr>
          <w:szCs w:val="28"/>
          <w:lang w:val="uk-UA"/>
        </w:rPr>
      </w:pPr>
      <w:r>
        <w:rPr>
          <w:szCs w:val="28"/>
          <w:lang w:val="uk-UA"/>
        </w:rPr>
        <w:t>-  облаштування споруд цивільного захисту(бомбосховищ, укриттів</w:t>
      </w:r>
      <w:r w:rsidR="00996A12">
        <w:rPr>
          <w:szCs w:val="28"/>
          <w:lang w:val="uk-UA"/>
        </w:rPr>
        <w:t>,</w:t>
      </w:r>
      <w:r>
        <w:rPr>
          <w:szCs w:val="28"/>
          <w:lang w:val="uk-UA"/>
        </w:rPr>
        <w:t xml:space="preserve"> тощо).</w:t>
      </w:r>
    </w:p>
    <w:p w:rsidR="00631E29" w:rsidRDefault="00631E29" w:rsidP="00FD0408">
      <w:pPr>
        <w:tabs>
          <w:tab w:val="left" w:pos="284"/>
        </w:tabs>
        <w:jc w:val="both"/>
        <w:rPr>
          <w:b/>
          <w:szCs w:val="28"/>
          <w:lang w:val="uk-UA"/>
        </w:rPr>
      </w:pPr>
      <w:r w:rsidRPr="00631E29">
        <w:rPr>
          <w:b/>
          <w:szCs w:val="28"/>
          <w:lang w:val="uk-UA"/>
        </w:rPr>
        <w:t>1.1</w:t>
      </w:r>
      <w:r w:rsidR="00996A12">
        <w:rPr>
          <w:b/>
          <w:szCs w:val="28"/>
          <w:lang w:val="uk-UA"/>
        </w:rPr>
        <w:t>1</w:t>
      </w:r>
      <w:r w:rsidRPr="00631E29">
        <w:rPr>
          <w:b/>
          <w:szCs w:val="28"/>
          <w:lang w:val="uk-UA"/>
        </w:rPr>
        <w:t>. Функціонування парку автобусів:</w:t>
      </w:r>
    </w:p>
    <w:p w:rsidR="00631E29" w:rsidRPr="00BB2D4E" w:rsidRDefault="00631E29" w:rsidP="00BB2D4E">
      <w:pPr>
        <w:tabs>
          <w:tab w:val="left" w:pos="284"/>
        </w:tabs>
        <w:jc w:val="both"/>
        <w:rPr>
          <w:lang w:val="uk-UA"/>
        </w:rPr>
      </w:pPr>
      <w:r w:rsidRPr="00BB2D4E">
        <w:rPr>
          <w:b/>
          <w:szCs w:val="28"/>
          <w:lang w:val="uk-UA"/>
        </w:rPr>
        <w:t xml:space="preserve">- </w:t>
      </w:r>
      <w:r>
        <w:t xml:space="preserve">забезпечення соціального захисту учасників </w:t>
      </w:r>
      <w:r w:rsidRPr="00BB2D4E">
        <w:rPr>
          <w:lang w:val="uk-UA"/>
        </w:rPr>
        <w:t xml:space="preserve">освітнього </w:t>
      </w:r>
      <w:r>
        <w:t>про</w:t>
      </w:r>
      <w:r w:rsidR="005A1C34">
        <w:t>це</w:t>
      </w:r>
      <w:r>
        <w:t>су</w:t>
      </w:r>
      <w:r w:rsidRPr="00BB2D4E">
        <w:rPr>
          <w:lang w:val="uk-UA"/>
        </w:rPr>
        <w:t>;</w:t>
      </w:r>
    </w:p>
    <w:p w:rsidR="00631E29" w:rsidRPr="00BB2D4E" w:rsidRDefault="00631E29" w:rsidP="00BB2D4E">
      <w:pPr>
        <w:tabs>
          <w:tab w:val="left" w:pos="284"/>
        </w:tabs>
        <w:jc w:val="both"/>
        <w:rPr>
          <w:b/>
          <w:szCs w:val="28"/>
          <w:lang w:val="uk-UA"/>
        </w:rPr>
      </w:pPr>
      <w:r w:rsidRPr="00BB2D4E">
        <w:rPr>
          <w:b/>
          <w:szCs w:val="28"/>
          <w:lang w:val="uk-UA"/>
        </w:rPr>
        <w:t xml:space="preserve">- </w:t>
      </w:r>
      <w:r w:rsidRPr="00BB2D4E">
        <w:rPr>
          <w:lang w:val="uk-UA"/>
        </w:rPr>
        <w:t>створення  належних умов для отримання учнями якісних освітніх послуг, в тому числі у сільській</w:t>
      </w:r>
      <w:r w:rsidRPr="00BB2D4E">
        <w:rPr>
          <w:spacing w:val="65"/>
          <w:lang w:val="uk-UA"/>
        </w:rPr>
        <w:t xml:space="preserve"> </w:t>
      </w:r>
      <w:r w:rsidRPr="00BB2D4E">
        <w:rPr>
          <w:lang w:val="uk-UA"/>
        </w:rPr>
        <w:t>місцевості.</w:t>
      </w:r>
    </w:p>
    <w:p w:rsidR="00FD0408" w:rsidRDefault="00FD0408" w:rsidP="00FD0408">
      <w:pPr>
        <w:suppressLineNumbers/>
        <w:shd w:val="clear" w:color="auto" w:fill="FFFFFF"/>
        <w:tabs>
          <w:tab w:val="left" w:pos="360"/>
        </w:tabs>
        <w:suppressAutoHyphens/>
        <w:ind w:right="-81"/>
        <w:outlineLvl w:val="0"/>
        <w:rPr>
          <w:b/>
          <w:szCs w:val="28"/>
          <w:lang w:val="uk-UA"/>
        </w:rPr>
      </w:pPr>
    </w:p>
    <w:p w:rsidR="00FD0408" w:rsidRDefault="00FD0408" w:rsidP="00FD0408">
      <w:pPr>
        <w:suppressLineNumbers/>
        <w:shd w:val="clear" w:color="auto" w:fill="FFFFFF"/>
        <w:tabs>
          <w:tab w:val="left" w:pos="360"/>
        </w:tabs>
        <w:suppressAutoHyphens/>
        <w:ind w:right="-81"/>
        <w:jc w:val="center"/>
        <w:outlineLvl w:val="0"/>
        <w:rPr>
          <w:b/>
          <w:szCs w:val="28"/>
          <w:lang w:val="uk-UA"/>
        </w:rPr>
      </w:pPr>
      <w:r>
        <w:rPr>
          <w:b/>
          <w:szCs w:val="28"/>
          <w:lang w:val="uk-UA"/>
        </w:rPr>
        <w:t>2. Мета та завдання Програми</w:t>
      </w:r>
    </w:p>
    <w:p w:rsidR="00FD0408" w:rsidRDefault="00FD0408" w:rsidP="00FD0408">
      <w:pPr>
        <w:suppressLineNumbers/>
        <w:shd w:val="clear" w:color="auto" w:fill="FFFFFF"/>
        <w:tabs>
          <w:tab w:val="left" w:pos="360"/>
        </w:tabs>
        <w:suppressAutoHyphens/>
        <w:ind w:right="-81"/>
        <w:jc w:val="center"/>
        <w:outlineLvl w:val="0"/>
        <w:rPr>
          <w:b/>
          <w:szCs w:val="28"/>
          <w:lang w:val="uk-UA"/>
        </w:rPr>
      </w:pPr>
    </w:p>
    <w:p w:rsidR="00112A2C" w:rsidRPr="00112A2C" w:rsidRDefault="00112A2C" w:rsidP="00112A2C">
      <w:pPr>
        <w:overflowPunct w:val="0"/>
        <w:autoSpaceDE w:val="0"/>
        <w:autoSpaceDN w:val="0"/>
        <w:adjustRightInd w:val="0"/>
        <w:spacing w:line="276" w:lineRule="auto"/>
        <w:ind w:firstLine="709"/>
        <w:jc w:val="both"/>
        <w:rPr>
          <w:lang w:val="uk-UA"/>
        </w:rPr>
      </w:pPr>
      <w:r w:rsidRPr="00112A2C">
        <w:rPr>
          <w:lang w:val="uk-UA"/>
        </w:rPr>
        <w:t xml:space="preserve">Метою Програми є забезпечення реформування галузі освіти  Фастівської міської територіальної громади відповідно до Законів України «Про освіту», «Про повну загальну середню освіту», «Про позашкільну освіту», «Про охорону дитинства», «Про забезпечення функціонування української мови як державної»; реалізація </w:t>
      </w:r>
      <w:r w:rsidRPr="00112A2C">
        <w:rPr>
          <w:rFonts w:hint="eastAsia"/>
          <w:lang w:val="uk-UA"/>
        </w:rPr>
        <w:t>Концепції</w:t>
      </w:r>
      <w:r>
        <w:rPr>
          <w:lang w:val="uk-UA"/>
        </w:rPr>
        <w:t xml:space="preserve"> </w:t>
      </w:r>
      <w:r w:rsidRPr="00112A2C">
        <w:rPr>
          <w:rFonts w:hint="eastAsia"/>
          <w:lang w:val="uk-UA"/>
        </w:rPr>
        <w:t>реформування</w:t>
      </w:r>
      <w:r>
        <w:rPr>
          <w:lang w:val="uk-UA"/>
        </w:rPr>
        <w:t xml:space="preserve"> </w:t>
      </w:r>
      <w:r w:rsidRPr="00112A2C">
        <w:rPr>
          <w:rFonts w:hint="eastAsia"/>
          <w:lang w:val="uk-UA"/>
        </w:rPr>
        <w:t>загальної</w:t>
      </w:r>
      <w:r>
        <w:rPr>
          <w:lang w:val="uk-UA"/>
        </w:rPr>
        <w:t xml:space="preserve"> </w:t>
      </w:r>
      <w:r w:rsidRPr="00112A2C">
        <w:rPr>
          <w:rFonts w:hint="eastAsia"/>
          <w:lang w:val="uk-UA"/>
        </w:rPr>
        <w:t>середньої</w:t>
      </w:r>
      <w:r>
        <w:rPr>
          <w:lang w:val="uk-UA"/>
        </w:rPr>
        <w:t xml:space="preserve"> </w:t>
      </w:r>
      <w:r w:rsidRPr="00112A2C">
        <w:rPr>
          <w:rFonts w:hint="eastAsia"/>
          <w:lang w:val="uk-UA"/>
        </w:rPr>
        <w:t>освіти</w:t>
      </w:r>
      <w:r w:rsidRPr="00112A2C">
        <w:rPr>
          <w:lang w:val="uk-UA"/>
        </w:rPr>
        <w:t xml:space="preserve"> «</w:t>
      </w:r>
      <w:r w:rsidRPr="00112A2C">
        <w:rPr>
          <w:rFonts w:hint="eastAsia"/>
          <w:lang w:val="uk-UA"/>
        </w:rPr>
        <w:t>Нова</w:t>
      </w:r>
      <w:r>
        <w:rPr>
          <w:lang w:val="uk-UA"/>
        </w:rPr>
        <w:t xml:space="preserve"> </w:t>
      </w:r>
      <w:r w:rsidRPr="00112A2C">
        <w:rPr>
          <w:rFonts w:hint="eastAsia"/>
          <w:lang w:val="uk-UA"/>
        </w:rPr>
        <w:t>українська</w:t>
      </w:r>
      <w:r>
        <w:rPr>
          <w:lang w:val="uk-UA"/>
        </w:rPr>
        <w:t xml:space="preserve"> </w:t>
      </w:r>
      <w:r w:rsidRPr="00112A2C">
        <w:rPr>
          <w:rFonts w:hint="eastAsia"/>
          <w:lang w:val="uk-UA"/>
        </w:rPr>
        <w:t>школа»</w:t>
      </w:r>
      <w:r w:rsidRPr="00112A2C">
        <w:rPr>
          <w:lang w:val="uk-UA"/>
        </w:rPr>
        <w:t xml:space="preserve">; забезпечення цифрової, освітньої, громадянської та фізичної безбар’єрності; збагачення інтелектуального потенціалу </w:t>
      </w:r>
      <w:r>
        <w:rPr>
          <w:lang w:val="uk-UA"/>
        </w:rPr>
        <w:t xml:space="preserve">громади </w:t>
      </w:r>
      <w:r w:rsidRPr="00112A2C">
        <w:rPr>
          <w:lang w:val="uk-UA"/>
        </w:rPr>
        <w:t xml:space="preserve">для  забезпечення сталого розвитку нашої держави; формування компетентностей, необхідних для успішної самореалізації особистості; продовження формування єдиного інформаційного освітнього простору; реформування мережі закладів освіти громади; забезпечення дітей з особливими потребами якісними освітніми послугами, </w:t>
      </w:r>
      <w:r w:rsidRPr="00112A2C">
        <w:rPr>
          <w:lang w:val="uk-UA" w:eastAsia="uk-UA"/>
        </w:rPr>
        <w:t xml:space="preserve">створення </w:t>
      </w:r>
      <w:r w:rsidRPr="00112A2C">
        <w:rPr>
          <w:bCs/>
          <w:lang w:val="uk-UA" w:eastAsia="uk-UA"/>
        </w:rPr>
        <w:t>безперешкодного середовища</w:t>
      </w:r>
      <w:r w:rsidRPr="00112A2C">
        <w:rPr>
          <w:lang w:val="uk-UA" w:eastAsia="uk-UA"/>
        </w:rPr>
        <w:t xml:space="preserve"> для всіх груп населення, забезпечення </w:t>
      </w:r>
      <w:r w:rsidRPr="00112A2C">
        <w:rPr>
          <w:lang w:val="uk-UA" w:eastAsia="uk-UA"/>
        </w:rPr>
        <w:lastRenderedPageBreak/>
        <w:t>рівних можливостей кожній людині для реалізації своїх прав та отримання послуг</w:t>
      </w:r>
      <w:r w:rsidRPr="00112A2C">
        <w:rPr>
          <w:bCs/>
          <w:lang w:val="uk-UA" w:eastAsia="uk-UA"/>
        </w:rPr>
        <w:t xml:space="preserve"> у всіх сферах життєдіяльності</w:t>
      </w:r>
      <w:r w:rsidRPr="00112A2C">
        <w:rPr>
          <w:lang w:val="uk-UA" w:eastAsia="uk-UA"/>
        </w:rPr>
        <w:t xml:space="preserve"> нарівні з іншими </w:t>
      </w:r>
      <w:r w:rsidRPr="00112A2C">
        <w:rPr>
          <w:bCs/>
          <w:lang w:val="uk-UA" w:eastAsia="uk-UA"/>
        </w:rPr>
        <w:t>шляхом інтегрування фізичної, інформаційної, цифрової, соціальної та громадянської, економічної та освітньої безбар’єрності.</w:t>
      </w:r>
    </w:p>
    <w:p w:rsidR="00112A2C" w:rsidRPr="00112A2C" w:rsidRDefault="001F742E" w:rsidP="001F742E">
      <w:pPr>
        <w:overflowPunct w:val="0"/>
        <w:autoSpaceDE w:val="0"/>
        <w:autoSpaceDN w:val="0"/>
        <w:adjustRightInd w:val="0"/>
        <w:spacing w:line="276" w:lineRule="auto"/>
        <w:jc w:val="both"/>
        <w:rPr>
          <w:u w:val="single"/>
          <w:lang w:val="uk-UA"/>
        </w:rPr>
      </w:pPr>
      <w:r>
        <w:rPr>
          <w:lang w:val="uk-UA"/>
        </w:rPr>
        <w:t xml:space="preserve">      </w:t>
      </w:r>
      <w:r w:rsidR="00112A2C" w:rsidRPr="00112A2C">
        <w:rPr>
          <w:lang w:val="uk-UA"/>
        </w:rPr>
        <w:t xml:space="preserve">Досягнення </w:t>
      </w:r>
      <w:r w:rsidR="00112A2C" w:rsidRPr="00112A2C">
        <w:rPr>
          <w:b/>
          <w:lang w:val="uk-UA"/>
        </w:rPr>
        <w:t>вищезазначеної мети</w:t>
      </w:r>
      <w:r w:rsidR="00112A2C" w:rsidRPr="00112A2C">
        <w:rPr>
          <w:lang w:val="uk-UA"/>
        </w:rPr>
        <w:t xml:space="preserve"> передбачає вирішення </w:t>
      </w:r>
      <w:r w:rsidR="00112A2C" w:rsidRPr="00112A2C">
        <w:rPr>
          <w:b/>
          <w:u w:val="single"/>
          <w:lang w:val="uk-UA"/>
        </w:rPr>
        <w:t>основних завдань</w:t>
      </w:r>
      <w:r w:rsidR="00112A2C" w:rsidRPr="00112A2C">
        <w:rPr>
          <w:lang w:val="uk-UA"/>
        </w:rPr>
        <w:t>, серед яких:</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розбудова безпечного, здорового та безбар’єрного освітнього середовища в закладах освіти громади;</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формування спроможної освітньої мережі громади;</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надання якісної освіти на всіх рівнях та забезпечення рівного доступу до неї;</w:t>
      </w:r>
    </w:p>
    <w:p w:rsidR="00112A2C" w:rsidRPr="00112A2C" w:rsidRDefault="00112A2C" w:rsidP="001F742E">
      <w:pPr>
        <w:overflowPunct w:val="0"/>
        <w:autoSpaceDE w:val="0"/>
        <w:autoSpaceDN w:val="0"/>
        <w:adjustRightInd w:val="0"/>
        <w:spacing w:line="276" w:lineRule="auto"/>
        <w:jc w:val="both"/>
        <w:rPr>
          <w:lang w:val="uk-UA"/>
        </w:rPr>
      </w:pPr>
      <w:r w:rsidRPr="00112A2C">
        <w:rPr>
          <w:lang w:val="uk-UA"/>
        </w:rPr>
        <w:t>- створення сучасного та мотивуючого освітнього простору в закладах освіти громади.</w:t>
      </w:r>
    </w:p>
    <w:p w:rsidR="00FD0408" w:rsidRPr="00112A2C" w:rsidRDefault="00FD0408" w:rsidP="00FD0408">
      <w:pPr>
        <w:ind w:firstLine="708"/>
        <w:jc w:val="both"/>
        <w:rPr>
          <w:szCs w:val="28"/>
          <w:lang w:val="uk-UA"/>
        </w:rPr>
      </w:pPr>
    </w:p>
    <w:p w:rsidR="00FD0408" w:rsidRPr="001F742E" w:rsidRDefault="00FD0408" w:rsidP="001F742E">
      <w:pPr>
        <w:pStyle w:val="ac"/>
        <w:numPr>
          <w:ilvl w:val="0"/>
          <w:numId w:val="8"/>
        </w:numPr>
        <w:jc w:val="center"/>
        <w:rPr>
          <w:b/>
          <w:szCs w:val="28"/>
          <w:lang w:val="uk-UA"/>
        </w:rPr>
      </w:pPr>
      <w:r w:rsidRPr="001F742E">
        <w:rPr>
          <w:b/>
          <w:szCs w:val="28"/>
        </w:rPr>
        <w:t>Перелік завдань (напрямів) і заходів Програми та результативні показники</w:t>
      </w:r>
    </w:p>
    <w:p w:rsidR="001F742E" w:rsidRPr="001F742E" w:rsidRDefault="001F742E" w:rsidP="001F742E">
      <w:pPr>
        <w:pStyle w:val="ac"/>
        <w:ind w:left="450"/>
        <w:rPr>
          <w:b/>
          <w:szCs w:val="28"/>
          <w:lang w:val="uk-UA"/>
        </w:rPr>
      </w:pPr>
    </w:p>
    <w:p w:rsidR="00FD0408" w:rsidRPr="001F742E" w:rsidRDefault="00FD0408" w:rsidP="00FD0408">
      <w:pPr>
        <w:jc w:val="both"/>
        <w:rPr>
          <w:szCs w:val="28"/>
        </w:rPr>
      </w:pPr>
      <w:r w:rsidRPr="001F742E">
        <w:rPr>
          <w:szCs w:val="28"/>
        </w:rPr>
        <w:t>Перелік завдань (напрямів) і заходів програми:</w:t>
      </w:r>
    </w:p>
    <w:p w:rsidR="00FD0408" w:rsidRDefault="001F742E" w:rsidP="001F742E">
      <w:pPr>
        <w:jc w:val="both"/>
        <w:rPr>
          <w:szCs w:val="28"/>
        </w:rPr>
      </w:pPr>
      <w:r>
        <w:rPr>
          <w:b/>
          <w:szCs w:val="28"/>
          <w:lang w:val="uk-UA"/>
        </w:rPr>
        <w:t xml:space="preserve">- </w:t>
      </w:r>
      <w:r w:rsidR="00FD0408">
        <w:rPr>
          <w:b/>
          <w:szCs w:val="28"/>
        </w:rPr>
        <w:t xml:space="preserve">забезпечення потреби мешканців </w:t>
      </w:r>
      <w:r w:rsidR="006203AE" w:rsidRPr="006203AE">
        <w:rPr>
          <w:b/>
          <w:szCs w:val="28"/>
          <w:lang w:val="uk-UA"/>
        </w:rPr>
        <w:t>міської територіальної громади</w:t>
      </w:r>
      <w:r w:rsidR="006203AE">
        <w:rPr>
          <w:szCs w:val="28"/>
          <w:lang w:val="uk-UA"/>
        </w:rPr>
        <w:t xml:space="preserve"> </w:t>
      </w:r>
      <w:r w:rsidR="00FD0408">
        <w:rPr>
          <w:b/>
          <w:szCs w:val="28"/>
        </w:rPr>
        <w:t>у дошкільній освіті</w:t>
      </w:r>
      <w:r w:rsidR="00996A12">
        <w:rPr>
          <w:b/>
          <w:szCs w:val="28"/>
          <w:lang w:val="uk-UA"/>
        </w:rPr>
        <w:t>;</w:t>
      </w:r>
    </w:p>
    <w:p w:rsidR="00FD0408" w:rsidRPr="00996A12" w:rsidRDefault="001F742E" w:rsidP="001F742E">
      <w:pPr>
        <w:jc w:val="both"/>
        <w:rPr>
          <w:szCs w:val="28"/>
          <w:lang w:val="uk-UA"/>
        </w:rPr>
      </w:pPr>
      <w:r>
        <w:rPr>
          <w:b/>
          <w:szCs w:val="28"/>
          <w:lang w:val="uk-UA"/>
        </w:rPr>
        <w:t xml:space="preserve">- </w:t>
      </w:r>
      <w:r w:rsidR="00FD0408">
        <w:rPr>
          <w:b/>
          <w:szCs w:val="28"/>
        </w:rPr>
        <w:t>забезпечення кожній дитині шкільного віку рівного доступу до якісної освіти та забезпечення розвитку мережі ЗЗСО</w:t>
      </w:r>
      <w:r w:rsidR="00996A12">
        <w:rPr>
          <w:b/>
          <w:szCs w:val="28"/>
          <w:lang w:val="uk-UA"/>
        </w:rPr>
        <w:t>;</w:t>
      </w:r>
    </w:p>
    <w:p w:rsidR="00FD0408" w:rsidRPr="00996A12" w:rsidRDefault="001F742E" w:rsidP="001F742E">
      <w:pPr>
        <w:jc w:val="both"/>
        <w:rPr>
          <w:szCs w:val="28"/>
          <w:lang w:val="uk-UA"/>
        </w:rPr>
      </w:pPr>
      <w:r>
        <w:rPr>
          <w:b/>
          <w:szCs w:val="28"/>
          <w:lang w:val="uk-UA"/>
        </w:rPr>
        <w:t xml:space="preserve">- </w:t>
      </w:r>
      <w:r w:rsidR="00FD0408" w:rsidRPr="00996A12">
        <w:rPr>
          <w:b/>
          <w:szCs w:val="28"/>
          <w:lang w:val="uk-UA"/>
        </w:rPr>
        <w:t xml:space="preserve">формування та розвиток інформаційно-навчального середовища системи освіти </w:t>
      </w:r>
      <w:r w:rsidR="006203AE" w:rsidRPr="006203AE">
        <w:rPr>
          <w:b/>
          <w:szCs w:val="28"/>
          <w:lang w:val="uk-UA"/>
        </w:rPr>
        <w:t>міської територіальної громади</w:t>
      </w:r>
      <w:r w:rsidR="00FD0408" w:rsidRPr="00996A12">
        <w:rPr>
          <w:b/>
          <w:szCs w:val="28"/>
          <w:lang w:val="uk-UA"/>
        </w:rPr>
        <w:t>:</w:t>
      </w:r>
      <w:r w:rsidR="00FD0408" w:rsidRPr="00996A12">
        <w:rPr>
          <w:szCs w:val="28"/>
          <w:lang w:val="uk-UA"/>
        </w:rPr>
        <w:t xml:space="preserve"> розроблення та використання електронних засобів навчання для організації дистанційного, індивідуального навчання, зокрема учнів, які потребують корекції фізичного та (або) розумового розвитку; створення умов для запровадження інноваційних форм організації освітнього процесу (віртуальне навчальне середовище, Інтернет-портал навчального призначення тощо);</w:t>
      </w:r>
    </w:p>
    <w:p w:rsidR="00FD0408" w:rsidRDefault="001F742E" w:rsidP="001F742E">
      <w:pPr>
        <w:jc w:val="both"/>
        <w:rPr>
          <w:szCs w:val="28"/>
        </w:rPr>
      </w:pPr>
      <w:r>
        <w:rPr>
          <w:b/>
          <w:szCs w:val="28"/>
          <w:lang w:val="uk-UA"/>
        </w:rPr>
        <w:t xml:space="preserve">- </w:t>
      </w:r>
      <w:r w:rsidR="00FD0408">
        <w:rPr>
          <w:b/>
          <w:szCs w:val="28"/>
        </w:rPr>
        <w:t>забезпечення закладів освіти сучасними засобами навчання</w:t>
      </w:r>
      <w:r w:rsidR="00FD0408">
        <w:rPr>
          <w:szCs w:val="28"/>
        </w:rPr>
        <w:t xml:space="preserve"> (комп’ютерні класи, ліцензоване програмне забезпечення, обладнання для кабінетів з дисциплін  природничо-математичного циклу);</w:t>
      </w:r>
    </w:p>
    <w:p w:rsidR="00FD0408" w:rsidRDefault="001F742E" w:rsidP="001F742E">
      <w:pPr>
        <w:jc w:val="both"/>
        <w:rPr>
          <w:b/>
          <w:szCs w:val="28"/>
        </w:rPr>
      </w:pPr>
      <w:r>
        <w:rPr>
          <w:b/>
          <w:szCs w:val="28"/>
          <w:lang w:val="uk-UA"/>
        </w:rPr>
        <w:t xml:space="preserve">- </w:t>
      </w:r>
      <w:r w:rsidR="00FD0408">
        <w:rPr>
          <w:b/>
          <w:szCs w:val="28"/>
        </w:rPr>
        <w:t>надання дитині психолого-педагогічної підтримки у становленні її особистості, соціалізації, життєвому самовизначенні;</w:t>
      </w:r>
    </w:p>
    <w:p w:rsidR="00FD0408" w:rsidRDefault="001F742E" w:rsidP="001F742E">
      <w:pPr>
        <w:jc w:val="both"/>
        <w:rPr>
          <w:szCs w:val="28"/>
        </w:rPr>
      </w:pPr>
      <w:r>
        <w:rPr>
          <w:b/>
          <w:szCs w:val="28"/>
          <w:lang w:val="uk-UA"/>
        </w:rPr>
        <w:t xml:space="preserve">- </w:t>
      </w:r>
      <w:r w:rsidR="00FD0408">
        <w:rPr>
          <w:b/>
          <w:szCs w:val="28"/>
        </w:rPr>
        <w:t>створення умов для здобуття освіти дітьми з особливими потребами</w:t>
      </w:r>
      <w:r w:rsidR="00FD0408">
        <w:rPr>
          <w:szCs w:val="28"/>
        </w:rPr>
        <w:t xml:space="preserve"> шляхом розширення інклюзивного освітнього середовища, забезпечення якісного функціонування інклюзивно-ресурсного центру;</w:t>
      </w:r>
    </w:p>
    <w:p w:rsidR="00FD0408" w:rsidRDefault="001F742E" w:rsidP="001F742E">
      <w:pPr>
        <w:jc w:val="both"/>
        <w:rPr>
          <w:b/>
          <w:szCs w:val="28"/>
        </w:rPr>
      </w:pPr>
      <w:r>
        <w:rPr>
          <w:b/>
          <w:szCs w:val="28"/>
          <w:lang w:val="uk-UA"/>
        </w:rPr>
        <w:t xml:space="preserve">- </w:t>
      </w:r>
      <w:r w:rsidR="00FD0408">
        <w:rPr>
          <w:b/>
          <w:szCs w:val="28"/>
        </w:rPr>
        <w:t>зміцнення навчально-методичної та матеріально-технічної бази закладів освіти;</w:t>
      </w:r>
    </w:p>
    <w:p w:rsidR="00FD0408" w:rsidRDefault="001F742E" w:rsidP="001F742E">
      <w:pPr>
        <w:jc w:val="both"/>
        <w:rPr>
          <w:szCs w:val="28"/>
        </w:rPr>
      </w:pPr>
      <w:r>
        <w:rPr>
          <w:b/>
          <w:szCs w:val="28"/>
          <w:lang w:val="uk-UA"/>
        </w:rPr>
        <w:t xml:space="preserve">- </w:t>
      </w:r>
      <w:r w:rsidR="00FD0408">
        <w:rPr>
          <w:b/>
          <w:szCs w:val="28"/>
        </w:rPr>
        <w:t>удосконалення системи національно-патріотичного виховання</w:t>
      </w:r>
      <w:r w:rsidR="00FD0408">
        <w:rPr>
          <w:szCs w:val="28"/>
        </w:rPr>
        <w:t xml:space="preserve"> молоді шляхом застосування новітніх методик індивідуальної роботи, залучення батьків до виховного процесу, формування ранньої громадянської зрілості;</w:t>
      </w:r>
    </w:p>
    <w:p w:rsidR="00FD0408" w:rsidRDefault="001F742E" w:rsidP="001F742E">
      <w:pPr>
        <w:jc w:val="both"/>
        <w:rPr>
          <w:b/>
          <w:szCs w:val="28"/>
          <w:lang w:val="uk-UA"/>
        </w:rPr>
      </w:pPr>
      <w:r>
        <w:rPr>
          <w:b/>
          <w:szCs w:val="28"/>
          <w:lang w:val="uk-UA"/>
        </w:rPr>
        <w:t xml:space="preserve">- </w:t>
      </w:r>
      <w:r w:rsidR="00FD0408">
        <w:rPr>
          <w:b/>
          <w:szCs w:val="28"/>
          <w:lang w:val="uk-UA"/>
        </w:rPr>
        <w:t>підвищення рівня фізичної підготовленості</w:t>
      </w:r>
      <w:r w:rsidR="00FD0408">
        <w:rPr>
          <w:szCs w:val="28"/>
          <w:lang w:val="uk-UA"/>
        </w:rPr>
        <w:t xml:space="preserve">, </w:t>
      </w:r>
      <w:r w:rsidR="00FD0408">
        <w:rPr>
          <w:b/>
          <w:szCs w:val="28"/>
          <w:lang w:val="uk-UA"/>
        </w:rPr>
        <w:t>зміцнення здоров’я</w:t>
      </w:r>
      <w:r w:rsidR="00FD0408">
        <w:rPr>
          <w:szCs w:val="28"/>
          <w:lang w:val="uk-UA"/>
        </w:rPr>
        <w:t>, збільшення охоплення учнівської молоді фізкультурно-оздоровчою та спортивно-масовою роботою.</w:t>
      </w:r>
    </w:p>
    <w:p w:rsidR="001F742E" w:rsidRDefault="001F742E" w:rsidP="00FD0408">
      <w:pPr>
        <w:jc w:val="center"/>
        <w:rPr>
          <w:b/>
          <w:szCs w:val="28"/>
          <w:lang w:val="uk-UA"/>
        </w:rPr>
      </w:pPr>
    </w:p>
    <w:p w:rsidR="00FD0408" w:rsidRPr="001F742E" w:rsidRDefault="00FD0408" w:rsidP="001F742E">
      <w:pPr>
        <w:pStyle w:val="ac"/>
        <w:numPr>
          <w:ilvl w:val="0"/>
          <w:numId w:val="8"/>
        </w:numPr>
        <w:jc w:val="center"/>
        <w:rPr>
          <w:b/>
          <w:szCs w:val="28"/>
          <w:lang w:val="uk-UA"/>
        </w:rPr>
      </w:pPr>
      <w:r w:rsidRPr="001F742E">
        <w:rPr>
          <w:b/>
          <w:szCs w:val="28"/>
        </w:rPr>
        <w:t xml:space="preserve">Очікувані результати та </w:t>
      </w:r>
      <w:r w:rsidR="001F742E">
        <w:rPr>
          <w:b/>
          <w:szCs w:val="28"/>
        </w:rPr>
        <w:t>ефективність виконання Програми</w:t>
      </w:r>
      <w:r w:rsidR="001F742E">
        <w:rPr>
          <w:b/>
          <w:szCs w:val="28"/>
          <w:lang w:val="uk-UA"/>
        </w:rPr>
        <w:t>.</w:t>
      </w:r>
    </w:p>
    <w:p w:rsidR="001F742E" w:rsidRPr="001F742E" w:rsidRDefault="001F742E" w:rsidP="001F742E">
      <w:pPr>
        <w:pStyle w:val="ac"/>
        <w:ind w:left="810"/>
        <w:rPr>
          <w:b/>
          <w:szCs w:val="28"/>
          <w:lang w:val="uk-UA"/>
        </w:rPr>
      </w:pPr>
    </w:p>
    <w:p w:rsidR="00FD0408" w:rsidRDefault="001F742E" w:rsidP="001F742E">
      <w:pPr>
        <w:pStyle w:val="ac"/>
        <w:numPr>
          <w:ilvl w:val="0"/>
          <w:numId w:val="9"/>
        </w:numPr>
        <w:ind w:left="142" w:hanging="142"/>
        <w:jc w:val="both"/>
        <w:rPr>
          <w:szCs w:val="28"/>
          <w:lang w:val="uk-UA"/>
        </w:rPr>
      </w:pPr>
      <w:r w:rsidRPr="001F742E">
        <w:rPr>
          <w:szCs w:val="28"/>
          <w:lang w:val="uk-UA"/>
        </w:rPr>
        <w:t>З</w:t>
      </w:r>
      <w:r w:rsidR="00FD0408" w:rsidRPr="001F742E">
        <w:rPr>
          <w:szCs w:val="28"/>
          <w:lang w:val="uk-UA"/>
        </w:rPr>
        <w:t>абезпечення реформування освітньої системи Фастів</w:t>
      </w:r>
      <w:r w:rsidR="00F011B4" w:rsidRPr="001F742E">
        <w:rPr>
          <w:szCs w:val="28"/>
          <w:lang w:val="uk-UA"/>
        </w:rPr>
        <w:t xml:space="preserve">ської </w:t>
      </w:r>
      <w:r w:rsidR="006203AE" w:rsidRPr="001F742E">
        <w:rPr>
          <w:szCs w:val="28"/>
          <w:lang w:val="uk-UA"/>
        </w:rPr>
        <w:t>міської територіальної громади</w:t>
      </w:r>
      <w:r w:rsidR="00FD0408" w:rsidRPr="001F742E">
        <w:rPr>
          <w:szCs w:val="28"/>
          <w:lang w:val="uk-UA"/>
        </w:rPr>
        <w:t>;</w:t>
      </w:r>
    </w:p>
    <w:p w:rsidR="00FD0408" w:rsidRDefault="00FD0408" w:rsidP="001F742E">
      <w:pPr>
        <w:pStyle w:val="ac"/>
        <w:numPr>
          <w:ilvl w:val="0"/>
          <w:numId w:val="9"/>
        </w:numPr>
        <w:ind w:left="142" w:hanging="142"/>
        <w:jc w:val="both"/>
        <w:rPr>
          <w:szCs w:val="28"/>
          <w:lang w:val="uk-UA"/>
        </w:rPr>
      </w:pPr>
      <w:r w:rsidRPr="001F742E">
        <w:rPr>
          <w:szCs w:val="28"/>
          <w:lang w:val="uk-UA"/>
        </w:rPr>
        <w:t>підвищення готовності педагогічних працівників та керівників освітніх закладів до впровадження Концептуальних засад Нової української школи;</w:t>
      </w:r>
    </w:p>
    <w:p w:rsidR="00FD0408" w:rsidRPr="001F742E" w:rsidRDefault="00FD0408" w:rsidP="001F742E">
      <w:pPr>
        <w:pStyle w:val="ac"/>
        <w:numPr>
          <w:ilvl w:val="0"/>
          <w:numId w:val="9"/>
        </w:numPr>
        <w:ind w:left="142" w:hanging="142"/>
        <w:jc w:val="both"/>
        <w:rPr>
          <w:szCs w:val="28"/>
          <w:lang w:val="uk-UA"/>
        </w:rPr>
      </w:pPr>
      <w:r w:rsidRPr="001F742E">
        <w:rPr>
          <w:szCs w:val="28"/>
          <w:lang w:val="uk-UA"/>
        </w:rPr>
        <w:lastRenderedPageBreak/>
        <w:t>удосконалення мережі закладів дошкільної освіти;</w:t>
      </w:r>
      <w:r w:rsidRPr="001F742E">
        <w:rPr>
          <w:bCs/>
          <w:szCs w:val="28"/>
          <w:lang w:val="uk-UA"/>
        </w:rPr>
        <w:t xml:space="preserve"> охоплення дошкільною освітою не менше  80% дітей дошкільного віку; створення умов для здобуття дошкільної освіти всіма дітьми;</w:t>
      </w:r>
    </w:p>
    <w:p w:rsidR="00FD0408" w:rsidRDefault="00FD0408" w:rsidP="001F742E">
      <w:pPr>
        <w:pStyle w:val="ac"/>
        <w:numPr>
          <w:ilvl w:val="0"/>
          <w:numId w:val="9"/>
        </w:numPr>
        <w:ind w:left="142" w:hanging="142"/>
        <w:jc w:val="both"/>
        <w:rPr>
          <w:szCs w:val="28"/>
          <w:lang w:val="uk-UA"/>
        </w:rPr>
      </w:pPr>
      <w:r w:rsidRPr="001F742E">
        <w:rPr>
          <w:szCs w:val="28"/>
        </w:rPr>
        <w:t xml:space="preserve">забезпечення умов для вибору учнями профілю навчання відповідно до їхніх здібностей, інтересів; </w:t>
      </w:r>
    </w:p>
    <w:p w:rsidR="00FD0408" w:rsidRDefault="00FD0408" w:rsidP="001F742E">
      <w:pPr>
        <w:pStyle w:val="ac"/>
        <w:numPr>
          <w:ilvl w:val="0"/>
          <w:numId w:val="9"/>
        </w:numPr>
        <w:ind w:left="142" w:hanging="142"/>
        <w:jc w:val="both"/>
        <w:rPr>
          <w:szCs w:val="28"/>
          <w:lang w:val="uk-UA"/>
        </w:rPr>
      </w:pPr>
      <w:r w:rsidRPr="001F742E">
        <w:rPr>
          <w:szCs w:val="28"/>
          <w:lang w:val="uk-UA"/>
        </w:rPr>
        <w:t>забезпечення неперервності освіти й адресного підходу до підвищення кваліфікації педагогічних працівників та освіти дорослих;</w:t>
      </w:r>
    </w:p>
    <w:p w:rsidR="00FD0408" w:rsidRDefault="00FD0408" w:rsidP="001F742E">
      <w:pPr>
        <w:pStyle w:val="ac"/>
        <w:numPr>
          <w:ilvl w:val="0"/>
          <w:numId w:val="9"/>
        </w:numPr>
        <w:ind w:left="142" w:hanging="142"/>
        <w:jc w:val="both"/>
        <w:rPr>
          <w:szCs w:val="28"/>
          <w:lang w:val="uk-UA"/>
        </w:rPr>
      </w:pPr>
      <w:r w:rsidRPr="001F742E">
        <w:rPr>
          <w:szCs w:val="28"/>
        </w:rPr>
        <w:t>інформатизація освітнього процесу, розвиток дистанційної освіти;</w:t>
      </w:r>
    </w:p>
    <w:p w:rsidR="00FD0408" w:rsidRDefault="00FD0408" w:rsidP="001F742E">
      <w:pPr>
        <w:pStyle w:val="ac"/>
        <w:numPr>
          <w:ilvl w:val="0"/>
          <w:numId w:val="9"/>
        </w:numPr>
        <w:ind w:left="142" w:hanging="142"/>
        <w:jc w:val="both"/>
        <w:rPr>
          <w:szCs w:val="28"/>
          <w:lang w:val="uk-UA"/>
        </w:rPr>
      </w:pPr>
      <w:r w:rsidRPr="001F742E">
        <w:rPr>
          <w:szCs w:val="28"/>
        </w:rPr>
        <w:t>забезпечення закладів освіти необхідним обладнанням;</w:t>
      </w:r>
    </w:p>
    <w:p w:rsidR="00FD0408" w:rsidRDefault="00FD0408" w:rsidP="001F742E">
      <w:pPr>
        <w:pStyle w:val="ac"/>
        <w:numPr>
          <w:ilvl w:val="0"/>
          <w:numId w:val="9"/>
        </w:numPr>
        <w:ind w:left="142" w:hanging="142"/>
        <w:jc w:val="both"/>
        <w:rPr>
          <w:szCs w:val="28"/>
          <w:lang w:val="uk-UA"/>
        </w:rPr>
      </w:pPr>
      <w:r w:rsidRPr="001F742E">
        <w:rPr>
          <w:szCs w:val="28"/>
        </w:rPr>
        <w:t>забезпечення розвитку мережі закладів позашкільної освіти;</w:t>
      </w:r>
    </w:p>
    <w:p w:rsidR="00FD0408" w:rsidRDefault="00FD0408" w:rsidP="001F742E">
      <w:pPr>
        <w:pStyle w:val="ac"/>
        <w:numPr>
          <w:ilvl w:val="0"/>
          <w:numId w:val="9"/>
        </w:numPr>
        <w:ind w:left="142" w:hanging="142"/>
        <w:jc w:val="both"/>
        <w:rPr>
          <w:szCs w:val="28"/>
          <w:lang w:val="uk-UA"/>
        </w:rPr>
      </w:pPr>
      <w:r w:rsidRPr="001F742E">
        <w:rPr>
          <w:szCs w:val="28"/>
        </w:rPr>
        <w:t xml:space="preserve">приведення структури позашкільної освіти у відповідність до запитів населення, новітніх досягнень науково-технічного прогресу, запитів мешканців </w:t>
      </w:r>
      <w:r w:rsidR="006203AE" w:rsidRPr="001F742E">
        <w:rPr>
          <w:szCs w:val="28"/>
          <w:lang w:val="uk-UA"/>
        </w:rPr>
        <w:t xml:space="preserve">міської територіальної громади </w:t>
      </w:r>
      <w:r w:rsidRPr="001F742E">
        <w:rPr>
          <w:szCs w:val="28"/>
        </w:rPr>
        <w:t>та стратегічних напрямів розвитку держави;</w:t>
      </w:r>
    </w:p>
    <w:p w:rsidR="00FD0408" w:rsidRPr="001F742E" w:rsidRDefault="00FD0408" w:rsidP="001F742E">
      <w:pPr>
        <w:pStyle w:val="ac"/>
        <w:numPr>
          <w:ilvl w:val="0"/>
          <w:numId w:val="9"/>
        </w:numPr>
        <w:ind w:left="142" w:hanging="142"/>
        <w:jc w:val="both"/>
        <w:rPr>
          <w:szCs w:val="28"/>
          <w:lang w:val="uk-UA"/>
        </w:rPr>
      </w:pPr>
      <w:r w:rsidRPr="001F742E">
        <w:rPr>
          <w:szCs w:val="28"/>
        </w:rPr>
        <w:t>оновлення матеріально-технічного забезпечення закладів освіти.</w:t>
      </w:r>
    </w:p>
    <w:p w:rsidR="00FD0408" w:rsidRDefault="00FD0408" w:rsidP="00FD0408">
      <w:pPr>
        <w:widowControl w:val="0"/>
        <w:ind w:firstLine="360"/>
        <w:jc w:val="both"/>
        <w:rPr>
          <w:b/>
          <w:szCs w:val="28"/>
        </w:rPr>
      </w:pPr>
    </w:p>
    <w:p w:rsidR="00FD0408" w:rsidRDefault="00FD0408" w:rsidP="00FD0408">
      <w:pPr>
        <w:widowControl w:val="0"/>
        <w:ind w:firstLine="360"/>
        <w:jc w:val="center"/>
        <w:rPr>
          <w:b/>
          <w:szCs w:val="28"/>
        </w:rPr>
      </w:pPr>
      <w:r>
        <w:rPr>
          <w:b/>
          <w:szCs w:val="28"/>
        </w:rPr>
        <w:t>5. Обсяги і джерела фінансування та терміни виконання Програми</w:t>
      </w:r>
    </w:p>
    <w:p w:rsidR="00FD0408" w:rsidRDefault="00FD0408" w:rsidP="00FD0408">
      <w:pPr>
        <w:widowControl w:val="0"/>
        <w:ind w:firstLine="360"/>
        <w:rPr>
          <w:b/>
          <w:szCs w:val="28"/>
        </w:rPr>
      </w:pPr>
    </w:p>
    <w:p w:rsidR="00FD0408" w:rsidRDefault="00FD0408" w:rsidP="00FD0408">
      <w:pPr>
        <w:widowControl w:val="0"/>
        <w:ind w:firstLine="720"/>
        <w:jc w:val="both"/>
        <w:rPr>
          <w:szCs w:val="28"/>
        </w:rPr>
      </w:pPr>
      <w:r>
        <w:rPr>
          <w:szCs w:val="28"/>
        </w:rPr>
        <w:t>Фінансування Програми здійснюється за рахунок коштів бюджету</w:t>
      </w:r>
      <w:r w:rsidR="00F011B4">
        <w:rPr>
          <w:szCs w:val="28"/>
          <w:lang w:val="uk-UA"/>
        </w:rPr>
        <w:t xml:space="preserve"> Фастівської міської територіальної громади</w:t>
      </w:r>
      <w:r>
        <w:rPr>
          <w:szCs w:val="28"/>
        </w:rPr>
        <w:t>, а також інших джерел, не заборонених чинним законодавством України.</w:t>
      </w:r>
    </w:p>
    <w:p w:rsidR="00FD0408" w:rsidRDefault="00FD0408" w:rsidP="00FD0408">
      <w:pPr>
        <w:widowControl w:val="0"/>
        <w:ind w:firstLine="720"/>
        <w:jc w:val="both"/>
        <w:rPr>
          <w:szCs w:val="28"/>
        </w:rPr>
      </w:pPr>
      <w:r>
        <w:rPr>
          <w:szCs w:val="28"/>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FD0408" w:rsidRDefault="00FD0408" w:rsidP="00FD0408">
      <w:pPr>
        <w:widowControl w:val="0"/>
        <w:ind w:firstLine="720"/>
        <w:jc w:val="both"/>
        <w:rPr>
          <w:szCs w:val="28"/>
        </w:rPr>
      </w:pPr>
      <w:r>
        <w:rPr>
          <w:szCs w:val="28"/>
        </w:rPr>
        <w:t>Терміни виконання Програми – 202</w:t>
      </w:r>
      <w:r w:rsidR="00C73A48">
        <w:rPr>
          <w:szCs w:val="28"/>
          <w:lang w:val="uk-UA"/>
        </w:rPr>
        <w:t>3</w:t>
      </w:r>
      <w:r>
        <w:rPr>
          <w:szCs w:val="28"/>
        </w:rPr>
        <w:t>-202</w:t>
      </w:r>
      <w:r w:rsidR="00C73A48">
        <w:rPr>
          <w:szCs w:val="28"/>
          <w:lang w:val="uk-UA"/>
        </w:rPr>
        <w:t>5</w:t>
      </w:r>
      <w:r>
        <w:rPr>
          <w:szCs w:val="28"/>
        </w:rPr>
        <w:t xml:space="preserve"> роки.</w:t>
      </w: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FD0408" w:rsidRDefault="00FD0408" w:rsidP="00FD0408">
      <w:pPr>
        <w:ind w:firstLine="708"/>
        <w:jc w:val="center"/>
        <w:rPr>
          <w:b/>
          <w:sz w:val="28"/>
          <w:szCs w:val="28"/>
          <w:lang w:val="uk-UA"/>
        </w:rPr>
      </w:pPr>
    </w:p>
    <w:p w:rsidR="003A2908" w:rsidRDefault="003A2908" w:rsidP="00FD0408">
      <w:pPr>
        <w:jc w:val="center"/>
        <w:rPr>
          <w:b/>
          <w:sz w:val="28"/>
          <w:szCs w:val="28"/>
          <w:lang w:val="uk-UA"/>
        </w:rPr>
      </w:pPr>
    </w:p>
    <w:p w:rsidR="003A2908" w:rsidRDefault="003A2908" w:rsidP="00FD0408">
      <w:pPr>
        <w:jc w:val="center"/>
        <w:rPr>
          <w:b/>
          <w:sz w:val="28"/>
          <w:szCs w:val="28"/>
          <w:lang w:val="uk-UA"/>
        </w:rPr>
      </w:pPr>
    </w:p>
    <w:p w:rsidR="00AC3C57" w:rsidRDefault="00AC3C57" w:rsidP="00FD0408">
      <w:pPr>
        <w:jc w:val="center"/>
        <w:rPr>
          <w:b/>
          <w:sz w:val="28"/>
          <w:szCs w:val="28"/>
          <w:lang w:val="uk-UA"/>
        </w:rPr>
      </w:pPr>
    </w:p>
    <w:p w:rsidR="00AC3C57" w:rsidRDefault="00AC3C57" w:rsidP="00FD0408">
      <w:pPr>
        <w:jc w:val="center"/>
        <w:rPr>
          <w:b/>
          <w:sz w:val="28"/>
          <w:szCs w:val="28"/>
          <w:lang w:val="uk-UA"/>
        </w:rPr>
      </w:pPr>
    </w:p>
    <w:p w:rsidR="00AC3C57" w:rsidRDefault="00AC3C57" w:rsidP="00FD0408">
      <w:pPr>
        <w:jc w:val="center"/>
        <w:rPr>
          <w:b/>
          <w:sz w:val="28"/>
          <w:szCs w:val="28"/>
          <w:lang w:val="uk-UA"/>
        </w:rPr>
      </w:pPr>
    </w:p>
    <w:p w:rsidR="003A2908" w:rsidRDefault="003A2908" w:rsidP="001F742E">
      <w:pPr>
        <w:rPr>
          <w:b/>
          <w:sz w:val="28"/>
          <w:szCs w:val="28"/>
          <w:lang w:val="uk-UA"/>
        </w:rPr>
      </w:pPr>
    </w:p>
    <w:p w:rsidR="001F742E" w:rsidRDefault="001F742E" w:rsidP="001F742E">
      <w:pPr>
        <w:rPr>
          <w:b/>
          <w:sz w:val="28"/>
          <w:szCs w:val="28"/>
          <w:lang w:val="uk-UA"/>
        </w:rPr>
      </w:pPr>
    </w:p>
    <w:p w:rsidR="003A2908" w:rsidRDefault="003A2908" w:rsidP="00FD0408">
      <w:pPr>
        <w:jc w:val="center"/>
        <w:rPr>
          <w:b/>
          <w:sz w:val="28"/>
          <w:szCs w:val="28"/>
          <w:lang w:val="uk-UA"/>
        </w:rPr>
      </w:pPr>
    </w:p>
    <w:p w:rsidR="00FD0408" w:rsidRPr="00182D58" w:rsidRDefault="00FD0408" w:rsidP="00182D58">
      <w:pPr>
        <w:pStyle w:val="ac"/>
        <w:numPr>
          <w:ilvl w:val="0"/>
          <w:numId w:val="6"/>
        </w:numPr>
        <w:jc w:val="center"/>
        <w:rPr>
          <w:b/>
          <w:sz w:val="28"/>
          <w:szCs w:val="28"/>
          <w:lang w:val="uk-UA"/>
        </w:rPr>
      </w:pPr>
      <w:r w:rsidRPr="00182D58">
        <w:rPr>
          <w:b/>
          <w:sz w:val="28"/>
          <w:szCs w:val="28"/>
          <w:lang w:val="uk-UA"/>
        </w:rPr>
        <w:lastRenderedPageBreak/>
        <w:t>НАПРЯМИ ДІЯЛЬНОСТІ ТА ЗАХОДИ</w:t>
      </w:r>
    </w:p>
    <w:p w:rsidR="00BB2D4E" w:rsidRDefault="00FD0408" w:rsidP="00FD0408">
      <w:pPr>
        <w:pStyle w:val="a5"/>
        <w:spacing w:before="0" w:beforeAutospacing="0" w:after="0" w:afterAutospacing="0"/>
        <w:jc w:val="center"/>
        <w:rPr>
          <w:b/>
          <w:sz w:val="28"/>
          <w:szCs w:val="28"/>
          <w:lang w:val="uk-UA"/>
        </w:rPr>
      </w:pPr>
      <w:r>
        <w:rPr>
          <w:b/>
          <w:sz w:val="28"/>
          <w:szCs w:val="28"/>
          <w:lang w:val="uk-UA"/>
        </w:rPr>
        <w:t xml:space="preserve">ПРОГРАМИ РОЗВИТКУ ОСВІТИ </w:t>
      </w:r>
      <w:r w:rsidR="00492091">
        <w:rPr>
          <w:b/>
          <w:sz w:val="28"/>
          <w:szCs w:val="28"/>
          <w:lang w:val="uk-UA"/>
        </w:rPr>
        <w:t xml:space="preserve">ФАСТІВСЬКОЇ </w:t>
      </w:r>
      <w:r w:rsidR="006203AE">
        <w:rPr>
          <w:b/>
          <w:sz w:val="28"/>
          <w:szCs w:val="28"/>
          <w:lang w:val="uk-UA"/>
        </w:rPr>
        <w:t>МІСЬКОЇ ТЕРИТОРІАЛЬНОЇ ГРОМАДИ</w:t>
      </w:r>
      <w:r>
        <w:rPr>
          <w:b/>
          <w:sz w:val="28"/>
          <w:szCs w:val="28"/>
          <w:lang w:val="uk-UA"/>
        </w:rPr>
        <w:t xml:space="preserve"> </w:t>
      </w:r>
    </w:p>
    <w:p w:rsidR="00FD0408" w:rsidRDefault="00FD0408" w:rsidP="00FD0408">
      <w:pPr>
        <w:pStyle w:val="a5"/>
        <w:spacing w:before="0" w:beforeAutospacing="0" w:after="0" w:afterAutospacing="0"/>
        <w:jc w:val="center"/>
        <w:rPr>
          <w:rFonts w:ascii="TimesNewRomanPS-BoldMT" w:hAnsi="TimesNewRomanPS-BoldMT" w:cs="TimesNewRomanPS-BoldMT"/>
          <w:b/>
          <w:bCs/>
          <w:sz w:val="28"/>
          <w:szCs w:val="28"/>
          <w:lang w:val="uk-UA"/>
        </w:rPr>
      </w:pPr>
      <w:r>
        <w:rPr>
          <w:b/>
          <w:sz w:val="28"/>
          <w:szCs w:val="28"/>
          <w:lang w:val="uk-UA"/>
        </w:rPr>
        <w:t>НА 202</w:t>
      </w:r>
      <w:r w:rsidR="00BB2D4E">
        <w:rPr>
          <w:b/>
          <w:sz w:val="28"/>
          <w:szCs w:val="28"/>
          <w:lang w:val="uk-UA"/>
        </w:rPr>
        <w:t>3</w:t>
      </w:r>
      <w:r>
        <w:rPr>
          <w:b/>
          <w:sz w:val="28"/>
          <w:szCs w:val="28"/>
          <w:lang w:val="uk-UA"/>
        </w:rPr>
        <w:t>-202</w:t>
      </w:r>
      <w:r w:rsidR="00BB2D4E">
        <w:rPr>
          <w:b/>
          <w:sz w:val="28"/>
          <w:szCs w:val="28"/>
          <w:lang w:val="uk-UA"/>
        </w:rPr>
        <w:t>5</w:t>
      </w:r>
      <w:r>
        <w:rPr>
          <w:b/>
          <w:sz w:val="28"/>
          <w:szCs w:val="28"/>
          <w:lang w:val="uk-UA"/>
        </w:rPr>
        <w:t xml:space="preserve">  РОКИ</w:t>
      </w:r>
    </w:p>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1. Дошкільна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6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60"/>
        <w:gridCol w:w="2977"/>
        <w:gridCol w:w="1559"/>
        <w:gridCol w:w="1560"/>
        <w:gridCol w:w="1134"/>
        <w:gridCol w:w="1134"/>
        <w:gridCol w:w="1134"/>
        <w:gridCol w:w="2412"/>
      </w:tblGrid>
      <w:tr w:rsidR="00FD0408" w:rsidTr="00C13452">
        <w:trPr>
          <w:trHeight w:val="668"/>
        </w:trPr>
        <w:tc>
          <w:tcPr>
            <w:tcW w:w="534" w:type="dxa"/>
            <w:vMerge w:val="restart"/>
            <w:tcBorders>
              <w:top w:val="single" w:sz="4" w:space="0" w:color="auto"/>
              <w:left w:val="single" w:sz="4" w:space="0" w:color="auto"/>
              <w:bottom w:val="single" w:sz="4" w:space="0" w:color="auto"/>
              <w:right w:val="single" w:sz="4" w:space="0" w:color="auto"/>
            </w:tcBorders>
            <w:hideMark/>
          </w:tcPr>
          <w:p w:rsidR="00FD0408" w:rsidRDefault="00FD0408" w:rsidP="00C13452">
            <w:pPr>
              <w:suppressLineNumbers/>
              <w:suppressAutoHyphens/>
              <w:ind w:left="-108" w:right="96"/>
              <w:jc w:val="center"/>
              <w:outlineLvl w:val="0"/>
              <w:rPr>
                <w:rFonts w:ascii="TimesNewRomanPS-BoldMT" w:hAnsi="TimesNewRomanPS-BoldMT" w:cs="TimesNewRomanPS-BoldMT"/>
                <w:b/>
                <w:bCs/>
                <w:color w:val="000000"/>
                <w:lang w:val="uk-UA"/>
              </w:rPr>
            </w:pPr>
            <w:r>
              <w:rPr>
                <w:b/>
                <w:lang w:val="uk-UA"/>
              </w:rPr>
              <w:t>№ з/п </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1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C13452">
        <w:tc>
          <w:tcPr>
            <w:tcW w:w="53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lang w:val="uk-UA"/>
              </w:rPr>
            </w:pPr>
            <w:r w:rsidRPr="00224BD9">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4</w:t>
            </w:r>
          </w:p>
          <w:p w:rsidR="00FD0408" w:rsidRPr="00224BD9" w:rsidRDefault="00FD0408">
            <w:pPr>
              <w:suppressLineNumbers/>
              <w:suppressAutoHyphens/>
              <w:jc w:val="center"/>
              <w:outlineLvl w:val="0"/>
              <w:rPr>
                <w:rFonts w:ascii="TimesNewRomanPS-BoldMT" w:hAnsi="TimesNewRomanPS-BoldMT" w:cs="TimesNewRomanPS-BoldMT"/>
                <w:b/>
                <w:bCs/>
                <w:color w:val="000000"/>
                <w:lang w:val="uk-UA"/>
              </w:rPr>
            </w:pPr>
            <w:r w:rsidRPr="00224BD9">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BB2D4E" w:rsidRPr="00224BD9">
              <w:rPr>
                <w:b/>
                <w:lang w:val="uk-UA"/>
              </w:rPr>
              <w:t>5</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lang w:val="uk-UA"/>
              </w:rPr>
            </w:pPr>
            <w:r w:rsidRPr="00224BD9">
              <w:rPr>
                <w:b/>
                <w:lang w:val="uk-UA"/>
              </w:rPr>
              <w:t>рік</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C13452">
        <w:tc>
          <w:tcPr>
            <w:tcW w:w="534" w:type="dxa"/>
            <w:vMerge w:val="restart"/>
            <w:tcBorders>
              <w:top w:val="single" w:sz="4" w:space="0" w:color="auto"/>
              <w:left w:val="single" w:sz="4" w:space="0" w:color="auto"/>
              <w:bottom w:val="single" w:sz="4" w:space="0" w:color="auto"/>
              <w:right w:val="single" w:sz="4" w:space="0" w:color="auto"/>
            </w:tcBorders>
          </w:tcPr>
          <w:p w:rsidR="00FD0408" w:rsidRDefault="00FD0408" w:rsidP="00C13452">
            <w:pPr>
              <w:suppressLineNumbers/>
              <w:suppressAutoHyphens/>
              <w:ind w:left="-108" w:right="96"/>
              <w:outlineLvl w:val="0"/>
              <w:rPr>
                <w:color w:val="000000"/>
                <w:lang w:val="uk-UA"/>
              </w:rPr>
            </w:pPr>
            <w:r>
              <w:rPr>
                <w:color w:val="000000"/>
                <w:lang w:val="uk-UA"/>
              </w:rPr>
              <w:t>1.1</w:t>
            </w:r>
          </w:p>
        </w:tc>
        <w:tc>
          <w:tcPr>
            <w:tcW w:w="21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
                <w:bCs/>
                <w:lang w:val="uk-UA"/>
              </w:rPr>
            </w:pPr>
            <w:r>
              <w:rPr>
                <w:lang w:val="uk-UA"/>
              </w:rPr>
              <w:t xml:space="preserve">Збільшення охоплення дітей дошкільною освітою </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BB2D4E">
            <w:pPr>
              <w:suppressLineNumbers/>
              <w:suppressAutoHyphens/>
              <w:ind w:right="96"/>
              <w:outlineLvl w:val="0"/>
              <w:rPr>
                <w:color w:val="000000"/>
                <w:lang w:val="uk-UA"/>
              </w:rPr>
            </w:pPr>
            <w:r>
              <w:rPr>
                <w:spacing w:val="6"/>
                <w:szCs w:val="28"/>
                <w:lang w:val="uk-UA"/>
              </w:rPr>
              <w:t>Л</w:t>
            </w:r>
            <w:r w:rsidR="00FD0408">
              <w:rPr>
                <w:spacing w:val="6"/>
                <w:szCs w:val="28"/>
                <w:lang w:val="uk-UA"/>
              </w:rPr>
              <w:t>іцензування приватних ЗДО та фізичних осіб-підприємців</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lang w:val="uk-UA"/>
              </w:rPr>
              <w:t>Виконавчий комітет Фастівської міської ради, управління освіти</w:t>
            </w:r>
            <w:r>
              <w:rPr>
                <w:color w:val="000000"/>
                <w:lang w:val="uk-UA"/>
              </w:rPr>
              <w:t xml:space="preserve"> </w:t>
            </w:r>
          </w:p>
          <w:p w:rsidR="00FD0408" w:rsidRDefault="00FD0408">
            <w:pPr>
              <w:suppressLineNumbers/>
              <w:suppressAutoHyphens/>
              <w:ind w:right="-32"/>
              <w:outlineLvl w:val="0"/>
              <w:rPr>
                <w:rFonts w:ascii="TimesNewRomanPS-BoldMT" w:hAnsi="TimesNewRomanPS-BoldMT" w:cs="TimesNewRomanPS-BoldMT"/>
                <w:b/>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Pr="00107F4A" w:rsidRDefault="00C4036D">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r w:rsidR="00107F4A">
              <w:rPr>
                <w:rFonts w:ascii="TimesNewRomanPS-BoldMT" w:hAnsi="TimesNewRomanPS-BoldMT" w:cs="TimesNewRomanPS-BoldMT"/>
                <w:b/>
                <w:bCs/>
                <w:color w:val="000000"/>
                <w:lang w:val="uk-UA"/>
              </w:rPr>
              <w:t>,</w:t>
            </w:r>
          </w:p>
          <w:p w:rsidR="00FD0408" w:rsidRDefault="00FD0408">
            <w:pPr>
              <w:suppressLineNumbers/>
              <w:suppressAutoHyphens/>
              <w:ind w:right="96"/>
              <w:outlineLvl w:val="0"/>
              <w:rPr>
                <w:rFonts w:ascii="TimesNewRomanPS-BoldMT" w:hAnsi="TimesNewRomanPS-BoldMT" w:cs="TimesNewRomanPS-BoldMT"/>
                <w:b/>
                <w:bCs/>
                <w:color w:val="000000"/>
                <w:lang w:val="uk-UA"/>
              </w:rPr>
            </w:pPr>
            <w:r>
              <w:rPr>
                <w:color w:val="000000"/>
                <w:lang w:val="uk-UA"/>
              </w:rPr>
              <w:t>благодійні організації</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rsidP="00BB2D4E">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Забезпечено </w:t>
            </w:r>
            <w:r w:rsidR="00BB2D4E">
              <w:rPr>
                <w:rFonts w:ascii="TimesNewRomanPS-BoldMT" w:hAnsi="TimesNewRomanPS-BoldMT" w:cs="TimesNewRomanPS-BoldMT"/>
                <w:bCs/>
                <w:color w:val="000000"/>
                <w:lang w:val="uk-UA"/>
              </w:rPr>
              <w:t>ліцензування приватних закладів</w:t>
            </w:r>
          </w:p>
        </w:tc>
      </w:tr>
      <w:tr w:rsidR="00FD0408" w:rsidTr="00C13452">
        <w:tc>
          <w:tcPr>
            <w:tcW w:w="53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lang w:val="uk-UA"/>
              </w:rPr>
            </w:pPr>
          </w:p>
        </w:tc>
        <w:tc>
          <w:tcPr>
            <w:tcW w:w="2977" w:type="dxa"/>
            <w:tcBorders>
              <w:top w:val="single" w:sz="4" w:space="0" w:color="auto"/>
              <w:left w:val="single" w:sz="4" w:space="0" w:color="auto"/>
              <w:bottom w:val="single" w:sz="4" w:space="0" w:color="auto"/>
              <w:right w:val="single" w:sz="4" w:space="0" w:color="auto"/>
            </w:tcBorders>
            <w:hideMark/>
          </w:tcPr>
          <w:p w:rsidR="00FD0408" w:rsidRPr="00BB2D4E" w:rsidRDefault="00FD0408">
            <w:pPr>
              <w:suppressLineNumbers/>
              <w:suppressAutoHyphens/>
              <w:ind w:right="96"/>
              <w:outlineLvl w:val="0"/>
              <w:rPr>
                <w:lang w:val="uk-UA"/>
              </w:rPr>
            </w:pPr>
            <w:r>
              <w:rPr>
                <w:lang w:val="uk-UA"/>
              </w:rPr>
              <w:t>Розширення спроможності дошкільних навчальних закладів  щодо доступності їх послуг для дітей з особливими освітніми потребами та дітей з інвалідністю:впровадження інклюзивної освіти у 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color w:val="000000"/>
                <w:lang w:val="uk-UA"/>
              </w:rPr>
              <w:t xml:space="preserve">Управління освіти виконавчого комітету Фастівської міської ради  </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r w:rsidR="00107F4A">
              <w:rPr>
                <w:color w:val="000000"/>
                <w:lang w:val="uk-UA"/>
              </w:rPr>
              <w:t xml:space="preserve">, </w:t>
            </w:r>
            <w:r w:rsidR="00FD0408">
              <w:rPr>
                <w:color w:val="000000"/>
                <w:lang w:val="uk-UA"/>
              </w:rPr>
              <w:t>благодійні організації</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rFonts w:ascii="TimesNewRomanPS-BoldMT" w:hAnsi="TimesNewRomanPS-BoldMT" w:cs="TimesNewRomanPS-BoldMT"/>
                <w:b/>
                <w:bCs/>
                <w:color w:val="000000"/>
                <w:lang w:val="uk-UA"/>
              </w:rPr>
            </w:pPr>
            <w:r>
              <w:rPr>
                <w:color w:val="000000"/>
                <w:lang w:val="uk-UA"/>
              </w:rPr>
              <w:t>Забезпечено доступність послуг у ЗДО дітьми з особливими освітніми потребами та дітей з інвалідністю</w:t>
            </w:r>
          </w:p>
        </w:tc>
      </w:tr>
      <w:tr w:rsidR="00FD0408" w:rsidTr="00C13452">
        <w:tc>
          <w:tcPr>
            <w:tcW w:w="534" w:type="dxa"/>
            <w:tcBorders>
              <w:top w:val="single" w:sz="4" w:space="0" w:color="auto"/>
              <w:left w:val="single" w:sz="4" w:space="0" w:color="auto"/>
              <w:bottom w:val="single" w:sz="4" w:space="0" w:color="auto"/>
              <w:right w:val="single" w:sz="4" w:space="0" w:color="auto"/>
            </w:tcBorders>
            <w:hideMark/>
          </w:tcPr>
          <w:p w:rsidR="00FD0408" w:rsidRDefault="00C13452">
            <w:pPr>
              <w:rPr>
                <w:lang w:val="uk-UA"/>
              </w:rPr>
            </w:pPr>
            <w:r>
              <w:rPr>
                <w:lang w:val="uk-UA"/>
              </w:rPr>
              <w:t>1.2</w:t>
            </w:r>
          </w:p>
        </w:tc>
        <w:tc>
          <w:tcPr>
            <w:tcW w:w="2160"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color w:val="000000"/>
                <w:lang w:val="uk-UA"/>
              </w:rPr>
              <w:t>Збереження та зміцнення здоров’я дітей</w:t>
            </w:r>
            <w:r>
              <w:rPr>
                <w:color w:val="000000"/>
                <w:lang w:val="uk-UA"/>
              </w:rPr>
              <w:br/>
            </w:r>
            <w:r>
              <w:rPr>
                <w:color w:val="000000"/>
                <w:lang w:val="uk-UA"/>
              </w:rPr>
              <w:lastRenderedPageBreak/>
              <w:t>дошкільного віку</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lastRenderedPageBreak/>
              <w:t>Проведення</w:t>
            </w:r>
            <w:r>
              <w:rPr>
                <w:color w:val="000000"/>
                <w:lang w:val="uk-UA"/>
              </w:rPr>
              <w:br/>
              <w:t xml:space="preserve">фізкультурно-оздоровчої роботи  з дітьми </w:t>
            </w:r>
            <w:r>
              <w:rPr>
                <w:color w:val="000000"/>
                <w:lang w:val="uk-UA"/>
              </w:rPr>
              <w:lastRenderedPageBreak/>
              <w:t>дошкільного віку</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lastRenderedPageBreak/>
              <w:t xml:space="preserve">Управління освіти виконавчого </w:t>
            </w:r>
            <w:r>
              <w:rPr>
                <w:lang w:val="uk-UA"/>
              </w:rPr>
              <w:lastRenderedPageBreak/>
              <w:t>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107F4A" w:rsidRDefault="00C4036D" w:rsidP="00107F4A">
            <w:pPr>
              <w:suppressLineNumbers/>
              <w:suppressAutoHyphens/>
              <w:ind w:right="96"/>
              <w:outlineLvl w:val="0"/>
              <w:rPr>
                <w:rFonts w:ascii="TimesNewRomanPS-BoldMT" w:hAnsi="TimesNewRomanPS-BoldMT" w:cs="TimesNewRomanPS-BoldMT"/>
                <w:b/>
                <w:bCs/>
                <w:color w:val="000000"/>
                <w:lang w:val="uk-UA"/>
              </w:rPr>
            </w:pPr>
            <w:r>
              <w:rPr>
                <w:color w:val="000000"/>
                <w:lang w:val="uk-UA"/>
              </w:rPr>
              <w:lastRenderedPageBreak/>
              <w:t xml:space="preserve">Бюджет Фастівської  міської </w:t>
            </w:r>
            <w:r>
              <w:rPr>
                <w:color w:val="000000"/>
                <w:lang w:val="uk-UA"/>
              </w:rPr>
              <w:lastRenderedPageBreak/>
              <w:t>територіальної громади</w:t>
            </w:r>
          </w:p>
          <w:p w:rsidR="00FD0408" w:rsidRDefault="00FD0408">
            <w:pPr>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jc w:val="center"/>
              <w:outlineLvl w:val="0"/>
              <w:rPr>
                <w:sz w:val="20"/>
                <w:szCs w:val="20"/>
                <w:lang w:val="uk-UA"/>
              </w:rPr>
            </w:pPr>
            <w:r>
              <w:rPr>
                <w:color w:val="000000"/>
                <w:sz w:val="20"/>
                <w:szCs w:val="20"/>
                <w:lang w:val="uk-UA"/>
              </w:rPr>
              <w:lastRenderedPageBreak/>
              <w:t>В межах виділених кошторисн</w:t>
            </w:r>
            <w:r>
              <w:rPr>
                <w:color w:val="000000"/>
                <w:sz w:val="20"/>
                <w:szCs w:val="20"/>
                <w:lang w:val="uk-UA"/>
              </w:rPr>
              <w:lastRenderedPageBreak/>
              <w:t>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rFonts w:ascii="TimesNewRomanPS-BoldMT" w:hAnsi="TimesNewRomanPS-BoldMT" w:cs="TimesNewRomanPS-BoldMT"/>
                <w:b/>
                <w:bCs/>
                <w:color w:val="000000"/>
                <w:lang w:val="uk-UA"/>
              </w:rPr>
            </w:pPr>
            <w:r>
              <w:rPr>
                <w:color w:val="000000"/>
                <w:lang w:val="uk-UA"/>
              </w:rPr>
              <w:lastRenderedPageBreak/>
              <w:t xml:space="preserve">Створення сучасної моделі фізкультурно-оздоровчої роботи  з </w:t>
            </w:r>
            <w:r>
              <w:rPr>
                <w:color w:val="000000"/>
                <w:lang w:val="uk-UA"/>
              </w:rPr>
              <w:lastRenderedPageBreak/>
              <w:t>дітьми дошкільного віку</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2. Загальна середня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2977"/>
        <w:gridCol w:w="1559"/>
        <w:gridCol w:w="1560"/>
        <w:gridCol w:w="1134"/>
        <w:gridCol w:w="1134"/>
        <w:gridCol w:w="1134"/>
        <w:gridCol w:w="2409"/>
      </w:tblGrid>
      <w:tr w:rsidR="004B5AA7" w:rsidTr="00C13452">
        <w:trPr>
          <w:trHeight w:val="1114"/>
        </w:trPr>
        <w:tc>
          <w:tcPr>
            <w:tcW w:w="568"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141" w:right="96" w:firstLine="141"/>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C13452">
        <w:tc>
          <w:tcPr>
            <w:tcW w:w="56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 xml:space="preserve"> 202</w:t>
            </w:r>
            <w:r w:rsidR="00217A16"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lang w:val="uk-UA"/>
              </w:rPr>
            </w:pPr>
            <w:r w:rsidRPr="00224BD9">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217A16" w:rsidRPr="00224BD9">
              <w:rPr>
                <w:b/>
                <w:lang w:val="uk-UA"/>
              </w:rPr>
              <w:t>4</w:t>
            </w:r>
          </w:p>
          <w:p w:rsidR="00FD0408" w:rsidRPr="00224BD9" w:rsidRDefault="00FD0408">
            <w:pPr>
              <w:suppressLineNumbers/>
              <w:suppressAutoHyphens/>
              <w:ind w:right="96"/>
              <w:jc w:val="center"/>
              <w:outlineLvl w:val="0"/>
              <w:rPr>
                <w:rFonts w:ascii="TimesNewRomanPS-BoldMT" w:hAnsi="TimesNewRomanPS-BoldMT" w:cs="TimesNewRomanPS-BoldMT"/>
                <w:b/>
                <w:bCs/>
                <w:lang w:val="uk-UA"/>
              </w:rPr>
            </w:pPr>
            <w:r w:rsidRPr="00224BD9">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jc w:val="center"/>
              <w:outlineLvl w:val="0"/>
              <w:rPr>
                <w:b/>
                <w:lang w:val="uk-UA"/>
              </w:rPr>
            </w:pPr>
            <w:r w:rsidRPr="00224BD9">
              <w:rPr>
                <w:b/>
                <w:lang w:val="uk-UA"/>
              </w:rPr>
              <w:t>202</w:t>
            </w:r>
            <w:r w:rsidR="00217A16" w:rsidRPr="00224BD9">
              <w:rPr>
                <w:b/>
                <w:lang w:val="uk-UA"/>
              </w:rPr>
              <w:t>5</w:t>
            </w:r>
          </w:p>
          <w:p w:rsidR="00FD0408" w:rsidRPr="00224BD9" w:rsidRDefault="00FD0408">
            <w:pPr>
              <w:suppressLineNumbers/>
              <w:suppressAutoHyphens/>
              <w:jc w:val="center"/>
              <w:outlineLvl w:val="0"/>
              <w:rPr>
                <w:rFonts w:ascii="TimesNewRomanPS-BoldMT" w:hAnsi="TimesNewRomanPS-BoldMT" w:cs="TimesNewRomanPS-BoldMT"/>
                <w:b/>
                <w:bCs/>
                <w:lang w:val="uk-UA"/>
              </w:rPr>
            </w:pPr>
            <w:r w:rsidRPr="00224BD9">
              <w:rPr>
                <w:b/>
                <w:lang w:val="uk-UA"/>
              </w:rPr>
              <w:t xml:space="preserve"> рік</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217A16" w:rsidTr="00C13452">
        <w:tc>
          <w:tcPr>
            <w:tcW w:w="568" w:type="dxa"/>
            <w:vMerge w:val="restart"/>
            <w:tcBorders>
              <w:top w:val="single" w:sz="4" w:space="0" w:color="auto"/>
              <w:left w:val="single" w:sz="4" w:space="0" w:color="auto"/>
              <w:right w:val="single" w:sz="4" w:space="0" w:color="auto"/>
            </w:tcBorders>
            <w:hideMark/>
          </w:tcPr>
          <w:p w:rsidR="00217A16" w:rsidRDefault="00C13452">
            <w:pPr>
              <w:rPr>
                <w:lang w:val="uk-UA"/>
              </w:rPr>
            </w:pPr>
            <w:r>
              <w:rPr>
                <w:lang w:val="uk-UA"/>
              </w:rPr>
              <w:t>2.1</w:t>
            </w:r>
          </w:p>
        </w:tc>
        <w:tc>
          <w:tcPr>
            <w:tcW w:w="2126" w:type="dxa"/>
            <w:vMerge w:val="restart"/>
            <w:tcBorders>
              <w:top w:val="single" w:sz="4" w:space="0" w:color="auto"/>
              <w:left w:val="single" w:sz="4" w:space="0" w:color="auto"/>
              <w:right w:val="single" w:sz="4" w:space="0" w:color="auto"/>
            </w:tcBorders>
            <w:hideMark/>
          </w:tcPr>
          <w:p w:rsidR="00217A16" w:rsidRDefault="00217A16">
            <w:pPr>
              <w:rPr>
                <w:sz w:val="28"/>
                <w:szCs w:val="28"/>
              </w:rPr>
            </w:pPr>
            <w:r>
              <w:rPr>
                <w:rFonts w:ascii="TimesNewRomanPS-BoldMT" w:hAnsi="TimesNewRomanPS-BoldMT" w:cs="TimesNewRomanPS-BoldMT"/>
                <w:bCs/>
                <w:color w:val="000000"/>
                <w:lang w:val="uk-UA"/>
              </w:rPr>
              <w:t xml:space="preserve">Реформування загальної середньої освіти  </w:t>
            </w:r>
          </w:p>
        </w:tc>
        <w:tc>
          <w:tcPr>
            <w:tcW w:w="2977" w:type="dxa"/>
            <w:tcBorders>
              <w:top w:val="single" w:sz="4" w:space="0" w:color="auto"/>
              <w:left w:val="single" w:sz="4" w:space="0" w:color="auto"/>
              <w:bottom w:val="single" w:sz="4" w:space="0" w:color="auto"/>
              <w:right w:val="single" w:sz="4" w:space="0" w:color="auto"/>
            </w:tcBorders>
          </w:tcPr>
          <w:p w:rsidR="00217A16" w:rsidRDefault="00217A16">
            <w:pPr>
              <w:rPr>
                <w:lang w:val="uk-UA"/>
              </w:rPr>
            </w:pPr>
            <w:r>
              <w:t xml:space="preserve">Забезпечення умов навчання </w:t>
            </w:r>
            <w:r>
              <w:rPr>
                <w:lang w:val="uk-UA"/>
              </w:rPr>
              <w:t>школярів початкової школи</w:t>
            </w:r>
          </w:p>
          <w:p w:rsidR="00217A16" w:rsidRDefault="00217A16">
            <w:pPr>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t>Управління освіти</w:t>
            </w:r>
            <w:r>
              <w:rPr>
                <w:lang w:val="uk-UA"/>
              </w:rPr>
              <w:t>,</w:t>
            </w:r>
          </w:p>
          <w:p w:rsidR="00217A16" w:rsidRDefault="00217A16">
            <w:r>
              <w:rPr>
                <w:lang w:val="uk-UA"/>
              </w:rPr>
              <w:t>а</w:t>
            </w:r>
            <w:r>
              <w:t>дміністрац</w:t>
            </w:r>
            <w:r>
              <w:rPr>
                <w:lang w:val="uk-UA"/>
              </w:rPr>
              <w:t>ії ЗЗСО</w:t>
            </w:r>
          </w:p>
        </w:tc>
        <w:tc>
          <w:tcPr>
            <w:tcW w:w="1560" w:type="dxa"/>
            <w:tcBorders>
              <w:top w:val="single" w:sz="4" w:space="0" w:color="auto"/>
              <w:left w:val="single" w:sz="4" w:space="0" w:color="auto"/>
              <w:bottom w:val="single" w:sz="4" w:space="0" w:color="auto"/>
              <w:right w:val="single" w:sz="4" w:space="0" w:color="auto"/>
            </w:tcBorders>
            <w:hideMark/>
          </w:tcPr>
          <w:p w:rsidR="00217A16" w:rsidRDefault="00217A16" w:rsidP="00107F4A">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17A16" w:rsidRDefault="00217A16">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r>
              <w:t>Забезпечення фізичного і психічного розвитку молодших школярів</w:t>
            </w:r>
          </w:p>
        </w:tc>
      </w:tr>
      <w:tr w:rsidR="00217A16" w:rsidTr="00C13452">
        <w:trPr>
          <w:trHeight w:val="2266"/>
        </w:trPr>
        <w:tc>
          <w:tcPr>
            <w:tcW w:w="568" w:type="dxa"/>
            <w:vMerge/>
            <w:tcBorders>
              <w:left w:val="single" w:sz="4" w:space="0" w:color="auto"/>
              <w:right w:val="single" w:sz="4" w:space="0" w:color="auto"/>
            </w:tcBorders>
          </w:tcPr>
          <w:p w:rsidR="00217A16" w:rsidRDefault="00217A16">
            <w:pPr>
              <w:suppressLineNumbers/>
              <w:suppressAutoHyphens/>
              <w:ind w:right="96"/>
              <w:outlineLvl w:val="0"/>
              <w:rPr>
                <w:color w:val="000000"/>
              </w:rPr>
            </w:pPr>
          </w:p>
        </w:tc>
        <w:tc>
          <w:tcPr>
            <w:tcW w:w="2126" w:type="dxa"/>
            <w:vMerge/>
            <w:tcBorders>
              <w:left w:val="single" w:sz="4" w:space="0" w:color="auto"/>
              <w:right w:val="single" w:sz="4" w:space="0" w:color="auto"/>
            </w:tcBorders>
          </w:tcPr>
          <w:p w:rsidR="00217A16" w:rsidRDefault="00217A16">
            <w:pPr>
              <w:suppressLineNumbers/>
              <w:suppressAutoHyphens/>
              <w:ind w:right="-103"/>
              <w:outlineLvl w:val="0"/>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Розширення мережі ЗЗСО шляхом будівництва, реконструкції, капітального ремонту</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rFonts w:ascii="TimesNewRomanPS-BoldMT" w:hAnsi="TimesNewRomanPS-BoldMT" w:cs="TimesNewRomanPS-BoldMT"/>
                <w:b/>
                <w:bCs/>
                <w:color w:val="000000"/>
                <w:lang w:val="uk-UA"/>
              </w:rPr>
            </w:pPr>
            <w:r>
              <w:rPr>
                <w:lang w:val="uk-UA"/>
              </w:rPr>
              <w:t xml:space="preserve">Виконавчий комітет міської ради, </w:t>
            </w:r>
            <w:r>
              <w:rPr>
                <w:color w:val="000000"/>
                <w:lang w:val="uk-UA"/>
              </w:rPr>
              <w:t xml:space="preserve">управління освіти  </w:t>
            </w:r>
          </w:p>
        </w:tc>
        <w:tc>
          <w:tcPr>
            <w:tcW w:w="1560"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 xml:space="preserve"> Державна субвенція, 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Забезпечення рівного доступу до якісної освіти учням шкільного віку</w:t>
            </w:r>
          </w:p>
        </w:tc>
      </w:tr>
      <w:tr w:rsidR="00217A16" w:rsidTr="00C13452">
        <w:trPr>
          <w:trHeight w:val="801"/>
        </w:trPr>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Формування мережі базових навчальних закладів</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Управління освіти, керівники ЗЗСО</w:t>
            </w:r>
          </w:p>
        </w:tc>
        <w:tc>
          <w:tcPr>
            <w:tcW w:w="1560" w:type="dxa"/>
            <w:tcBorders>
              <w:top w:val="single" w:sz="4" w:space="0" w:color="auto"/>
              <w:left w:val="single" w:sz="4" w:space="0" w:color="auto"/>
              <w:bottom w:val="single" w:sz="4" w:space="0" w:color="auto"/>
              <w:right w:val="single" w:sz="4" w:space="0" w:color="auto"/>
            </w:tcBorders>
          </w:tcPr>
          <w:p w:rsidR="00217A16"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rFonts w:ascii="TimesNewRomanPS-BoldMT" w:hAnsi="TimesNewRomanPS-BoldMT" w:cs="TimesNewRomanPS-BoldMT"/>
                <w:b/>
                <w:bCs/>
                <w:color w:val="000000"/>
                <w:lang w:val="uk-UA"/>
              </w:rPr>
            </w:pPr>
            <w:r>
              <w:rPr>
                <w:lang w:val="uk-UA"/>
              </w:rPr>
              <w:t xml:space="preserve">Забезпечення профільним навчанням учнів школи  ІІІ ступеня </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color w:val="000000"/>
                <w:lang w:val="uk-UA"/>
              </w:rPr>
              <w:t>Розширення мережі інклюзивних класів у ЗЗСО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ind w:right="-108"/>
              <w:rPr>
                <w:sz w:val="20"/>
                <w:szCs w:val="20"/>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Кількість класів з інклюзивним навчанням відповідно до потреб</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lang w:val="uk-UA"/>
              </w:rPr>
              <w:t>Формування мережі ліцеїв, гімназій, початкових шкіл</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 керівники ЗЗСО</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rFonts w:ascii="TimesNewRomanPS-BoldMT" w:hAnsi="TimesNewRomanPS-BoldMT" w:cs="TimesNewRomanPS-BoldMT"/>
                <w:b/>
                <w:bCs/>
                <w:color w:val="000000"/>
                <w:lang w:val="uk-UA"/>
              </w:rPr>
            </w:pPr>
            <w:r>
              <w:rPr>
                <w:lang w:val="uk-UA"/>
              </w:rPr>
              <w:t>Забезпечення умов для вибору профілю навчання відповідно до здібностей, інтересів учнів</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color w:val="000000"/>
                <w:lang w:val="uk-UA"/>
              </w:rPr>
              <w:t>Забезпечення сучасними навчальними предметними кабінетами ЗЗСО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lang w:val="uk-UA"/>
              </w:rPr>
            </w:pPr>
            <w:r>
              <w:rPr>
                <w:color w:val="000000"/>
                <w:lang w:val="uk-UA"/>
              </w:rPr>
              <w:t>Департамент освіти і науки,</w:t>
            </w:r>
          </w:p>
          <w:p w:rsidR="00217A16" w:rsidRDefault="00217A16">
            <w:pPr>
              <w:suppressLineNumbers/>
              <w:suppressAutoHyphens/>
              <w:ind w:right="-108"/>
              <w:outlineLvl w:val="0"/>
              <w:rPr>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rsidP="00BB2D4E">
            <w:pPr>
              <w:rPr>
                <w:lang w:val="uk-UA"/>
              </w:rPr>
            </w:pPr>
            <w:r>
              <w:rPr>
                <w:lang w:val="uk-UA"/>
              </w:rPr>
              <w:t>Забезпечення можливості навчання учнів ліцеїв та гімназій за обраним профілем</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rsidP="00BB2D4E">
            <w:pPr>
              <w:suppressLineNumbers/>
              <w:suppressAutoHyphens/>
              <w:ind w:right="96"/>
              <w:outlineLvl w:val="0"/>
              <w:rPr>
                <w:lang w:val="uk-UA"/>
              </w:rPr>
            </w:pPr>
            <w:r>
              <w:rPr>
                <w:lang w:val="uk-UA"/>
              </w:rPr>
              <w:t>Формування мережі профільних ліцеїв</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Охоплення  учнів  10-11 (12) класів профільним навчанням</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rsidP="00BB2D4E">
            <w:pPr>
              <w:suppressLineNumbers/>
              <w:suppressAutoHyphens/>
              <w:ind w:right="96"/>
              <w:outlineLvl w:val="0"/>
              <w:rPr>
                <w:lang w:val="uk-UA"/>
              </w:rPr>
            </w:pPr>
            <w:r>
              <w:rPr>
                <w:lang w:val="uk-UA"/>
              </w:rPr>
              <w:t>Розширення мережі ліцеїв та гімназій з поглибленим вивченням  окремих предметів</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p w:rsidR="00217A16" w:rsidRDefault="00217A16">
            <w:pPr>
              <w:suppressLineNumbers/>
              <w:suppressAutoHyphens/>
              <w:ind w:right="96"/>
              <w:outlineLvl w:val="0"/>
              <w:rPr>
                <w:color w:val="000000"/>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16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t>Охоплення  учнів   8-9  класів поглибленим вивченням окремих предметів</w:t>
            </w:r>
          </w:p>
        </w:tc>
      </w:tr>
      <w:tr w:rsidR="00217A16" w:rsidTr="00C13452">
        <w:tc>
          <w:tcPr>
            <w:tcW w:w="568" w:type="dxa"/>
            <w:vMerge/>
            <w:tcBorders>
              <w:left w:val="single" w:sz="4" w:space="0" w:color="auto"/>
              <w:bottom w:val="single" w:sz="4" w:space="0" w:color="auto"/>
              <w:right w:val="single" w:sz="4" w:space="0" w:color="auto"/>
            </w:tcBorders>
            <w:vAlign w:val="center"/>
            <w:hideMark/>
          </w:tcPr>
          <w:p w:rsidR="00217A16" w:rsidRDefault="00217A16">
            <w:pPr>
              <w:rPr>
                <w:color w:val="000000"/>
              </w:rPr>
            </w:pPr>
          </w:p>
        </w:tc>
        <w:tc>
          <w:tcPr>
            <w:tcW w:w="2126" w:type="dxa"/>
            <w:vMerge/>
            <w:tcBorders>
              <w:left w:val="single" w:sz="4" w:space="0" w:color="auto"/>
              <w:bottom w:val="single" w:sz="4" w:space="0" w:color="auto"/>
              <w:right w:val="single" w:sz="4" w:space="0" w:color="auto"/>
            </w:tcBorders>
            <w:vAlign w:val="center"/>
            <w:hideMark/>
          </w:tcPr>
          <w:p w:rsidR="00217A16" w:rsidRDefault="00217A16">
            <w:pPr>
              <w:rPr>
                <w:rFonts w:ascii="TimesNewRomanPS-BoldMT" w:hAnsi="TimesNewRomanPS-BoldMT" w:cs="TimesNewRomanPS-BoldMT"/>
                <w:bCs/>
                <w:color w:val="00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tabs>
                <w:tab w:val="left" w:pos="4110"/>
              </w:tabs>
              <w:rPr>
                <w:sz w:val="28"/>
                <w:szCs w:val="28"/>
              </w:rPr>
            </w:pPr>
            <w:r>
              <w:rPr>
                <w:lang w:val="uk-UA"/>
              </w:rPr>
              <w:t xml:space="preserve">Забезпечення </w:t>
            </w:r>
            <w:r>
              <w:rPr>
                <w:lang w:val="uk-UA"/>
              </w:rPr>
              <w:lastRenderedPageBreak/>
              <w:t>функціонування ЗЗСО</w:t>
            </w:r>
            <w:r>
              <w:t xml:space="preserve"> у яких організовано</w:t>
            </w:r>
            <w:r>
              <w:rPr>
                <w:lang w:val="uk-UA"/>
              </w:rPr>
              <w:t xml:space="preserve"> </w:t>
            </w:r>
            <w:r>
              <w:t>здобуття освіти з використанням технологій дистанційного навчання</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32"/>
              <w:outlineLvl w:val="0"/>
              <w:rPr>
                <w:color w:val="000000"/>
                <w:lang w:val="uk-UA"/>
              </w:rPr>
            </w:pPr>
            <w:r>
              <w:rPr>
                <w:lang w:val="uk-UA"/>
              </w:rPr>
              <w:lastRenderedPageBreak/>
              <w:t xml:space="preserve">Виконавчий </w:t>
            </w:r>
            <w:r>
              <w:rPr>
                <w:lang w:val="uk-UA"/>
              </w:rPr>
              <w:lastRenderedPageBreak/>
              <w:t>комітет міської ради</w:t>
            </w:r>
            <w:r>
              <w:rPr>
                <w:color w:val="000000"/>
                <w:lang w:val="uk-UA"/>
              </w:rPr>
              <w:t xml:space="preserve">, управління освіти </w:t>
            </w:r>
          </w:p>
          <w:p w:rsidR="00217A16" w:rsidRDefault="00217A16">
            <w:pPr>
              <w:suppressLineNumbers/>
              <w:suppressAutoHyphens/>
              <w:ind w:right="96"/>
              <w:outlineLvl w:val="0"/>
              <w:rPr>
                <w:color w:val="000000"/>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Pr="00BB2D4E" w:rsidRDefault="00217A16" w:rsidP="00BB2D4E">
            <w:pPr>
              <w:suppressLineNumbers/>
              <w:suppressAutoHyphens/>
              <w:ind w:right="96"/>
              <w:outlineLvl w:val="0"/>
              <w:rPr>
                <w:rFonts w:ascii="TimesNewRomanPS-BoldMT" w:hAnsi="TimesNewRomanPS-BoldMT" w:cs="TimesNewRomanPS-BoldMT"/>
                <w:b/>
                <w:bCs/>
                <w:color w:val="000000"/>
                <w:lang w:val="uk-UA"/>
              </w:rPr>
            </w:pPr>
            <w:r>
              <w:rPr>
                <w:color w:val="000000"/>
                <w:lang w:val="uk-UA"/>
              </w:rPr>
              <w:lastRenderedPageBreak/>
              <w:t xml:space="preserve">Обласний </w:t>
            </w:r>
            <w:r>
              <w:rPr>
                <w:color w:val="000000"/>
                <w:lang w:val="uk-UA"/>
              </w:rPr>
              <w:lastRenderedPageBreak/>
              <w:t>бюджет, 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rPr>
                <w:lang w:val="uk-UA"/>
              </w:rPr>
            </w:pPr>
            <w:r>
              <w:rPr>
                <w:lang w:val="uk-UA"/>
              </w:rPr>
              <w:lastRenderedPageBreak/>
              <w:t xml:space="preserve">Задоволення потреб </w:t>
            </w:r>
            <w:r>
              <w:rPr>
                <w:lang w:val="uk-UA"/>
              </w:rPr>
              <w:lastRenderedPageBreak/>
              <w:t xml:space="preserve">населення у дистанційній освіті </w:t>
            </w:r>
          </w:p>
        </w:tc>
      </w:tr>
      <w:tr w:rsidR="00217A16" w:rsidTr="00C13452">
        <w:tc>
          <w:tcPr>
            <w:tcW w:w="568" w:type="dxa"/>
            <w:vMerge w:val="restart"/>
            <w:tcBorders>
              <w:top w:val="single" w:sz="4" w:space="0" w:color="auto"/>
              <w:left w:val="single" w:sz="4" w:space="0" w:color="auto"/>
              <w:right w:val="single" w:sz="4" w:space="0" w:color="auto"/>
            </w:tcBorders>
            <w:hideMark/>
          </w:tcPr>
          <w:p w:rsidR="00217A16" w:rsidRDefault="00217A16" w:rsidP="00C13452">
            <w:pPr>
              <w:suppressLineNumbers/>
              <w:suppressAutoHyphens/>
              <w:ind w:left="-108" w:right="96"/>
              <w:jc w:val="center"/>
              <w:outlineLvl w:val="0"/>
              <w:rPr>
                <w:rFonts w:ascii="TimesNewRomanPS-BoldMT" w:hAnsi="TimesNewRomanPS-BoldMT" w:cs="TimesNewRomanPS-BoldMT"/>
                <w:bCs/>
                <w:lang w:val="uk-UA"/>
              </w:rPr>
            </w:pPr>
            <w:r>
              <w:rPr>
                <w:rFonts w:ascii="TimesNewRomanPS-BoldMT" w:hAnsi="TimesNewRomanPS-BoldMT" w:cs="TimesNewRomanPS-BoldMT"/>
                <w:bCs/>
                <w:lang w:val="uk-UA"/>
              </w:rPr>
              <w:lastRenderedPageBreak/>
              <w:t>2.2</w:t>
            </w:r>
          </w:p>
        </w:tc>
        <w:tc>
          <w:tcPr>
            <w:tcW w:w="2126" w:type="dxa"/>
            <w:vMerge w:val="restart"/>
            <w:tcBorders>
              <w:top w:val="single" w:sz="4" w:space="0" w:color="auto"/>
              <w:left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Придбання для шкільних бібліотек  </w:t>
            </w:r>
            <w:r>
              <w:rPr>
                <w:color w:val="000000"/>
                <w:lang w:val="uk-UA"/>
              </w:rPr>
              <w:t>підручників,</w:t>
            </w:r>
          </w:p>
          <w:p w:rsidR="00217A16" w:rsidRDefault="00217A16">
            <w:pPr>
              <w:suppressLineNumbers/>
              <w:suppressAutoHyphens/>
              <w:ind w:right="96"/>
              <w:outlineLvl w:val="0"/>
              <w:rPr>
                <w:rFonts w:ascii="TimesNewRomanPS-BoldMT" w:hAnsi="TimesNewRomanPS-BoldMT" w:cs="TimesNewRomanPS-BoldMT"/>
                <w:bCs/>
                <w:lang w:val="uk-UA"/>
              </w:rPr>
            </w:pPr>
            <w:r>
              <w:rPr>
                <w:color w:val="000000"/>
                <w:lang w:val="uk-UA"/>
              </w:rPr>
              <w:t>навчальних посібників і художньої літератури,</w:t>
            </w:r>
            <w:r>
              <w:rPr>
                <w:lang w:val="uk-UA"/>
              </w:rPr>
              <w:t xml:space="preserve"> створення медіа-центрів,</w:t>
            </w:r>
            <w:r>
              <w:rPr>
                <w:color w:val="3366FF"/>
                <w:lang w:val="uk-UA"/>
              </w:rPr>
              <w:t xml:space="preserve"> </w:t>
            </w:r>
            <w:r>
              <w:rPr>
                <w:lang w:val="uk-UA"/>
              </w:rPr>
              <w:t>проведення книжкових доброчинних акцій</w:t>
            </w:r>
          </w:p>
        </w:tc>
        <w:tc>
          <w:tcPr>
            <w:tcW w:w="1559"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108"/>
              <w:outlineLvl w:val="0"/>
              <w:rPr>
                <w:color w:val="000000"/>
                <w:lang w:val="uk-UA"/>
              </w:rPr>
            </w:pPr>
            <w:r>
              <w:rPr>
                <w:color w:val="000000"/>
                <w:lang w:val="uk-UA"/>
              </w:rPr>
              <w:t>Департамент освіти і науки,</w:t>
            </w:r>
          </w:p>
          <w:p w:rsidR="00217A16" w:rsidRDefault="00217A16">
            <w:pPr>
              <w:suppressLineNumbers/>
              <w:suppressAutoHyphens/>
              <w:ind w:right="-108"/>
              <w:outlineLvl w:val="0"/>
              <w:rPr>
                <w:color w:val="000000"/>
                <w:lang w:val="uk-UA"/>
              </w:rPr>
            </w:pPr>
            <w:r>
              <w:rPr>
                <w:color w:val="000000"/>
                <w:lang w:val="uk-UA"/>
              </w:rPr>
              <w:t xml:space="preserve">управління освіти </w:t>
            </w:r>
          </w:p>
          <w:p w:rsidR="00217A16" w:rsidRDefault="00217A16">
            <w:pPr>
              <w:suppressLineNumbers/>
              <w:suppressAutoHyphens/>
              <w:ind w:right="96"/>
              <w:outlineLvl w:val="0"/>
              <w:rPr>
                <w:lang w:val="uk-UA"/>
              </w:rPr>
            </w:pP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108"/>
              <w:outlineLvl w:val="0"/>
              <w:rPr>
                <w:color w:val="000000"/>
                <w:lang w:val="uk-UA"/>
              </w:rPr>
            </w:pPr>
            <w:r>
              <w:rPr>
                <w:color w:val="000000"/>
                <w:lang w:val="uk-UA"/>
              </w:rPr>
              <w:t>Державний бюджет,</w:t>
            </w:r>
          </w:p>
          <w:p w:rsidR="00217A16" w:rsidRDefault="00217A16">
            <w:pPr>
              <w:suppressLineNumbers/>
              <w:suppressAutoHyphens/>
              <w:ind w:right="96"/>
              <w:outlineLvl w:val="0"/>
              <w:rPr>
                <w:rFonts w:ascii="TimesNewRomanPS-BoldMT" w:hAnsi="TimesNewRomanPS-BoldMT" w:cs="TimesNewRomanPS-BoldMT"/>
                <w:b/>
                <w:bCs/>
                <w:color w:val="000000"/>
                <w:lang w:val="uk-UA"/>
              </w:rPr>
            </w:pPr>
            <w:r>
              <w:rPr>
                <w:color w:val="000000"/>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Поповнено бібліотечні фонди навчальних закладів</w:t>
            </w:r>
          </w:p>
        </w:tc>
      </w:tr>
      <w:tr w:rsidR="00217A16" w:rsidTr="00C13452">
        <w:tc>
          <w:tcPr>
            <w:tcW w:w="568" w:type="dxa"/>
            <w:vMerge/>
            <w:tcBorders>
              <w:left w:val="single" w:sz="4" w:space="0" w:color="auto"/>
              <w:right w:val="single" w:sz="4" w:space="0" w:color="auto"/>
            </w:tcBorders>
            <w:vAlign w:val="center"/>
            <w:hideMark/>
          </w:tcPr>
          <w:p w:rsidR="00217A16" w:rsidRDefault="00217A16">
            <w:pPr>
              <w:rPr>
                <w:rFonts w:ascii="TimesNewRomanPS-BoldMT" w:hAnsi="TimesNewRomanPS-BoldMT" w:cs="TimesNewRomanPS-BoldMT"/>
                <w:bCs/>
                <w:lang w:val="uk-UA"/>
              </w:rPr>
            </w:pPr>
          </w:p>
        </w:tc>
        <w:tc>
          <w:tcPr>
            <w:tcW w:w="2126" w:type="dxa"/>
            <w:vMerge/>
            <w:tcBorders>
              <w:left w:val="single" w:sz="4" w:space="0" w:color="auto"/>
              <w:right w:val="single" w:sz="4" w:space="0" w:color="auto"/>
            </w:tcBorders>
            <w:vAlign w:val="center"/>
            <w:hideMark/>
          </w:tcPr>
          <w:p w:rsidR="00217A16" w:rsidRDefault="00217A16">
            <w:pPr>
              <w:rPr>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фондів бібліотек  закладів та установ освіти підручниками,</w:t>
            </w:r>
          </w:p>
          <w:p w:rsidR="00217A16" w:rsidRDefault="00217A16">
            <w:pPr>
              <w:suppressLineNumbers/>
              <w:suppressAutoHyphens/>
              <w:ind w:right="96"/>
              <w:outlineLvl w:val="0"/>
              <w:rPr>
                <w:lang w:val="uk-UA"/>
              </w:rPr>
            </w:pPr>
            <w:r>
              <w:rPr>
                <w:lang w:val="uk-UA"/>
              </w:rPr>
              <w:t>навчальними і навчально-методичними  посібниками, художньою літературою та періодичними виданнями</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lang w:val="uk-UA"/>
              </w:rPr>
            </w:pPr>
            <w:r>
              <w:rPr>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Забезпечено    бібліотеки закладів та установ освіти підручниками,навчальними і навчально-методичними  посібниками, художньою літературою та періодичними виданнями</w:t>
            </w:r>
          </w:p>
        </w:tc>
      </w:tr>
      <w:tr w:rsidR="00217A16" w:rsidTr="00C13452">
        <w:tc>
          <w:tcPr>
            <w:tcW w:w="568" w:type="dxa"/>
            <w:vMerge/>
            <w:tcBorders>
              <w:left w:val="single" w:sz="4" w:space="0" w:color="auto"/>
              <w:bottom w:val="single" w:sz="4" w:space="0" w:color="auto"/>
              <w:right w:val="single" w:sz="4" w:space="0" w:color="auto"/>
            </w:tcBorders>
          </w:tcPr>
          <w:p w:rsidR="00217A16" w:rsidRDefault="00217A16">
            <w:pPr>
              <w:suppressLineNumbers/>
              <w:suppressAutoHyphens/>
              <w:ind w:right="96"/>
              <w:jc w:val="center"/>
              <w:outlineLvl w:val="0"/>
              <w:rPr>
                <w:rFonts w:ascii="TimesNewRomanPS-BoldMT" w:hAnsi="TimesNewRomanPS-BoldMT" w:cs="TimesNewRomanPS-BoldMT"/>
                <w:bCs/>
                <w:color w:val="FF0000"/>
                <w:lang w:val="uk-UA"/>
              </w:rPr>
            </w:pPr>
          </w:p>
        </w:tc>
        <w:tc>
          <w:tcPr>
            <w:tcW w:w="2126" w:type="dxa"/>
            <w:vMerge/>
            <w:tcBorders>
              <w:left w:val="single" w:sz="4" w:space="0" w:color="auto"/>
              <w:bottom w:val="single" w:sz="4" w:space="0" w:color="auto"/>
              <w:right w:val="single" w:sz="4" w:space="0" w:color="auto"/>
            </w:tcBorders>
          </w:tcPr>
          <w:p w:rsidR="00217A16" w:rsidRDefault="00217A16">
            <w:pPr>
              <w:suppressLineNumbers/>
              <w:suppressAutoHyphens/>
              <w:ind w:right="96"/>
              <w:outlineLvl w:val="0"/>
              <w:rPr>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Забезпечення бібліотек  закладів та установ освіти бібліотечною технікою (поличкові роздільники, каталожні картки, книги обліку тощо)</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tcPr>
          <w:p w:rsidR="00217A16" w:rsidRDefault="00217A16">
            <w:pPr>
              <w:suppressLineNumbers/>
              <w:suppressAutoHyphens/>
              <w:ind w:right="96"/>
              <w:outlineLvl w:val="0"/>
              <w:rPr>
                <w:rFonts w:ascii="TimesNewRomanPS-BoldMT" w:hAnsi="TimesNewRomanPS-BoldMT" w:cs="TimesNewRomanPS-BoldMT"/>
                <w:b/>
                <w:bCs/>
                <w:lang w:val="uk-UA"/>
              </w:rPr>
            </w:pPr>
            <w:r>
              <w:rPr>
                <w:lang w:val="uk-UA"/>
              </w:rPr>
              <w:t>Обласний бюджет, бюджет Фастівської  міської територіальної громади</w:t>
            </w:r>
          </w:p>
          <w:p w:rsidR="00217A16" w:rsidRDefault="00217A16">
            <w:pPr>
              <w:suppressLineNumbers/>
              <w:suppressAutoHyphens/>
              <w:ind w:right="96"/>
              <w:outlineLvl w:val="0"/>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217A16" w:rsidRDefault="00217A16">
            <w:pPr>
              <w:suppressLineNumbers/>
              <w:suppressAutoHyphens/>
              <w:ind w:right="96"/>
              <w:outlineLvl w:val="0"/>
              <w:rPr>
                <w:lang w:val="uk-UA"/>
              </w:rPr>
            </w:pPr>
            <w:r>
              <w:rPr>
                <w:lang w:val="uk-UA"/>
              </w:rPr>
              <w:t xml:space="preserve">Забезпечено бібліотеки  закладів та установ освіти бібліотечною технікою </w:t>
            </w:r>
          </w:p>
        </w:tc>
      </w:tr>
      <w:tr w:rsidR="00FD0408" w:rsidTr="00C13452">
        <w:tc>
          <w:tcPr>
            <w:tcW w:w="568"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Cs/>
                <w:color w:val="FF0000"/>
                <w:lang w:val="uk-UA"/>
              </w:rPr>
            </w:pPr>
          </w:p>
        </w:tc>
        <w:tc>
          <w:tcPr>
            <w:tcW w:w="2126"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Функціонування інформаційних центрів на базі бібліотек закладів та установ освіти, забезпечення автоматизованою бібліотечною системою, комп’ютерною та мультимедійною технікою  з підключенням до мережі Інтернет</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918"/>
                <w:tab w:val="left" w:pos="1026"/>
              </w:tabs>
              <w:suppressAutoHyphens/>
              <w:ind w:right="-250"/>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lang w:val="uk-UA"/>
              </w:rPr>
            </w:pPr>
            <w:r>
              <w:rPr>
                <w:lang w:val="uk-UA"/>
              </w:rPr>
              <w:t>Функціонують інформаційні центри на базі бібліотек закладів та установ освіти</w:t>
            </w:r>
          </w:p>
        </w:tc>
      </w:tr>
      <w:tr w:rsidR="00FD0408" w:rsidTr="00C13452">
        <w:tc>
          <w:tcPr>
            <w:tcW w:w="568" w:type="dxa"/>
            <w:tcBorders>
              <w:top w:val="single" w:sz="4" w:space="0" w:color="auto"/>
              <w:left w:val="single" w:sz="4" w:space="0" w:color="auto"/>
              <w:bottom w:val="single" w:sz="4" w:space="0" w:color="auto"/>
              <w:right w:val="single" w:sz="4" w:space="0" w:color="auto"/>
            </w:tcBorders>
            <w:hideMark/>
          </w:tcPr>
          <w:p w:rsidR="00FD0408" w:rsidRDefault="00FD0408" w:rsidP="00C13452">
            <w:pPr>
              <w:suppressLineNumbers/>
              <w:suppressAutoHyphens/>
              <w:ind w:left="-108" w:right="96"/>
              <w:jc w:val="center"/>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2.3.</w:t>
            </w:r>
          </w:p>
        </w:tc>
        <w:tc>
          <w:tcPr>
            <w:tcW w:w="2126" w:type="dxa"/>
            <w:tcBorders>
              <w:top w:val="single" w:sz="4" w:space="0" w:color="auto"/>
              <w:left w:val="single" w:sz="4" w:space="0" w:color="auto"/>
              <w:bottom w:val="single" w:sz="4" w:space="0" w:color="auto"/>
              <w:right w:val="single" w:sz="4" w:space="0" w:color="auto"/>
            </w:tcBorders>
            <w:hideMark/>
          </w:tcPr>
          <w:p w:rsidR="00FD0408" w:rsidRDefault="00FD0408" w:rsidP="00BE6F5F">
            <w:pPr>
              <w:ind w:left="-108" w:right="-98"/>
              <w:rPr>
                <w:color w:val="000000"/>
                <w:lang w:val="uk-UA"/>
              </w:rPr>
            </w:pPr>
            <w:r>
              <w:rPr>
                <w:lang w:val="uk-UA"/>
              </w:rPr>
              <w:t xml:space="preserve">Організація та проведення науково-методичних заходів, спортивних змагань, тренінгів, навчань  за участі учнів, вихованців та педагогічних працівників закладів освіти </w:t>
            </w:r>
            <w:r w:rsidR="00BE6F5F">
              <w:rPr>
                <w:lang w:val="uk-UA"/>
              </w:rPr>
              <w:t>міської територіальної громади</w:t>
            </w:r>
          </w:p>
        </w:tc>
        <w:tc>
          <w:tcPr>
            <w:tcW w:w="2977"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t>Свято обдарованих дітей; випускний вечір, День міста, День захисту дітей, конкурс освітніх технологій, конкурс освітніх проектів, День Українського козацтва, Вчитель року, науково-методичні заходи, спортивні змагання, спартакіади, День працівників освіти, Серпнева конференція педагогічних працівників, фестивалі, навчання, тренінги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lang w:val="uk-UA"/>
              </w:rPr>
            </w:pPr>
            <w:r>
              <w:rPr>
                <w:lang w:val="uk-UA"/>
              </w:rPr>
              <w:t>Управління освіти</w:t>
            </w:r>
            <w:r w:rsidR="00BE6F5F">
              <w:rPr>
                <w:lang w:val="uk-UA"/>
              </w:rPr>
              <w:t>, села, селища</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color w:val="000000"/>
                <w:lang w:val="uk-UA"/>
              </w:rPr>
            </w:pPr>
            <w:r>
              <w:rPr>
                <w:color w:val="000000"/>
                <w:lang w:val="uk-UA"/>
              </w:rPr>
              <w:t>Бюджет Фастівської  міської територіальної громади</w:t>
            </w:r>
            <w:r w:rsidR="00FD0408">
              <w:rPr>
                <w:color w:val="000000"/>
                <w:lang w:val="uk-UA"/>
              </w:rPr>
              <w:t>, інші джерела фінансування, не заборонені чинним законодавством</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9"/>
              <w:outlineLvl w:val="0"/>
              <w:rPr>
                <w:color w:val="000000"/>
                <w:lang w:val="uk-UA"/>
              </w:rPr>
            </w:pPr>
            <w:r>
              <w:rPr>
                <w:lang w:val="uk-UA"/>
              </w:rPr>
              <w:t>Участь учнів, вихованців, педагогічних працівників закладів освіти в тренінгах, навчаннях, спортивних змаганнях, фестивалях, науково-методичних заходах.</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p w:rsidR="00217A16"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3. Безпечне харчування</w:t>
      </w:r>
    </w:p>
    <w:p w:rsidR="00217A16" w:rsidRDefault="00217A16" w:rsidP="00FD0408">
      <w:pPr>
        <w:suppressLineNumbers/>
        <w:suppressAutoHyphens/>
        <w:ind w:right="96"/>
        <w:outlineLvl w:val="0"/>
        <w:rPr>
          <w:rFonts w:ascii="TimesNewRomanPS-BoldMT" w:hAnsi="TimesNewRomanPS-BoldMT" w:cs="TimesNewRomanPS-BoldMT"/>
          <w:b/>
          <w:bCs/>
          <w:color w:val="000000"/>
          <w:sz w:val="28"/>
          <w:szCs w:val="28"/>
          <w:lang w:val="uk-UA"/>
        </w:rPr>
      </w:pPr>
    </w:p>
    <w:tbl>
      <w:tblPr>
        <w:tblW w:w="14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6"/>
        <w:gridCol w:w="2975"/>
        <w:gridCol w:w="1559"/>
        <w:gridCol w:w="1562"/>
        <w:gridCol w:w="1134"/>
        <w:gridCol w:w="1134"/>
        <w:gridCol w:w="1134"/>
        <w:gridCol w:w="2405"/>
      </w:tblGrid>
      <w:tr w:rsidR="00217A16" w:rsidTr="006E29F6">
        <w:trPr>
          <w:trHeight w:val="668"/>
        </w:trPr>
        <w:tc>
          <w:tcPr>
            <w:tcW w:w="709"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5"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05"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tabs>
                <w:tab w:val="left" w:pos="2772"/>
              </w:tabs>
              <w:suppressAutoHyphens/>
              <w:ind w:right="96"/>
              <w:jc w:val="center"/>
              <w:outlineLvl w:val="0"/>
              <w:rPr>
                <w:b/>
                <w:lang w:val="uk-UA"/>
              </w:rPr>
            </w:pPr>
            <w:r>
              <w:rPr>
                <w:b/>
                <w:lang w:val="uk-UA"/>
              </w:rPr>
              <w:t>Очікувані результати</w:t>
            </w:r>
          </w:p>
        </w:tc>
      </w:tr>
      <w:tr w:rsidR="00217A16"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217A16" w:rsidRDefault="00217A16" w:rsidP="00224BD9">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suppressAutoHyphens/>
              <w:ind w:right="96"/>
              <w:jc w:val="center"/>
              <w:outlineLvl w:val="0"/>
              <w:rPr>
                <w:b/>
                <w:lang w:val="uk-UA"/>
              </w:rPr>
            </w:pPr>
            <w:r w:rsidRPr="00224BD9">
              <w:rPr>
                <w:b/>
                <w:lang w:val="uk-UA"/>
              </w:rPr>
              <w:t>2023</w:t>
            </w:r>
          </w:p>
          <w:p w:rsidR="00217A16" w:rsidRPr="00224BD9"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217A16" w:rsidRPr="00224BD9" w:rsidRDefault="00217A16" w:rsidP="00224BD9">
            <w:pPr>
              <w:suppressLineNumbers/>
              <w:tabs>
                <w:tab w:val="left" w:pos="493"/>
              </w:tabs>
              <w:suppressAutoHyphens/>
              <w:jc w:val="center"/>
              <w:outlineLvl w:val="0"/>
              <w:rPr>
                <w:b/>
                <w:lang w:val="uk-UA"/>
              </w:rPr>
            </w:pPr>
            <w:r w:rsidRPr="00224BD9">
              <w:rPr>
                <w:b/>
                <w:lang w:val="uk-UA"/>
              </w:rPr>
              <w:t xml:space="preserve">2025 </w:t>
            </w:r>
          </w:p>
          <w:p w:rsidR="00217A16" w:rsidRPr="00224BD9" w:rsidRDefault="00217A16" w:rsidP="00224BD9">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05" w:type="dxa"/>
            <w:tcBorders>
              <w:top w:val="single" w:sz="4" w:space="0" w:color="auto"/>
              <w:left w:val="single" w:sz="4" w:space="0" w:color="auto"/>
              <w:bottom w:val="single" w:sz="4" w:space="0" w:color="auto"/>
              <w:right w:val="single" w:sz="4" w:space="0" w:color="auto"/>
            </w:tcBorders>
          </w:tcPr>
          <w:p w:rsidR="00217A16" w:rsidRDefault="00217A16" w:rsidP="00224BD9">
            <w:pPr>
              <w:suppressLineNumbers/>
              <w:tabs>
                <w:tab w:val="left" w:pos="493"/>
              </w:tabs>
              <w:suppressAutoHyphens/>
              <w:jc w:val="center"/>
              <w:outlineLvl w:val="0"/>
              <w:rPr>
                <w:lang w:val="uk-UA"/>
              </w:rPr>
            </w:pPr>
          </w:p>
        </w:tc>
      </w:tr>
      <w:tr w:rsidR="00602F99" w:rsidRPr="00602F99" w:rsidTr="00602F99">
        <w:tc>
          <w:tcPr>
            <w:tcW w:w="709"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602F99">
            <w:pPr>
              <w:ind w:hanging="108"/>
              <w:rPr>
                <w:bCs/>
                <w:color w:val="000000"/>
                <w:lang w:val="uk-UA"/>
              </w:rPr>
            </w:pPr>
            <w:r w:rsidRPr="00602F99">
              <w:rPr>
                <w:bCs/>
                <w:color w:val="000000"/>
                <w:lang w:val="uk-UA"/>
              </w:rPr>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224BD9">
            <w:pPr>
              <w:rPr>
                <w:bCs/>
                <w:color w:val="000000"/>
                <w:lang w:val="uk-UA"/>
              </w:rPr>
            </w:pPr>
            <w:r w:rsidRPr="00602F99">
              <w:rPr>
                <w:bCs/>
              </w:rPr>
              <w:t>Організаційно-методичне</w:t>
            </w:r>
            <w:r w:rsidRPr="00602F99">
              <w:rPr>
                <w:bCs/>
                <w:lang w:val="uk-UA"/>
              </w:rPr>
              <w:t xml:space="preserve"> </w:t>
            </w:r>
            <w:r w:rsidRPr="00602F99">
              <w:rPr>
                <w:bCs/>
              </w:rPr>
              <w:t>забезпечення</w:t>
            </w:r>
          </w:p>
        </w:tc>
        <w:tc>
          <w:tcPr>
            <w:tcW w:w="2975" w:type="dxa"/>
            <w:tcBorders>
              <w:top w:val="single" w:sz="4" w:space="0" w:color="auto"/>
              <w:left w:val="single" w:sz="4" w:space="0" w:color="auto"/>
              <w:bottom w:val="single" w:sz="4" w:space="0" w:color="auto"/>
              <w:right w:val="single" w:sz="4" w:space="0" w:color="auto"/>
            </w:tcBorders>
            <w:vAlign w:val="center"/>
            <w:hideMark/>
          </w:tcPr>
          <w:p w:rsidR="00602F99" w:rsidRPr="00602F99" w:rsidRDefault="00602F99" w:rsidP="00224BD9">
            <w:pPr>
              <w:rPr>
                <w:bCs/>
                <w:color w:val="000000"/>
                <w:lang w:val="uk-UA"/>
              </w:rPr>
            </w:pPr>
            <w:r w:rsidRPr="00602F99">
              <w:rPr>
                <w:lang w:val="uk-UA"/>
              </w:rPr>
              <w:t>Розвиток</w:t>
            </w:r>
            <w:r>
              <w:rPr>
                <w:lang w:val="uk-UA"/>
              </w:rPr>
              <w:t xml:space="preserve"> </w:t>
            </w:r>
            <w:r w:rsidRPr="00602F99">
              <w:rPr>
                <w:lang w:val="uk-UA"/>
              </w:rPr>
              <w:t>єдиної</w:t>
            </w:r>
            <w:r>
              <w:rPr>
                <w:lang w:val="uk-UA"/>
              </w:rPr>
              <w:t xml:space="preserve"> </w:t>
            </w:r>
            <w:r w:rsidRPr="00602F99">
              <w:rPr>
                <w:lang w:val="uk-UA"/>
              </w:rPr>
              <w:t>системи</w:t>
            </w:r>
            <w:r>
              <w:rPr>
                <w:lang w:val="uk-UA"/>
              </w:rPr>
              <w:t xml:space="preserve"> </w:t>
            </w:r>
            <w:r w:rsidRPr="00602F99">
              <w:rPr>
                <w:lang w:val="uk-UA"/>
              </w:rPr>
              <w:t>організації</w:t>
            </w:r>
            <w:r>
              <w:rPr>
                <w:lang w:val="uk-UA"/>
              </w:rPr>
              <w:t xml:space="preserve"> </w:t>
            </w:r>
            <w:r w:rsidRPr="00602F99">
              <w:rPr>
                <w:lang w:val="uk-UA"/>
              </w:rPr>
              <w:t>харчування</w:t>
            </w:r>
            <w:r>
              <w:t> </w:t>
            </w:r>
            <w:r w:rsidRPr="00602F99">
              <w:rPr>
                <w:lang w:val="uk-UA"/>
              </w:rPr>
              <w:t xml:space="preserve"> дітей у закладах загальної</w:t>
            </w:r>
            <w:r>
              <w:rPr>
                <w:lang w:val="uk-UA"/>
              </w:rPr>
              <w:t xml:space="preserve"> </w:t>
            </w:r>
            <w:r w:rsidRPr="00602F99">
              <w:rPr>
                <w:lang w:val="uk-UA"/>
              </w:rPr>
              <w:t>середньої</w:t>
            </w:r>
            <w:r>
              <w:rPr>
                <w:lang w:val="uk-UA"/>
              </w:rPr>
              <w:t xml:space="preserve"> </w:t>
            </w:r>
            <w:r w:rsidRPr="00602F99">
              <w:rPr>
                <w:lang w:val="uk-UA"/>
              </w:rPr>
              <w:t>освіти, закладах дошкільної</w:t>
            </w:r>
            <w:r>
              <w:rPr>
                <w:lang w:val="uk-UA"/>
              </w:rPr>
              <w:t xml:space="preserve"> </w:t>
            </w:r>
            <w:r w:rsidRPr="00602F99">
              <w:rPr>
                <w:lang w:val="uk-UA"/>
              </w:rPr>
              <w:t>освіти</w:t>
            </w:r>
            <w:r>
              <w:t> </w:t>
            </w:r>
            <w:r w:rsidRPr="00602F99">
              <w:rPr>
                <w:lang w:val="uk-UA"/>
              </w:rPr>
              <w:t xml:space="preserve"> та навчально-реабілітаційному</w:t>
            </w:r>
            <w:r>
              <w:rPr>
                <w:lang w:val="uk-UA"/>
              </w:rPr>
              <w:t xml:space="preserve"> </w:t>
            </w:r>
            <w:r w:rsidRPr="00602F99">
              <w:rPr>
                <w:lang w:val="uk-UA"/>
              </w:rPr>
              <w:t>центрі</w:t>
            </w:r>
          </w:p>
        </w:tc>
        <w:tc>
          <w:tcPr>
            <w:tcW w:w="1559"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color w:val="000000"/>
                <w:lang w:val="uk-UA"/>
              </w:rPr>
            </w:pPr>
            <w:r>
              <w:rPr>
                <w:lang w:val="uk-UA"/>
              </w:rPr>
              <w:t>Управління освіти, ЗЗСО</w:t>
            </w:r>
          </w:p>
        </w:tc>
        <w:tc>
          <w:tcPr>
            <w:tcW w:w="1562"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602F99" w:rsidRDefault="00602F99" w:rsidP="00602F99">
            <w:pPr>
              <w:suppressLineNumbers/>
              <w:tabs>
                <w:tab w:val="left" w:pos="1298"/>
              </w:tab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02F99" w:rsidRDefault="00602F99" w:rsidP="00602F9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tcPr>
          <w:p w:rsidR="00602F99" w:rsidRPr="00602F99" w:rsidRDefault="00012AC6" w:rsidP="00602F99">
            <w:pPr>
              <w:rPr>
                <w:lang w:val="uk-UA"/>
              </w:rPr>
            </w:pPr>
            <w:r>
              <w:rPr>
                <w:lang w:val="uk-UA"/>
              </w:rPr>
              <w:t>З</w:t>
            </w:r>
            <w:r w:rsidRPr="001E0876">
              <w:rPr>
                <w:lang w:val="uk-UA"/>
              </w:rPr>
              <w:t>мінення підходу до організації харчування через створення єдиної гнучкої системи харчування</w:t>
            </w:r>
          </w:p>
        </w:tc>
      </w:tr>
      <w:tr w:rsidR="00217A16" w:rsidRPr="00602F99" w:rsidTr="00602F99">
        <w:trPr>
          <w:trHeight w:val="2686"/>
        </w:trPr>
        <w:tc>
          <w:tcPr>
            <w:tcW w:w="709" w:type="dxa"/>
            <w:tcBorders>
              <w:top w:val="single" w:sz="4" w:space="0" w:color="auto"/>
              <w:left w:val="single" w:sz="4" w:space="0" w:color="auto"/>
              <w:bottom w:val="single" w:sz="4" w:space="0" w:color="auto"/>
              <w:right w:val="single" w:sz="4" w:space="0" w:color="auto"/>
            </w:tcBorders>
            <w:hideMark/>
          </w:tcPr>
          <w:p w:rsidR="00217A16" w:rsidRDefault="00217A16" w:rsidP="00602F99">
            <w:pPr>
              <w:suppressLineNumbers/>
              <w:tabs>
                <w:tab w:val="left" w:pos="317"/>
              </w:tabs>
              <w:suppressAutoHyphens/>
              <w:ind w:left="-108" w:right="96"/>
              <w:outlineLvl w:val="0"/>
              <w:rPr>
                <w:color w:val="000000"/>
                <w:lang w:val="uk-UA"/>
              </w:rPr>
            </w:pPr>
            <w:r>
              <w:rPr>
                <w:color w:val="000000"/>
                <w:lang w:val="uk-UA"/>
              </w:rPr>
              <w:t>3.</w:t>
            </w:r>
            <w:r w:rsidR="00602F99">
              <w:rPr>
                <w:color w:val="000000"/>
                <w:lang w:val="uk-UA"/>
              </w:rPr>
              <w:t>2</w:t>
            </w:r>
          </w:p>
        </w:tc>
        <w:tc>
          <w:tcPr>
            <w:tcW w:w="2126" w:type="dxa"/>
            <w:tcBorders>
              <w:top w:val="single" w:sz="4" w:space="0" w:color="auto"/>
              <w:left w:val="single" w:sz="4" w:space="0" w:color="auto"/>
              <w:bottom w:val="single" w:sz="4" w:space="0" w:color="auto"/>
              <w:right w:val="single" w:sz="4" w:space="0" w:color="auto"/>
            </w:tcBorders>
            <w:hideMark/>
          </w:tcPr>
          <w:p w:rsidR="00012AC6" w:rsidRPr="00012AC6" w:rsidRDefault="00012AC6" w:rsidP="00012AC6">
            <w:pPr>
              <w:rPr>
                <w:bCs/>
                <w:lang w:val="uk-UA"/>
              </w:rPr>
            </w:pPr>
            <w:r w:rsidRPr="00012AC6">
              <w:rPr>
                <w:bCs/>
                <w:lang w:val="uk-UA"/>
              </w:rPr>
              <w:t>Підвищення якості харчування вихованців та учнів</w:t>
            </w:r>
          </w:p>
          <w:p w:rsidR="00217A16" w:rsidRPr="00602F99" w:rsidRDefault="00217A16" w:rsidP="00224BD9">
            <w:pPr>
              <w:ind w:right="-108"/>
              <w:rPr>
                <w:color w:val="000000"/>
                <w:lang w:val="uk-UA"/>
              </w:rPr>
            </w:pPr>
          </w:p>
        </w:tc>
        <w:tc>
          <w:tcPr>
            <w:tcW w:w="2975" w:type="dxa"/>
            <w:tcBorders>
              <w:top w:val="single" w:sz="4" w:space="0" w:color="auto"/>
              <w:left w:val="single" w:sz="4" w:space="0" w:color="auto"/>
              <w:bottom w:val="single" w:sz="4" w:space="0" w:color="auto"/>
              <w:right w:val="single" w:sz="4" w:space="0" w:color="auto"/>
            </w:tcBorders>
            <w:hideMark/>
          </w:tcPr>
          <w:p w:rsidR="00217A16" w:rsidRPr="00602F99" w:rsidRDefault="00012AC6" w:rsidP="00602F99">
            <w:pPr>
              <w:rPr>
                <w:color w:val="000000"/>
                <w:lang w:val="uk-UA"/>
              </w:rPr>
            </w:pPr>
            <w:r w:rsidRPr="00012AC6">
              <w:rPr>
                <w:lang w:val="uk-UA"/>
              </w:rPr>
              <w:t>Розширення</w:t>
            </w:r>
            <w:r>
              <w:rPr>
                <w:lang w:val="uk-UA"/>
              </w:rPr>
              <w:t xml:space="preserve"> </w:t>
            </w:r>
            <w:r w:rsidRPr="00012AC6">
              <w:rPr>
                <w:lang w:val="uk-UA"/>
              </w:rPr>
              <w:t>асортименту</w:t>
            </w:r>
            <w:r>
              <w:rPr>
                <w:lang w:val="uk-UA"/>
              </w:rPr>
              <w:t xml:space="preserve"> </w:t>
            </w:r>
            <w:r w:rsidRPr="00012AC6">
              <w:rPr>
                <w:lang w:val="uk-UA"/>
              </w:rPr>
              <w:t>страв</w:t>
            </w:r>
            <w:r>
              <w:rPr>
                <w:lang w:val="uk-UA"/>
              </w:rPr>
              <w:t xml:space="preserve"> та використання різних форм організації харчування, в тому числі формування продуктових наборів для дітей на випадок відсутності умов для організайії гарячого харчування</w:t>
            </w:r>
          </w:p>
        </w:tc>
        <w:tc>
          <w:tcPr>
            <w:tcW w:w="1559"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color w:val="000000"/>
                <w:lang w:val="uk-UA"/>
              </w:rPr>
            </w:pPr>
            <w:r>
              <w:rPr>
                <w:lang w:val="uk-UA"/>
              </w:rPr>
              <w:t>Управління освіти, ЗЗСО</w:t>
            </w:r>
          </w:p>
        </w:tc>
        <w:tc>
          <w:tcPr>
            <w:tcW w:w="1562"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17A16" w:rsidRDefault="00217A16" w:rsidP="00224BD9">
            <w:pPr>
              <w:suppressLineNumbers/>
              <w:tabs>
                <w:tab w:val="left" w:pos="1298"/>
              </w:tabs>
              <w:suppressAutoHyphens/>
              <w:ind w:right="-96"/>
              <w:outlineLvl w:val="0"/>
              <w:rPr>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17A16" w:rsidRDefault="00217A16"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hideMark/>
          </w:tcPr>
          <w:p w:rsidR="00217A16" w:rsidRDefault="00012AC6" w:rsidP="00012AC6">
            <w:pPr>
              <w:suppressLineNumbers/>
              <w:suppressAutoHyphens/>
              <w:ind w:right="96"/>
              <w:outlineLvl w:val="0"/>
              <w:rPr>
                <w:lang w:val="uk-UA"/>
              </w:rPr>
            </w:pPr>
            <w:r>
              <w:rPr>
                <w:lang w:val="uk-UA"/>
              </w:rPr>
              <w:t xml:space="preserve"> </w:t>
            </w:r>
            <w:r w:rsidR="00602F99" w:rsidRPr="008B3CD5">
              <w:rPr>
                <w:lang w:val="uk-UA"/>
              </w:rPr>
              <w:t xml:space="preserve"> </w:t>
            </w:r>
            <w:r w:rsidR="00602F99">
              <w:rPr>
                <w:lang w:val="uk-UA"/>
              </w:rPr>
              <w:t>З</w:t>
            </w:r>
            <w:r w:rsidR="00602F99" w:rsidRPr="008B3CD5">
              <w:rPr>
                <w:lang w:val="uk-UA"/>
              </w:rPr>
              <w:t>більшення кількості учнів закладів загальної середньої освіти, охоплених гарячим харчуванням</w:t>
            </w:r>
          </w:p>
        </w:tc>
      </w:tr>
    </w:tbl>
    <w:p w:rsidR="00217A16" w:rsidRDefault="00217A16" w:rsidP="00FD0408">
      <w:pPr>
        <w:suppressLineNumbers/>
        <w:suppressAutoHyphens/>
        <w:ind w:right="96"/>
        <w:outlineLvl w:val="0"/>
        <w:rPr>
          <w:rFonts w:ascii="TimesNewRomanPS-BoldMT" w:hAnsi="TimesNewRomanPS-BoldMT" w:cs="TimesNewRomanPS-BoldMT"/>
          <w:b/>
          <w:bCs/>
          <w:color w:val="000000"/>
          <w:sz w:val="28"/>
          <w:szCs w:val="28"/>
          <w:lang w:val="uk-UA"/>
        </w:rPr>
      </w:pPr>
    </w:p>
    <w:p w:rsidR="00FD0408"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4</w:t>
      </w:r>
      <w:r w:rsidR="00FD0408" w:rsidRPr="00182D58">
        <w:rPr>
          <w:rFonts w:ascii="TimesNewRomanPS-BoldMT" w:hAnsi="TimesNewRomanPS-BoldMT" w:cs="TimesNewRomanPS-BoldMT"/>
          <w:b/>
          <w:bCs/>
          <w:color w:val="000000"/>
          <w:sz w:val="28"/>
          <w:szCs w:val="28"/>
          <w:lang w:val="uk-UA"/>
        </w:rPr>
        <w:t>. Професійна орієнтація учнів.</w:t>
      </w:r>
    </w:p>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p>
    <w:tbl>
      <w:tblPr>
        <w:tblW w:w="14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5"/>
        <w:gridCol w:w="2976"/>
        <w:gridCol w:w="1559"/>
        <w:gridCol w:w="1562"/>
        <w:gridCol w:w="1134"/>
        <w:gridCol w:w="1134"/>
        <w:gridCol w:w="1134"/>
        <w:gridCol w:w="2405"/>
      </w:tblGrid>
      <w:tr w:rsidR="004B5AA7" w:rsidTr="006E29F6">
        <w:trPr>
          <w:trHeight w:val="668"/>
        </w:trPr>
        <w:tc>
          <w:tcPr>
            <w:tcW w:w="70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25"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05" w:type="dxa"/>
            <w:vMerge w:val="restart"/>
            <w:tcBorders>
              <w:top w:val="single" w:sz="4" w:space="0" w:color="auto"/>
              <w:left w:val="single" w:sz="4" w:space="0" w:color="auto"/>
              <w:right w:val="single" w:sz="4" w:space="0" w:color="auto"/>
            </w:tcBorders>
            <w:hideMark/>
          </w:tcPr>
          <w:p w:rsidR="004B5AA7" w:rsidRDefault="004B5AA7">
            <w:pPr>
              <w:suppressLineNumbers/>
              <w:tabs>
                <w:tab w:val="left" w:pos="2772"/>
              </w:tabs>
              <w:suppressAutoHyphens/>
              <w:ind w:right="96"/>
              <w:jc w:val="center"/>
              <w:outlineLvl w:val="0"/>
              <w:rPr>
                <w:b/>
                <w:lang w:val="uk-UA"/>
              </w:rPr>
            </w:pPr>
            <w:r>
              <w:rPr>
                <w:b/>
                <w:lang w:val="uk-UA"/>
              </w:rPr>
              <w:t>Очікувані результати</w:t>
            </w:r>
          </w:p>
        </w:tc>
      </w:tr>
      <w:tr w:rsidR="004B5AA7"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pPr>
              <w:suppressLineNumbers/>
              <w:suppressAutoHyphens/>
              <w:ind w:right="96"/>
              <w:jc w:val="center"/>
              <w:outlineLvl w:val="0"/>
              <w:rPr>
                <w:b/>
                <w:lang w:val="uk-UA"/>
              </w:rPr>
            </w:pPr>
            <w:r w:rsidRPr="00224BD9">
              <w:rPr>
                <w:b/>
                <w:lang w:val="uk-UA"/>
              </w:rPr>
              <w:t>2023</w:t>
            </w:r>
          </w:p>
          <w:p w:rsidR="004B5AA7" w:rsidRPr="00224BD9" w:rsidRDefault="004B5AA7">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AA4E92">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pPr>
              <w:suppressLineNumbers/>
              <w:tabs>
                <w:tab w:val="left" w:pos="493"/>
              </w:tabs>
              <w:suppressAutoHyphens/>
              <w:jc w:val="center"/>
              <w:outlineLvl w:val="0"/>
              <w:rPr>
                <w:b/>
                <w:lang w:val="uk-UA"/>
              </w:rPr>
            </w:pPr>
            <w:r w:rsidRPr="00224BD9">
              <w:rPr>
                <w:b/>
                <w:lang w:val="uk-UA"/>
              </w:rPr>
              <w:t xml:space="preserve">2025 </w:t>
            </w:r>
          </w:p>
          <w:p w:rsidR="004B5AA7" w:rsidRPr="00224BD9" w:rsidRDefault="004B5AA7">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05" w:type="dxa"/>
            <w:vMerge/>
            <w:tcBorders>
              <w:left w:val="single" w:sz="4" w:space="0" w:color="auto"/>
              <w:bottom w:val="single" w:sz="4" w:space="0" w:color="auto"/>
              <w:right w:val="single" w:sz="4" w:space="0" w:color="auto"/>
            </w:tcBorders>
          </w:tcPr>
          <w:p w:rsidR="004B5AA7" w:rsidRDefault="004B5AA7">
            <w:pPr>
              <w:suppressLineNumbers/>
              <w:tabs>
                <w:tab w:val="left" w:pos="493"/>
              </w:tabs>
              <w:suppressAutoHyphens/>
              <w:jc w:val="center"/>
              <w:outlineLvl w:val="0"/>
              <w:rPr>
                <w:lang w:val="uk-UA"/>
              </w:rPr>
            </w:pPr>
          </w:p>
        </w:tc>
      </w:tr>
      <w:tr w:rsidR="00FD0408" w:rsidTr="006E29F6">
        <w:tc>
          <w:tcPr>
            <w:tcW w:w="709" w:type="dxa"/>
            <w:vMerge w:val="restart"/>
            <w:tcBorders>
              <w:top w:val="single" w:sz="4" w:space="0" w:color="auto"/>
              <w:left w:val="single" w:sz="4" w:space="0" w:color="auto"/>
              <w:bottom w:val="single" w:sz="4" w:space="0" w:color="auto"/>
              <w:right w:val="single" w:sz="4" w:space="0" w:color="auto"/>
            </w:tcBorders>
            <w:hideMark/>
          </w:tcPr>
          <w:p w:rsidR="00FD0408" w:rsidRDefault="00B21231" w:rsidP="00B21231">
            <w:pPr>
              <w:suppressLineNumbers/>
              <w:suppressAutoHyphens/>
              <w:outlineLvl w:val="0"/>
              <w:rPr>
                <w:color w:val="000000"/>
                <w:lang w:val="uk-UA"/>
              </w:rPr>
            </w:pPr>
            <w:r>
              <w:rPr>
                <w:color w:val="000000"/>
                <w:lang w:val="uk-UA"/>
              </w:rPr>
              <w:t>4</w:t>
            </w:r>
            <w:r w:rsidR="00FD0408">
              <w:rPr>
                <w:color w:val="000000"/>
                <w:lang w:val="uk-UA"/>
              </w:rPr>
              <w:t>.1</w:t>
            </w:r>
          </w:p>
        </w:tc>
        <w:tc>
          <w:tcPr>
            <w:tcW w:w="2125" w:type="dxa"/>
            <w:vMerge w:val="restart"/>
            <w:tcBorders>
              <w:top w:val="single" w:sz="4" w:space="0" w:color="auto"/>
              <w:left w:val="single" w:sz="4" w:space="0" w:color="auto"/>
              <w:bottom w:val="single" w:sz="4" w:space="0" w:color="auto"/>
              <w:right w:val="single" w:sz="4" w:space="0" w:color="auto"/>
            </w:tcBorders>
          </w:tcPr>
          <w:p w:rsidR="00FD0408" w:rsidRDefault="00FD0408">
            <w:pPr>
              <w:jc w:val="both"/>
              <w:rPr>
                <w:rFonts w:eastAsia="Calibri"/>
                <w:lang w:val="uk-UA"/>
              </w:rPr>
            </w:pPr>
            <w:r>
              <w:rPr>
                <w:rFonts w:eastAsia="Calibri"/>
                <w:lang w:val="uk-UA"/>
              </w:rPr>
              <w:t>Створення системи профорієнтаці-йної роботи у навчальних закладах</w:t>
            </w:r>
          </w:p>
          <w:p w:rsidR="00FD0408" w:rsidRDefault="00FD0408">
            <w:pPr>
              <w:ind w:right="-108"/>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rsidP="00F559F6">
            <w:pPr>
              <w:suppressLineNumbers/>
              <w:suppressAutoHyphens/>
              <w:ind w:right="96"/>
              <w:outlineLvl w:val="0"/>
              <w:rPr>
                <w:rFonts w:eastAsia="Calibri"/>
                <w:lang w:val="uk-UA"/>
              </w:rPr>
            </w:pPr>
            <w:r>
              <w:rPr>
                <w:rFonts w:eastAsia="Calibri"/>
                <w:lang w:val="uk-UA"/>
              </w:rPr>
              <w:lastRenderedPageBreak/>
              <w:t>Розроблення програм та введення курсів профорієнтаційн</w:t>
            </w:r>
            <w:r w:rsidR="00F559F6">
              <w:rPr>
                <w:rFonts w:eastAsia="Calibri"/>
                <w:lang w:val="uk-UA"/>
              </w:rPr>
              <w:t>ого спрямування у 9-11 класах ЗЗСО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suppressLineNumbers/>
              <w:suppressAutoHyphens/>
              <w:ind w:right="96"/>
              <w:outlineLvl w:val="0"/>
              <w:rPr>
                <w:bCs/>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Проведення заходів   (ярмарків  професій, марафонів робітничих професій, презентацій професій, турнірів знавців професій)</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Забезпечення рівного доступу до якісної освіти дітям шкільного віку</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eastAsia="Calibri"/>
                <w:lang w:val="uk-UA"/>
              </w:rPr>
            </w:pPr>
            <w:r>
              <w:rPr>
                <w:rFonts w:eastAsia="Calibri"/>
                <w:lang w:val="uk-UA"/>
              </w:rPr>
              <w:t xml:space="preserve">Проведення профорієнтаційних екскурсій на підприємства, </w:t>
            </w:r>
          </w:p>
          <w:p w:rsidR="00FD0408" w:rsidRDefault="00FD0408">
            <w:pPr>
              <w:rPr>
                <w:lang w:val="uk-UA"/>
              </w:rPr>
            </w:pPr>
            <w:r>
              <w:rPr>
                <w:rFonts w:eastAsia="Calibri"/>
                <w:lang w:val="uk-UA"/>
              </w:rPr>
              <w:t>в організації та установи, вищі навчальні заклади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lef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outlineLvl w:val="0"/>
              <w:rPr>
                <w:rFonts w:eastAsia="Calibri"/>
                <w:lang w:val="uk-UA"/>
              </w:rPr>
            </w:pPr>
            <w:r>
              <w:rPr>
                <w:rFonts w:eastAsia="Calibri"/>
                <w:lang w:val="uk-UA"/>
              </w:rPr>
              <w:t xml:space="preserve">Організація та проведення  інформаційно- просвітницької  роботи,  підготовка старшокласників </w:t>
            </w:r>
          </w:p>
          <w:p w:rsidR="00FD0408" w:rsidRDefault="00FD0408">
            <w:pPr>
              <w:rPr>
                <w:lang w:val="uk-UA"/>
              </w:rPr>
            </w:pPr>
            <w:r>
              <w:rPr>
                <w:rFonts w:eastAsia="Calibri"/>
                <w:lang w:val="uk-UA"/>
              </w:rPr>
              <w:t>до свідомого вибору професії</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91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Проведення ігор, квестів з метою надання допомоги у професійному самовизначенні учнів ЗНЗ</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eastAsia="Calibri"/>
                <w:lang w:val="uk-UA"/>
              </w:rPr>
            </w:pPr>
            <w:r>
              <w:rPr>
                <w:rFonts w:eastAsia="Calibri"/>
                <w:lang w:val="uk-UA"/>
              </w:rPr>
              <w:t xml:space="preserve">Діагностика  та моніторинг схильностей учнів </w:t>
            </w:r>
          </w:p>
          <w:p w:rsidR="00FD0408" w:rsidRDefault="00FD0408">
            <w:pPr>
              <w:rPr>
                <w:lang w:val="uk-UA"/>
              </w:rPr>
            </w:pPr>
            <w:r>
              <w:rPr>
                <w:rFonts w:eastAsia="Calibri"/>
                <w:lang w:val="uk-UA"/>
              </w:rPr>
              <w:t xml:space="preserve">до майбутньої професійної діяльності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t>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bCs/>
                <w:lang w:val="uk-UA"/>
              </w:rPr>
              <w:t>Визначення професійних запитів та потреб учнів, орієнтація випускників на майбутню професію</w:t>
            </w:r>
          </w:p>
        </w:tc>
      </w:tr>
      <w:tr w:rsidR="00FD0408" w:rsidTr="006E29F6">
        <w:tc>
          <w:tcPr>
            <w:tcW w:w="70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rFonts w:eastAsia="Calibri"/>
                <w:lang w:val="uk-UA"/>
              </w:rPr>
              <w:t xml:space="preserve">Залучення наукових працівників до викладання курсів профорієнтаційного </w:t>
            </w:r>
            <w:r>
              <w:rPr>
                <w:rFonts w:eastAsia="Calibri"/>
                <w:lang w:val="uk-UA"/>
              </w:rPr>
              <w:lastRenderedPageBreak/>
              <w:t xml:space="preserve">спрямування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spacing w:val="-3"/>
                <w:lang w:val="uk-UA"/>
              </w:rPr>
            </w:pPr>
            <w:r>
              <w:rPr>
                <w:lang w:val="uk-UA"/>
              </w:rPr>
              <w:lastRenderedPageBreak/>
              <w:t xml:space="preserve">Управління освіти, </w:t>
            </w:r>
            <w:r w:rsidR="00F559F6">
              <w:rPr>
                <w:lang w:val="uk-UA"/>
              </w:rPr>
              <w:t>ЦПРПП</w:t>
            </w:r>
            <w:r>
              <w:rPr>
                <w:lang w:val="uk-UA"/>
              </w:rPr>
              <w:t>, ЗЗСО</w:t>
            </w:r>
          </w:p>
        </w:tc>
        <w:tc>
          <w:tcPr>
            <w:tcW w:w="1562"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w:t>
            </w:r>
            <w:r>
              <w:rPr>
                <w:color w:val="000000"/>
                <w:lang w:val="uk-UA"/>
              </w:rPr>
              <w:lastRenderedPageBreak/>
              <w:t>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FD0408" w:rsidRDefault="00FD0408">
            <w:pPr>
              <w:rPr>
                <w:lang w:val="uk-UA"/>
              </w:rPr>
            </w:pPr>
            <w:r>
              <w:rPr>
                <w:rFonts w:eastAsia="Calibri"/>
                <w:lang w:val="uk-UA"/>
              </w:rPr>
              <w:t xml:space="preserve">Проведення тематичних - заходів (лекції, конференції, семінари, круглі </w:t>
            </w:r>
            <w:r>
              <w:rPr>
                <w:rFonts w:eastAsia="Calibri"/>
                <w:lang w:val="uk-UA"/>
              </w:rPr>
              <w:lastRenderedPageBreak/>
              <w:t>столи, адресні консультації тощо)</w:t>
            </w:r>
          </w:p>
        </w:tc>
      </w:tr>
    </w:tbl>
    <w:p w:rsidR="00FD0408" w:rsidRDefault="00FD0408" w:rsidP="00FD0408">
      <w:pPr>
        <w:tabs>
          <w:tab w:val="left" w:pos="0"/>
        </w:tabs>
        <w:spacing w:after="240"/>
        <w:ind w:left="-709" w:firstLine="709"/>
        <w:contextualSpacing/>
        <w:jc w:val="both"/>
        <w:rPr>
          <w:rFonts w:eastAsia="Calibri"/>
          <w:b/>
          <w:sz w:val="28"/>
          <w:szCs w:val="28"/>
          <w:lang w:eastAsia="en-US"/>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rPr>
      </w:pPr>
      <w:r w:rsidRPr="00182D58">
        <w:rPr>
          <w:rFonts w:ascii="TimesNewRomanPS-BoldMT" w:hAnsi="TimesNewRomanPS-BoldMT" w:cs="TimesNewRomanPS-BoldMT"/>
          <w:b/>
          <w:bCs/>
          <w:color w:val="000000"/>
          <w:sz w:val="28"/>
          <w:szCs w:val="28"/>
          <w:lang w:val="uk-UA"/>
        </w:rPr>
        <w:t xml:space="preserve">Напрям </w:t>
      </w:r>
      <w:r w:rsidR="00AA4E92" w:rsidRPr="00182D58">
        <w:rPr>
          <w:rFonts w:ascii="TimesNewRomanPS-BoldMT" w:hAnsi="TimesNewRomanPS-BoldMT" w:cs="TimesNewRomanPS-BoldMT"/>
          <w:b/>
          <w:bCs/>
          <w:color w:val="000000"/>
          <w:sz w:val="28"/>
          <w:szCs w:val="28"/>
          <w:lang w:val="uk-UA"/>
        </w:rPr>
        <w:t>5</w:t>
      </w:r>
      <w:r w:rsidRPr="00182D58">
        <w:rPr>
          <w:rFonts w:ascii="TimesNewRomanPS-BoldMT" w:hAnsi="TimesNewRomanPS-BoldMT" w:cs="TimesNewRomanPS-BoldMT"/>
          <w:b/>
          <w:bCs/>
          <w:color w:val="000000"/>
          <w:sz w:val="28"/>
          <w:szCs w:val="28"/>
          <w:lang w:val="uk-UA"/>
        </w:rPr>
        <w:t xml:space="preserve">. </w:t>
      </w:r>
      <w:r w:rsidR="00182D58" w:rsidRPr="00182D58">
        <w:rPr>
          <w:rFonts w:ascii="TimesNewRomanPS-BoldMT" w:hAnsi="TimesNewRomanPS-BoldMT" w:cs="TimesNewRomanPS-BoldMT"/>
          <w:b/>
          <w:bCs/>
          <w:color w:val="000000"/>
          <w:sz w:val="28"/>
          <w:szCs w:val="28"/>
          <w:lang w:val="uk-UA"/>
        </w:rPr>
        <w:t>Інклюзивна освіта</w:t>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7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62"/>
        <w:gridCol w:w="2978"/>
        <w:gridCol w:w="1559"/>
        <w:gridCol w:w="1557"/>
        <w:gridCol w:w="1134"/>
        <w:gridCol w:w="1134"/>
        <w:gridCol w:w="1134"/>
        <w:gridCol w:w="2412"/>
      </w:tblGrid>
      <w:tr w:rsidR="00FD0408" w:rsidTr="004B5AA7">
        <w:trPr>
          <w:trHeight w:val="668"/>
        </w:trPr>
        <w:tc>
          <w:tcPr>
            <w:tcW w:w="675"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216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297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57"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41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60"/>
              <w:jc w:val="center"/>
              <w:outlineLvl w:val="0"/>
              <w:rPr>
                <w:rFonts w:ascii="TimesNewRomanPS-BoldMT" w:hAnsi="TimesNewRomanPS-BoldMT" w:cs="TimesNewRomanPS-BoldMT"/>
                <w:b/>
                <w:bCs/>
                <w:color w:val="000000"/>
                <w:sz w:val="28"/>
                <w:szCs w:val="28"/>
                <w:lang w:val="uk-UA"/>
              </w:rPr>
            </w:pPr>
            <w:r>
              <w:rPr>
                <w:b/>
                <w:lang w:val="uk-UA"/>
              </w:rPr>
              <w:t>Очікуваний результат </w:t>
            </w:r>
          </w:p>
        </w:tc>
      </w:tr>
      <w:tr w:rsidR="00FD0408" w:rsidTr="004B5AA7">
        <w:tc>
          <w:tcPr>
            <w:tcW w:w="67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AA4E92" w:rsidRPr="00224BD9">
              <w:rPr>
                <w:b/>
                <w:lang w:val="uk-UA"/>
              </w:rPr>
              <w:t>3</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suppressAutoHyphens/>
              <w:ind w:right="96"/>
              <w:jc w:val="center"/>
              <w:outlineLvl w:val="0"/>
              <w:rPr>
                <w:b/>
                <w:lang w:val="uk-UA"/>
              </w:rPr>
            </w:pPr>
            <w:r w:rsidRPr="00224BD9">
              <w:rPr>
                <w:b/>
                <w:lang w:val="uk-UA"/>
              </w:rPr>
              <w:t>202</w:t>
            </w:r>
            <w:r w:rsidR="00AA4E92" w:rsidRPr="00224BD9">
              <w:rPr>
                <w:b/>
                <w:lang w:val="uk-UA"/>
              </w:rPr>
              <w:t>4</w:t>
            </w:r>
          </w:p>
          <w:p w:rsidR="00FD0408" w:rsidRPr="00224BD9" w:rsidRDefault="00FD0408">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рік </w:t>
            </w:r>
          </w:p>
        </w:tc>
        <w:tc>
          <w:tcPr>
            <w:tcW w:w="1134" w:type="dxa"/>
            <w:tcBorders>
              <w:top w:val="single" w:sz="4" w:space="0" w:color="auto"/>
              <w:left w:val="single" w:sz="4" w:space="0" w:color="auto"/>
              <w:bottom w:val="single" w:sz="4" w:space="0" w:color="auto"/>
              <w:right w:val="single" w:sz="4" w:space="0" w:color="auto"/>
            </w:tcBorders>
            <w:hideMark/>
          </w:tcPr>
          <w:p w:rsidR="00FD0408" w:rsidRPr="00224BD9" w:rsidRDefault="00FD0408">
            <w:pPr>
              <w:suppressLineNumbers/>
              <w:tabs>
                <w:tab w:val="left" w:pos="493"/>
              </w:tabs>
              <w:suppressAutoHyphens/>
              <w:jc w:val="center"/>
              <w:outlineLvl w:val="0"/>
              <w:rPr>
                <w:b/>
                <w:lang w:val="uk-UA"/>
              </w:rPr>
            </w:pPr>
            <w:r w:rsidRPr="00224BD9">
              <w:rPr>
                <w:b/>
                <w:lang w:val="uk-UA"/>
              </w:rPr>
              <w:t>202</w:t>
            </w:r>
            <w:r w:rsidR="00AA4E92" w:rsidRPr="00224BD9">
              <w:rPr>
                <w:b/>
                <w:lang w:val="uk-UA"/>
              </w:rPr>
              <w:t>5</w:t>
            </w:r>
            <w:r w:rsidRPr="00224BD9">
              <w:rPr>
                <w:b/>
                <w:lang w:val="uk-UA"/>
              </w:rPr>
              <w:t xml:space="preserve"> </w:t>
            </w:r>
          </w:p>
          <w:p w:rsidR="00FD0408" w:rsidRPr="00224BD9" w:rsidRDefault="00FD0408">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sz w:val="28"/>
                <w:szCs w:val="28"/>
                <w:lang w:val="uk-UA"/>
              </w:rPr>
            </w:pPr>
          </w:p>
        </w:tc>
      </w:tr>
      <w:tr w:rsidR="00FD0408" w:rsidRPr="0027613B" w:rsidTr="004B5AA7">
        <w:tc>
          <w:tcPr>
            <w:tcW w:w="675" w:type="dxa"/>
            <w:tcBorders>
              <w:top w:val="single" w:sz="4" w:space="0" w:color="auto"/>
              <w:left w:val="single" w:sz="4" w:space="0" w:color="auto"/>
              <w:bottom w:val="single" w:sz="4" w:space="0" w:color="auto"/>
              <w:right w:val="single" w:sz="4" w:space="0" w:color="auto"/>
            </w:tcBorders>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.1.</w:t>
            </w:r>
          </w:p>
          <w:p w:rsidR="00FD0408" w:rsidRDefault="00FD0408">
            <w:pPr>
              <w:suppressLineNumbers/>
              <w:suppressAutoHyphens/>
              <w:ind w:right="96"/>
              <w:outlineLvl w:val="0"/>
              <w:rPr>
                <w:color w:val="000000"/>
                <w:lang w:val="uk-UA"/>
              </w:rPr>
            </w:pP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35" w:right="-103"/>
              <w:outlineLvl w:val="0"/>
              <w:rPr>
                <w:bCs/>
                <w:lang w:val="uk-UA"/>
              </w:rPr>
            </w:pPr>
            <w:r>
              <w:rPr>
                <w:bCs/>
                <w:lang w:val="uk-UA"/>
              </w:rPr>
              <w:t>Розширення мережі інклюзивних класів в ЗЗСО, інклюзивних груп в ЗДО</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color w:val="000000"/>
                <w:szCs w:val="28"/>
                <w:lang w:val="uk-UA"/>
              </w:rPr>
              <w:t xml:space="preserve">Продовження  роботи щодо розбудови системи інклюзивних класів/груп. Запровадження  варіативних </w:t>
            </w:r>
            <w:r>
              <w:rPr>
                <w:lang w:val="uk-UA"/>
              </w:rPr>
              <w:t>моделей та форм організації освіти для осіб з особливими освітніми потребами.</w:t>
            </w:r>
          </w:p>
          <w:p w:rsidR="00FD0408" w:rsidRDefault="00FD0408">
            <w:pPr>
              <w:suppressLineNumbers/>
              <w:suppressAutoHyphens/>
              <w:ind w:right="108"/>
              <w:outlineLvl w:val="0"/>
              <w:rPr>
                <w:b/>
                <w:bCs/>
                <w:color w:val="000000"/>
                <w:lang w:val="uk-UA"/>
              </w:rPr>
            </w:pPr>
            <w:r>
              <w:rPr>
                <w:lang w:val="uk-UA"/>
              </w:rPr>
              <w:t>Забезпечення матеріально-технічної бази інклюзивної освіти в ЗДО та ЗЗСО. Придбання спеціальних засобів корекції психофізичного розвитку, обладнання, дидактичного матеріалу та особливих наочних засобів</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tabs>
                <w:tab w:val="left" w:pos="2340"/>
              </w:tabs>
              <w:suppressAutoHyphens/>
              <w:ind w:right="-160"/>
              <w:outlineLvl w:val="0"/>
              <w:rPr>
                <w:lang w:val="uk-UA"/>
              </w:rPr>
            </w:pPr>
            <w:r>
              <w:rPr>
                <w:lang w:val="uk-UA"/>
              </w:rPr>
              <w:t>Управління освіти, ІРЦ, керівники ЗЗСО та ЗДО</w:t>
            </w:r>
          </w:p>
          <w:p w:rsidR="00FD0408" w:rsidRDefault="00FD0408">
            <w:pPr>
              <w:suppressLineNumbers/>
              <w:tabs>
                <w:tab w:val="left" w:pos="2340"/>
              </w:tabs>
              <w:suppressAutoHyphens/>
              <w:ind w:right="-160"/>
              <w:outlineLvl w:val="0"/>
              <w:rPr>
                <w:b/>
                <w:bCs/>
                <w:color w:val="000000"/>
                <w:lang w:val="uk-UA"/>
              </w:rPr>
            </w:pPr>
          </w:p>
        </w:tc>
        <w:tc>
          <w:tcPr>
            <w:tcW w:w="1557"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6"/>
              <w:outlineLvl w:val="0"/>
              <w:rPr>
                <w:color w:val="000000"/>
                <w:lang w:val="uk-UA"/>
              </w:rPr>
            </w:pPr>
            <w:r>
              <w:rPr>
                <w:color w:val="000000"/>
                <w:lang w:val="uk-UA"/>
              </w:rPr>
              <w:t xml:space="preserve">Державний та </w:t>
            </w:r>
            <w:r w:rsidR="00FD0408">
              <w:rPr>
                <w:color w:val="000000"/>
                <w:lang w:val="uk-UA"/>
              </w:rPr>
              <w:t>обласний</w:t>
            </w:r>
            <w:r>
              <w:rPr>
                <w:color w:val="000000"/>
                <w:lang w:val="uk-UA"/>
              </w:rPr>
              <w:t xml:space="preserve"> бюджети</w:t>
            </w:r>
            <w:r w:rsidR="00FD0408">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08"/>
              <w:outlineLvl w:val="0"/>
              <w:rPr>
                <w:bCs/>
                <w:color w:val="000000"/>
                <w:lang w:val="uk-UA"/>
              </w:rPr>
            </w:pPr>
            <w:r>
              <w:rPr>
                <w:bCs/>
                <w:color w:val="000000"/>
                <w:lang w:val="uk-UA"/>
              </w:rPr>
              <w:t xml:space="preserve">Охоплено комплексною реабілітацією та відповідним навчанням 90% дітей  з особливими освітніми потребами шкільного віку </w:t>
            </w:r>
          </w:p>
        </w:tc>
      </w:tr>
      <w:tr w:rsidR="00FD0408" w:rsidTr="004B5AA7">
        <w:tc>
          <w:tcPr>
            <w:tcW w:w="675" w:type="dxa"/>
            <w:vMerge w:val="restart"/>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.2</w:t>
            </w:r>
          </w:p>
        </w:tc>
        <w:tc>
          <w:tcPr>
            <w:tcW w:w="2162"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lang w:val="uk-UA"/>
              </w:rPr>
            </w:pPr>
            <w:r>
              <w:rPr>
                <w:color w:val="000000"/>
                <w:lang w:val="uk-UA"/>
              </w:rPr>
              <w:t>Реінтеграція дітей у сім’ї за місцем проживання</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lang w:val="uk-UA"/>
              </w:rPr>
              <w:t xml:space="preserve">Надання консультацій педагогам та батькам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lang w:val="uk-UA"/>
              </w:rPr>
              <w:t>Управління освіти, ІРЦ</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w:t>
            </w:r>
            <w:r>
              <w:rPr>
                <w:color w:val="000000"/>
                <w:lang w:val="uk-UA"/>
              </w:rPr>
              <w:lastRenderedPageBreak/>
              <w:t>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bCs/>
                <w:color w:val="000000"/>
                <w:lang w:val="uk-UA"/>
              </w:rPr>
              <w:t xml:space="preserve">Забезпечено реалізацію конституційного права дітей на </w:t>
            </w:r>
            <w:r>
              <w:rPr>
                <w:bCs/>
                <w:color w:val="000000"/>
                <w:lang w:val="uk-UA"/>
              </w:rPr>
              <w:lastRenderedPageBreak/>
              <w:t>виховання  в сім</w:t>
            </w:r>
            <w:r>
              <w:rPr>
                <w:bCs/>
                <w:color w:val="000000"/>
              </w:rPr>
              <w:t>’</w:t>
            </w:r>
            <w:r>
              <w:rPr>
                <w:bCs/>
                <w:color w:val="000000"/>
                <w:lang w:val="uk-UA"/>
              </w:rPr>
              <w:t>ї або родинному оточенні</w:t>
            </w:r>
          </w:p>
        </w:tc>
      </w:tr>
      <w:tr w:rsidR="00FD0408" w:rsidTr="004B5AA7">
        <w:tc>
          <w:tcPr>
            <w:tcW w:w="675"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162"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Забезпечення  соціально-психологічного супроводу  та патронату, дітей реінтегрованих з інтернтних закладів</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Управління освіти, ІРЦ, Психологічна служба</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color w:val="000000"/>
                <w:lang w:val="uk-UA"/>
              </w:rPr>
              <w:t xml:space="preserve">Забезпечено </w:t>
            </w:r>
            <w:r w:rsidR="00BE6F5F">
              <w:rPr>
                <w:color w:val="000000"/>
                <w:lang w:val="uk-UA"/>
              </w:rPr>
              <w:t xml:space="preserve"> соціально-психологічний супрові</w:t>
            </w:r>
            <w:r>
              <w:rPr>
                <w:color w:val="000000"/>
                <w:lang w:val="uk-UA"/>
              </w:rPr>
              <w:t>д</w:t>
            </w:r>
            <w:r w:rsidR="00BE6F5F">
              <w:rPr>
                <w:color w:val="000000"/>
                <w:lang w:val="uk-UA"/>
              </w:rPr>
              <w:t xml:space="preserve">  та патронаж, дітей реіонтегро</w:t>
            </w:r>
            <w:r>
              <w:rPr>
                <w:color w:val="000000"/>
                <w:lang w:val="uk-UA"/>
              </w:rPr>
              <w:t>ваних з інтернтних закладів</w:t>
            </w:r>
          </w:p>
        </w:tc>
      </w:tr>
      <w:tr w:rsidR="00FD0408"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.3</w:t>
            </w:r>
          </w:p>
        </w:tc>
        <w:tc>
          <w:tcPr>
            <w:tcW w:w="2162" w:type="dxa"/>
            <w:tcBorders>
              <w:top w:val="single" w:sz="4" w:space="0" w:color="auto"/>
              <w:left w:val="single" w:sz="4" w:space="0" w:color="auto"/>
              <w:bottom w:val="single" w:sz="4" w:space="0" w:color="auto"/>
              <w:right w:val="single" w:sz="4" w:space="0" w:color="auto"/>
            </w:tcBorders>
          </w:tcPr>
          <w:p w:rsidR="00FD0408" w:rsidRDefault="00FD0408">
            <w:pPr>
              <w:ind w:right="-108"/>
              <w:rPr>
                <w:color w:val="000000"/>
                <w:lang w:val="uk-UA"/>
              </w:rPr>
            </w:pPr>
            <w:r>
              <w:rPr>
                <w:color w:val="000000"/>
                <w:lang w:val="uk-UA"/>
              </w:rPr>
              <w:t xml:space="preserve">Створення умов для зміцнення фізичного та психічного здоров'я </w:t>
            </w:r>
            <w:r>
              <w:rPr>
                <w:color w:val="000000"/>
                <w:lang w:val="uk-UA"/>
              </w:rPr>
              <w:br/>
              <w:t>дітей, які потребують особливої соціальної  уваги та підтримки</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rsidP="00F559F6">
            <w:pPr>
              <w:suppressLineNumbers/>
              <w:suppressAutoHyphens/>
              <w:ind w:right="-72"/>
              <w:outlineLvl w:val="0"/>
              <w:rPr>
                <w:color w:val="000000"/>
                <w:lang w:val="uk-UA"/>
              </w:rPr>
            </w:pPr>
            <w:r>
              <w:rPr>
                <w:color w:val="000000"/>
                <w:lang w:val="uk-UA"/>
              </w:rPr>
              <w:t>Забезпечення  доступу дітей з обмеженими фізичними можливостями до приміщень закладів</w:t>
            </w:r>
            <w:r w:rsidR="00F559F6">
              <w:rPr>
                <w:color w:val="000000"/>
                <w:lang w:val="uk-UA"/>
              </w:rPr>
              <w:t xml:space="preserve"> освіти</w:t>
            </w:r>
            <w:r>
              <w:rPr>
                <w:color w:val="000000"/>
                <w:lang w:val="uk-UA"/>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lang w:val="uk-UA"/>
              </w:rPr>
              <w:t>Управління освіти, керівники ЗЗСО</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7"/>
              <w:outlineLvl w:val="0"/>
              <w:rPr>
                <w:color w:val="000000"/>
                <w:lang w:val="uk-UA"/>
              </w:rPr>
            </w:pP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color w:val="000000"/>
                <w:lang w:val="uk-UA"/>
              </w:rPr>
            </w:pPr>
            <w:r>
              <w:rPr>
                <w:color w:val="000000"/>
                <w:lang w:val="uk-UA"/>
              </w:rPr>
              <w:t>Створено  умови для доступу дітей з обмеженими фізичними можливостями до  приміщень навчальних закладів</w:t>
            </w:r>
          </w:p>
        </w:tc>
      </w:tr>
      <w:tr w:rsidR="00FD0408" w:rsidRPr="0027613B"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en-US"/>
              </w:rPr>
            </w:pPr>
            <w:r>
              <w:rPr>
                <w:color w:val="000000"/>
                <w:lang w:val="uk-UA"/>
              </w:rPr>
              <w:t>5</w:t>
            </w:r>
            <w:r w:rsidR="00FD0408">
              <w:rPr>
                <w:color w:val="000000"/>
                <w:lang w:val="en-US"/>
              </w:rPr>
              <w:t>.4</w:t>
            </w: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lang w:val="uk-UA"/>
              </w:rPr>
            </w:pPr>
            <w:r>
              <w:rPr>
                <w:color w:val="000000"/>
                <w:lang w:val="uk-UA"/>
              </w:rPr>
              <w:t>Створення умов для функціонування навчально – реабілітаційного центру</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Забезпечення умов для здобуття дошкільної освіти дітей  з особливими освітніми потребами та надання реабілітаційних послуг дітям віком від 3 до 18 років</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lang w:val="uk-UA"/>
              </w:rPr>
            </w:pPr>
            <w:r>
              <w:rPr>
                <w:color w:val="000000"/>
                <w:lang w:val="uk-UA"/>
              </w:rPr>
              <w:t xml:space="preserve">Управління освіти </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298"/>
              </w:tabs>
              <w:suppressAutoHyphens/>
              <w:ind w:right="-96"/>
              <w:outlineLvl w:val="0"/>
              <w:rPr>
                <w:color w:val="000000"/>
                <w:lang w:val="uk-UA"/>
              </w:rPr>
            </w:pPr>
            <w:r>
              <w:rPr>
                <w:color w:val="000000"/>
                <w:lang w:val="uk-UA"/>
              </w:rPr>
              <w:t>Державний</w:t>
            </w:r>
            <w:r w:rsidR="00A527D4">
              <w:rPr>
                <w:color w:val="000000"/>
                <w:lang w:val="uk-UA"/>
              </w:rPr>
              <w:t xml:space="preserve"> та</w:t>
            </w:r>
            <w:r>
              <w:rPr>
                <w:color w:val="000000"/>
                <w:lang w:val="uk-UA"/>
              </w:rPr>
              <w:t xml:space="preserve"> обласний</w:t>
            </w:r>
            <w:r w:rsidR="00A527D4">
              <w:rPr>
                <w:color w:val="000000"/>
                <w:lang w:val="uk-UA"/>
              </w:rPr>
              <w:t xml:space="preserve"> бюджети</w:t>
            </w:r>
            <w:r>
              <w:rPr>
                <w:color w:val="000000"/>
                <w:lang w:val="uk-UA"/>
              </w:rPr>
              <w:t xml:space="preserve">, </w:t>
            </w:r>
            <w:r w:rsidR="00C4036D">
              <w:rPr>
                <w:color w:val="000000"/>
                <w:lang w:val="uk-UA"/>
              </w:rPr>
              <w:t>бюджет Фастівської  міської територіальної громади</w:t>
            </w:r>
            <w:r>
              <w:rPr>
                <w:color w:val="000000"/>
                <w:lang w:val="uk-UA"/>
              </w:rPr>
              <w:t xml:space="preserve">, </w:t>
            </w:r>
          </w:p>
          <w:p w:rsidR="00FD0408" w:rsidRDefault="00FD0408">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color w:val="000000"/>
                <w:lang w:val="uk-UA"/>
              </w:rPr>
            </w:pPr>
            <w:r>
              <w:rPr>
                <w:bCs/>
                <w:color w:val="000000"/>
                <w:lang w:val="uk-UA"/>
              </w:rPr>
              <w:t>Охоплено комплексною реабілітацією та відповідним навчанням 90% дітей  з особливими освітніми потребами дошкільного та шкільного віку</w:t>
            </w:r>
          </w:p>
        </w:tc>
      </w:tr>
      <w:tr w:rsidR="00FD0408" w:rsidTr="004B5AA7">
        <w:tc>
          <w:tcPr>
            <w:tcW w:w="675" w:type="dxa"/>
            <w:tcBorders>
              <w:top w:val="single" w:sz="4" w:space="0" w:color="auto"/>
              <w:left w:val="single" w:sz="4" w:space="0" w:color="auto"/>
              <w:bottom w:val="single" w:sz="4" w:space="0" w:color="auto"/>
              <w:right w:val="single" w:sz="4" w:space="0" w:color="auto"/>
            </w:tcBorders>
            <w:hideMark/>
          </w:tcPr>
          <w:p w:rsidR="00FD0408" w:rsidRDefault="00AA4E92">
            <w:pPr>
              <w:suppressLineNumbers/>
              <w:suppressAutoHyphens/>
              <w:ind w:right="96"/>
              <w:outlineLvl w:val="0"/>
              <w:rPr>
                <w:color w:val="000000"/>
                <w:lang w:val="uk-UA"/>
              </w:rPr>
            </w:pPr>
            <w:r>
              <w:rPr>
                <w:color w:val="000000"/>
                <w:lang w:val="uk-UA"/>
              </w:rPr>
              <w:t>5</w:t>
            </w:r>
            <w:r w:rsidR="00FD0408">
              <w:rPr>
                <w:color w:val="000000"/>
                <w:lang w:val="uk-UA"/>
              </w:rPr>
              <w:t>.5</w:t>
            </w:r>
          </w:p>
        </w:tc>
        <w:tc>
          <w:tcPr>
            <w:tcW w:w="2162" w:type="dxa"/>
            <w:tcBorders>
              <w:top w:val="single" w:sz="4" w:space="0" w:color="auto"/>
              <w:left w:val="single" w:sz="4" w:space="0" w:color="auto"/>
              <w:bottom w:val="single" w:sz="4" w:space="0" w:color="auto"/>
              <w:right w:val="single" w:sz="4" w:space="0" w:color="auto"/>
            </w:tcBorders>
            <w:hideMark/>
          </w:tcPr>
          <w:p w:rsidR="00FD0408" w:rsidRDefault="00FD0408" w:rsidP="00AA4E92">
            <w:pPr>
              <w:ind w:right="-108"/>
              <w:rPr>
                <w:color w:val="000000"/>
                <w:lang w:val="uk-UA"/>
              </w:rPr>
            </w:pPr>
            <w:r>
              <w:rPr>
                <w:color w:val="000000"/>
                <w:lang w:val="uk-UA"/>
              </w:rPr>
              <w:t xml:space="preserve">Забезпечення функціонування </w:t>
            </w:r>
            <w:r w:rsidR="00AA4E92">
              <w:rPr>
                <w:color w:val="000000"/>
                <w:lang w:val="uk-UA"/>
              </w:rPr>
              <w:t>інклюзивно-ресурсних центрів громади</w:t>
            </w:r>
          </w:p>
        </w:tc>
        <w:tc>
          <w:tcPr>
            <w:tcW w:w="297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2"/>
              <w:outlineLvl w:val="0"/>
              <w:rPr>
                <w:color w:val="000000"/>
                <w:lang w:val="uk-UA"/>
              </w:rPr>
            </w:pPr>
            <w:r>
              <w:rPr>
                <w:color w:val="000000"/>
                <w:lang w:val="uk-UA"/>
              </w:rPr>
              <w:t xml:space="preserve">Проведення комплексної оцінки з метою визначення особливих освітніх потреб дитини, розроблення рекомендацій щодо програми навчання, </w:t>
            </w:r>
            <w:r>
              <w:rPr>
                <w:color w:val="000000"/>
                <w:lang w:val="uk-UA"/>
              </w:rPr>
              <w:lastRenderedPageBreak/>
              <w:t>особливостей організації псхолого-педагогічної допомоги відповідно до потенційних можливостей розвитку дитини,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lang w:val="uk-UA"/>
              </w:rPr>
            </w:pPr>
            <w:r>
              <w:rPr>
                <w:color w:val="000000"/>
                <w:lang w:val="uk-UA"/>
              </w:rPr>
              <w:lastRenderedPageBreak/>
              <w:t xml:space="preserve">Управління освіти </w:t>
            </w:r>
          </w:p>
        </w:tc>
        <w:tc>
          <w:tcPr>
            <w:tcW w:w="1557"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7"/>
              <w:outlineLvl w:val="0"/>
              <w:rPr>
                <w:color w:val="000000"/>
                <w:lang w:val="uk-UA"/>
              </w:rPr>
            </w:pPr>
            <w:r>
              <w:rPr>
                <w:color w:val="000000"/>
                <w:lang w:val="uk-UA"/>
              </w:rPr>
              <w:t>Обласний</w:t>
            </w:r>
          </w:p>
          <w:p w:rsidR="00FD0408" w:rsidRDefault="00FD0408">
            <w:pPr>
              <w:suppressLineNumbers/>
              <w:suppressAutoHyphens/>
              <w:ind w:right="-96"/>
              <w:outlineLvl w:val="0"/>
              <w:rPr>
                <w:color w:val="000000"/>
                <w:lang w:val="uk-UA"/>
              </w:rPr>
            </w:pPr>
            <w:r>
              <w:rPr>
                <w:color w:val="000000"/>
                <w:lang w:val="uk-UA"/>
              </w:rPr>
              <w:t>бюджет,</w:t>
            </w:r>
            <w:r w:rsidR="00A527D4">
              <w:rPr>
                <w:color w:val="000000"/>
                <w:lang w:val="uk-UA"/>
              </w:rPr>
              <w:t xml:space="preserve"> </w:t>
            </w:r>
            <w:r w:rsidR="00C4036D">
              <w:rPr>
                <w:color w:val="000000"/>
                <w:lang w:val="uk-UA"/>
              </w:rPr>
              <w:t>бюджет Фастівської  міської територіальн</w:t>
            </w:r>
            <w:r w:rsidR="00C4036D">
              <w:rPr>
                <w:color w:val="000000"/>
                <w:lang w:val="uk-UA"/>
              </w:rPr>
              <w:lastRenderedPageBreak/>
              <w:t>ої громади</w:t>
            </w:r>
            <w:r w:rsidR="00A527D4">
              <w:rPr>
                <w:color w:val="000000"/>
                <w:lang w:val="uk-UA"/>
              </w:rPr>
              <w:t>,</w:t>
            </w:r>
          </w:p>
          <w:p w:rsidR="00FD0408" w:rsidRDefault="00FD0408">
            <w:pPr>
              <w:suppressLineNumbers/>
              <w:suppressAutoHyphens/>
              <w:ind w:right="-96"/>
              <w:outlineLvl w:val="0"/>
              <w:rPr>
                <w:color w:val="000000"/>
                <w:lang w:val="uk-UA"/>
              </w:rPr>
            </w:pPr>
            <w:r>
              <w:rPr>
                <w:color w:val="000000"/>
                <w:lang w:val="uk-UA"/>
              </w:rPr>
              <w:t>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412"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bCs/>
                <w:color w:val="000000"/>
                <w:lang w:val="uk-UA"/>
              </w:rPr>
            </w:pPr>
            <w:r>
              <w:rPr>
                <w:bCs/>
                <w:color w:val="000000"/>
                <w:lang w:val="uk-UA"/>
              </w:rPr>
              <w:t xml:space="preserve">Своєчасне виявлення та надання психолого-педагогічної допомоги дітям з особливими </w:t>
            </w:r>
            <w:r>
              <w:rPr>
                <w:bCs/>
                <w:color w:val="000000"/>
                <w:lang w:val="uk-UA"/>
              </w:rPr>
              <w:lastRenderedPageBreak/>
              <w:t>освітніми потребами.</w:t>
            </w:r>
          </w:p>
        </w:tc>
      </w:tr>
    </w:tbl>
    <w:p w:rsidR="00FD0408" w:rsidRDefault="00FD0408" w:rsidP="00FD0408">
      <w:pPr>
        <w:suppressLineNumbers/>
        <w:suppressAutoHyphens/>
        <w:ind w:right="96"/>
        <w:outlineLvl w:val="0"/>
        <w:rPr>
          <w:rFonts w:ascii="TimesNewRomanPS-BoldMT" w:hAnsi="TimesNewRomanPS-BoldMT" w:cs="TimesNewRomanPS-BoldMT"/>
          <w:b/>
          <w:bCs/>
          <w:color w:val="000000"/>
          <w:sz w:val="28"/>
          <w:szCs w:val="28"/>
          <w:lang w:val="uk-UA"/>
        </w:rPr>
      </w:pPr>
      <w:bookmarkStart w:id="1" w:name="_GoBack"/>
      <w:bookmarkEnd w:id="1"/>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 xml:space="preserve">Напрям </w:t>
      </w:r>
      <w:r w:rsidR="00AA4E92" w:rsidRPr="00182D58">
        <w:rPr>
          <w:rFonts w:ascii="TimesNewRomanPS-BoldMT" w:hAnsi="TimesNewRomanPS-BoldMT" w:cs="TimesNewRomanPS-BoldMT"/>
          <w:b/>
          <w:bCs/>
          <w:color w:val="000000"/>
          <w:sz w:val="28"/>
          <w:szCs w:val="28"/>
          <w:lang w:val="uk-UA"/>
        </w:rPr>
        <w:t>6</w:t>
      </w:r>
      <w:r w:rsidRPr="00182D58">
        <w:rPr>
          <w:rFonts w:ascii="TimesNewRomanPS-BoldMT" w:hAnsi="TimesNewRomanPS-BoldMT" w:cs="TimesNewRomanPS-BoldMT"/>
          <w:b/>
          <w:bCs/>
          <w:color w:val="000000"/>
          <w:sz w:val="28"/>
          <w:szCs w:val="28"/>
          <w:lang w:val="uk-UA"/>
        </w:rPr>
        <w:t>.  Позашкільна освіта</w:t>
      </w:r>
      <w:r w:rsidRPr="00182D58">
        <w:rPr>
          <w:rFonts w:ascii="TimesNewRomanPS-BoldMT" w:hAnsi="TimesNewRomanPS-BoldMT" w:cs="TimesNewRomanPS-BoldMT"/>
          <w:b/>
          <w:bCs/>
          <w:color w:val="000000"/>
          <w:sz w:val="28"/>
          <w:szCs w:val="28"/>
          <w:lang w:val="uk-UA"/>
        </w:rPr>
        <w:tab/>
      </w:r>
    </w:p>
    <w:p w:rsidR="00FD0408" w:rsidRDefault="00FD0408" w:rsidP="00FD0408">
      <w:pPr>
        <w:suppressLineNumbers/>
        <w:suppressAutoHyphens/>
        <w:ind w:right="96" w:firstLine="720"/>
        <w:jc w:val="center"/>
        <w:outlineLvl w:val="0"/>
        <w:rPr>
          <w:rFonts w:ascii="TimesNewRomanPS-BoldMT" w:hAnsi="TimesNewRomanPS-BoldMT" w:cs="TimesNewRomanPS-BoldMT"/>
          <w:b/>
          <w:bCs/>
          <w:color w:val="000000"/>
          <w:sz w:val="28"/>
          <w:szCs w:val="28"/>
          <w:lang w:val="uk-UA"/>
        </w:rPr>
      </w:pPr>
    </w:p>
    <w:tbl>
      <w:tblPr>
        <w:tblW w:w="14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6"/>
        <w:gridCol w:w="2976"/>
        <w:gridCol w:w="1558"/>
        <w:gridCol w:w="1559"/>
        <w:gridCol w:w="1134"/>
        <w:gridCol w:w="1134"/>
        <w:gridCol w:w="1134"/>
        <w:gridCol w:w="2408"/>
      </w:tblGrid>
      <w:tr w:rsidR="00FD0408" w:rsidTr="004B5AA7">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39" w:right="-108"/>
              <w:jc w:val="center"/>
              <w:outlineLvl w:val="0"/>
              <w:rPr>
                <w:b/>
                <w:lang w:val="uk-UA"/>
              </w:rPr>
            </w:pPr>
            <w:r>
              <w:rPr>
                <w:b/>
                <w:lang w:val="uk-UA"/>
              </w:rPr>
              <w:t xml:space="preserve">Джерела </w:t>
            </w:r>
          </w:p>
          <w:p w:rsidR="00FD0408" w:rsidRDefault="00FD0408">
            <w:pPr>
              <w:suppressLineNumbers/>
              <w:suppressAutoHyphens/>
              <w:ind w:left="-139" w:right="-108"/>
              <w:jc w:val="center"/>
              <w:outlineLvl w:val="0"/>
              <w:rPr>
                <w:rFonts w:ascii="TimesNewRomanPS-BoldMT" w:hAnsi="TimesNewRomanPS-BoldMT" w:cs="TimesNewRomanPS-BoldMT"/>
                <w:b/>
                <w:bCs/>
                <w:color w:val="000000"/>
                <w:lang w:val="uk-UA"/>
              </w:rPr>
            </w:pPr>
            <w:r>
              <w:rPr>
                <w:b/>
                <w:lang w:val="uk-UA"/>
              </w:rPr>
              <w:t>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40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b/>
                <w:lang w:val="uk-UA"/>
              </w:rPr>
            </w:pPr>
            <w:r>
              <w:rPr>
                <w:b/>
                <w:lang w:val="uk-UA"/>
              </w:rPr>
              <w:t>202</w:t>
            </w:r>
            <w:r w:rsidR="00990C2A">
              <w:rPr>
                <w:b/>
                <w:lang w:val="uk-UA"/>
              </w:rPr>
              <w:t>3</w:t>
            </w:r>
          </w:p>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rsidP="00990C2A">
            <w:pPr>
              <w:suppressLineNumbers/>
              <w:suppressAutoHyphens/>
              <w:ind w:right="96"/>
              <w:jc w:val="center"/>
              <w:outlineLvl w:val="0"/>
              <w:rPr>
                <w:rFonts w:ascii="TimesNewRomanPS-BoldMT" w:hAnsi="TimesNewRomanPS-BoldMT" w:cs="TimesNewRomanPS-BoldMT"/>
                <w:b/>
                <w:bCs/>
                <w:color w:val="000000"/>
                <w:lang w:val="uk-UA"/>
              </w:rPr>
            </w:pPr>
            <w:r>
              <w:rPr>
                <w:b/>
                <w:lang w:val="uk-UA"/>
              </w:rPr>
              <w:t>202</w:t>
            </w:r>
            <w:r w:rsidR="00990C2A">
              <w:rPr>
                <w:b/>
                <w:lang w:val="uk-UA"/>
              </w:rPr>
              <w:t>4</w:t>
            </w: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601"/>
              </w:tabs>
              <w:suppressAutoHyphens/>
              <w:jc w:val="center"/>
              <w:outlineLvl w:val="0"/>
              <w:rPr>
                <w:b/>
                <w:lang w:val="uk-UA"/>
              </w:rPr>
            </w:pPr>
            <w:r>
              <w:rPr>
                <w:b/>
                <w:lang w:val="uk-UA"/>
              </w:rPr>
              <w:t>202</w:t>
            </w:r>
            <w:r w:rsidR="00990C2A">
              <w:rPr>
                <w:b/>
                <w:lang w:val="uk-UA"/>
              </w:rPr>
              <w:t>5</w:t>
            </w:r>
          </w:p>
          <w:p w:rsidR="00FD0408" w:rsidRDefault="00FD0408">
            <w:pPr>
              <w:suppressLineNumbers/>
              <w:tabs>
                <w:tab w:val="left" w:pos="601"/>
              </w:tabs>
              <w:suppressAutoHyphens/>
              <w:jc w:val="center"/>
              <w:outlineLvl w:val="0"/>
              <w:rPr>
                <w:rFonts w:ascii="TimesNewRomanPS-BoldMT" w:hAnsi="TimesNewRomanPS-BoldMT" w:cs="TimesNewRomanPS-BoldMT"/>
                <w:b/>
                <w:bCs/>
                <w:color w:val="000000"/>
                <w:lang w:val="uk-UA"/>
              </w:rPr>
            </w:pPr>
            <w:r>
              <w:rPr>
                <w:b/>
                <w:lang w:val="uk-UA"/>
              </w:rPr>
              <w:t xml:space="preserve"> рік</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4B5AA7">
        <w:trPr>
          <w:trHeight w:val="1357"/>
        </w:trPr>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2C76E4">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6</w:t>
            </w:r>
            <w:r w:rsidR="00FD0408">
              <w:rPr>
                <w:rFonts w:ascii="TimesNewRomanPS-BoldMT" w:hAnsi="TimesNewRomanPS-BoldMT" w:cs="TimesNewRomanPS-BoldMT"/>
                <w:bCs/>
                <w:color w:val="000000"/>
                <w:lang w:val="uk-UA"/>
              </w:rPr>
              <w:t>.1</w:t>
            </w:r>
          </w:p>
        </w:tc>
        <w:tc>
          <w:tcPr>
            <w:tcW w:w="2126" w:type="dxa"/>
            <w:vMerge w:val="restart"/>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lang w:val="uk-UA"/>
              </w:rPr>
            </w:pPr>
            <w:r>
              <w:rPr>
                <w:lang w:val="uk-UA"/>
              </w:rPr>
              <w:t xml:space="preserve">Забезпечення якісної  позашкільної освіти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lang w:val="uk-UA"/>
              </w:rPr>
            </w:pPr>
            <w:r>
              <w:rPr>
                <w:bCs/>
                <w:kern w:val="36"/>
                <w:lang w:val="uk-UA"/>
              </w:rPr>
              <w:t xml:space="preserve">Збереження  мережі </w:t>
            </w:r>
            <w:r>
              <w:rPr>
                <w:lang w:val="uk-UA"/>
              </w:rPr>
              <w:t xml:space="preserve">позашкільних навчальних закладів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C4036D">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jc w:val="both"/>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60"/>
              <w:outlineLvl w:val="0"/>
              <w:rPr>
                <w:rFonts w:ascii="TimesNewRomanPS-BoldMT" w:hAnsi="TimesNewRomanPS-BoldMT" w:cs="TimesNewRomanPS-BoldMT"/>
                <w:b/>
                <w:bCs/>
                <w:color w:val="000000"/>
                <w:lang w:val="uk-UA"/>
              </w:rPr>
            </w:pPr>
            <w:r>
              <w:rPr>
                <w:lang w:val="uk-UA"/>
              </w:rPr>
              <w:t>Збережено мережу</w:t>
            </w:r>
            <w:r>
              <w:rPr>
                <w:rFonts w:ascii="TimesNewRomanPS-BoldMT" w:hAnsi="TimesNewRomanPS-BoldMT" w:cs="TimesNewRomanPS-BoldMT"/>
                <w:b/>
                <w:bCs/>
                <w:color w:val="000000"/>
                <w:lang w:val="uk-UA"/>
              </w:rPr>
              <w:t xml:space="preserve"> </w:t>
            </w:r>
            <w:r>
              <w:rPr>
                <w:lang w:val="uk-UA"/>
              </w:rPr>
              <w:t xml:space="preserve">позашкільних навчальних закладів  </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2443"/>
              </w:tabs>
              <w:suppressAutoHyphens/>
              <w:ind w:right="-108"/>
              <w:outlineLvl w:val="0"/>
              <w:rPr>
                <w:rFonts w:ascii="TimesNewRomanPS-BoldMT" w:hAnsi="TimesNewRomanPS-BoldMT" w:cs="TimesNewRomanPS-BoldMT"/>
                <w:b/>
                <w:bCs/>
                <w:color w:val="000000"/>
                <w:lang w:val="uk-UA"/>
              </w:rPr>
            </w:pPr>
            <w:r>
              <w:rPr>
                <w:bCs/>
                <w:kern w:val="36"/>
                <w:lang w:val="uk-UA"/>
              </w:rPr>
              <w:t xml:space="preserve">Розвиток мережі відділень з видів спорту ДЮСШ, </w:t>
            </w:r>
            <w:r>
              <w:rPr>
                <w:lang w:val="uk-UA"/>
              </w:rPr>
              <w:t>груп</w:t>
            </w:r>
            <w:r>
              <w:rPr>
                <w:bCs/>
                <w:kern w:val="36"/>
                <w:lang w:val="uk-UA"/>
              </w:rPr>
              <w:t>, гуртків,</w:t>
            </w:r>
            <w:r>
              <w:rPr>
                <w:lang w:val="uk-UA"/>
              </w:rPr>
              <w:t xml:space="preserve"> інших творчих об’єднань </w:t>
            </w:r>
            <w:r>
              <w:rPr>
                <w:bCs/>
                <w:kern w:val="36"/>
                <w:lang w:val="uk-UA"/>
              </w:rPr>
              <w:t>за напрямами та профілями позашкільної освіти</w:t>
            </w:r>
            <w:r>
              <w:rPr>
                <w:lang w:val="uk-UA"/>
              </w:rPr>
              <w:t xml:space="preserve"> в тому числі у ЗЗСО</w:t>
            </w: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77"/>
              <w:outlineLvl w:val="0"/>
              <w:rPr>
                <w:lang w:val="uk-UA"/>
              </w:rPr>
            </w:pPr>
            <w:r>
              <w:rPr>
                <w:lang w:val="uk-UA"/>
              </w:rPr>
              <w:t>Управління освіти, керівники ЗЗСО, ДЮСШ, ЗПО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A527D4">
            <w:pPr>
              <w:suppressLineNumbers/>
              <w:suppressAutoHyphens/>
              <w:ind w:right="-97"/>
              <w:outlineLvl w:val="0"/>
              <w:rPr>
                <w:color w:val="000000"/>
                <w:lang w:val="uk-UA"/>
              </w:rPr>
            </w:pPr>
            <w:r>
              <w:rPr>
                <w:color w:val="000000"/>
                <w:lang w:val="uk-UA"/>
              </w:rPr>
              <w:t>Обласний</w:t>
            </w:r>
          </w:p>
          <w:p w:rsidR="00FD0408" w:rsidRDefault="00A527D4">
            <w:pPr>
              <w:suppressLineNumbers/>
              <w:suppressAutoHyphens/>
              <w:ind w:right="-97"/>
              <w:outlineLvl w:val="0"/>
              <w:rPr>
                <w:color w:val="000000"/>
                <w:lang w:val="uk-UA"/>
              </w:rPr>
            </w:pPr>
            <w:r>
              <w:rPr>
                <w:color w:val="000000"/>
                <w:lang w:val="uk-UA"/>
              </w:rPr>
              <w:t>б</w:t>
            </w:r>
            <w:r w:rsidR="00FD0408">
              <w:rPr>
                <w:color w:val="000000"/>
                <w:lang w:val="uk-UA"/>
              </w:rPr>
              <w:t>юджет</w:t>
            </w: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rsidP="00BE6F5F">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Сформовано </w:t>
            </w:r>
            <w:r>
              <w:rPr>
                <w:bCs/>
                <w:kern w:val="36"/>
                <w:lang w:val="uk-UA"/>
              </w:rPr>
              <w:t xml:space="preserve">мережу </w:t>
            </w:r>
            <w:r>
              <w:rPr>
                <w:lang w:val="uk-UA"/>
              </w:rPr>
              <w:t>груп</w:t>
            </w:r>
            <w:r>
              <w:rPr>
                <w:bCs/>
                <w:kern w:val="36"/>
                <w:lang w:val="uk-UA"/>
              </w:rPr>
              <w:t>, гуртків,</w:t>
            </w:r>
            <w:r>
              <w:rPr>
                <w:lang w:val="uk-UA"/>
              </w:rPr>
              <w:t xml:space="preserve"> інших творчих об’єднань </w:t>
            </w:r>
            <w:r>
              <w:rPr>
                <w:bCs/>
                <w:kern w:val="36"/>
                <w:lang w:val="uk-UA"/>
              </w:rPr>
              <w:t>за напрямами та профілями позашкільної освіти</w:t>
            </w:r>
            <w:r>
              <w:rPr>
                <w:lang w:val="uk-UA"/>
              </w:rPr>
              <w:t xml:space="preserve"> в тому числі у закладах</w:t>
            </w:r>
            <w:r w:rsidR="00BE6F5F">
              <w:rPr>
                <w:lang w:val="uk-UA"/>
              </w:rPr>
              <w:t xml:space="preserve"> загальної середньої освіти</w:t>
            </w:r>
            <w:r>
              <w:rPr>
                <w:rFonts w:ascii="TimesNewRomanPS-BoldMT" w:hAnsi="TimesNewRomanPS-BoldMT" w:cs="TimesNewRomanPS-BoldMT"/>
                <w:bCs/>
                <w:color w:val="000000"/>
                <w:lang w:val="uk-UA"/>
              </w:rPr>
              <w:t xml:space="preserve">  відповідно до </w:t>
            </w:r>
            <w:r>
              <w:rPr>
                <w:rFonts w:ascii="TimesNewRomanPS-BoldMT" w:hAnsi="TimesNewRomanPS-BoldMT" w:cs="TimesNewRomanPS-BoldMT"/>
                <w:bCs/>
                <w:color w:val="000000"/>
                <w:lang w:val="uk-UA"/>
              </w:rPr>
              <w:lastRenderedPageBreak/>
              <w:t>потреб</w:t>
            </w:r>
          </w:p>
        </w:tc>
      </w:tr>
      <w:tr w:rsidR="00FD0408" w:rsidTr="004B5AA7">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lang w:val="uk-UA"/>
              </w:rPr>
              <w:t xml:space="preserve">Організація літніх мовних таборів, участь у профільних школах для </w:t>
            </w:r>
          </w:p>
          <w:p w:rsidR="00FD0408" w:rsidRDefault="00FD0408">
            <w:pPr>
              <w:suppressLineNumbers/>
              <w:suppressAutoHyphens/>
              <w:ind w:right="96"/>
              <w:outlineLvl w:val="0"/>
              <w:rPr>
                <w:lang w:val="uk-UA"/>
              </w:rPr>
            </w:pPr>
            <w:r>
              <w:rPr>
                <w:lang w:val="uk-UA"/>
              </w:rPr>
              <w:t>обдарованих дітей, участь у обласних та  всеукраїнських  інтелектуальних зібраннях, конкурсах, змаганнях</w:t>
            </w:r>
          </w:p>
        </w:tc>
        <w:tc>
          <w:tcPr>
            <w:tcW w:w="15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
                <w:bCs/>
                <w:lang w:val="uk-UA"/>
              </w:rPr>
            </w:pPr>
            <w:r>
              <w:rPr>
                <w:spacing w:val="-3"/>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7"/>
              <w:outlineLvl w:val="0"/>
              <w:rPr>
                <w:color w:val="000000"/>
                <w:lang w:val="uk-UA"/>
              </w:rPr>
            </w:pPr>
            <w:r>
              <w:rPr>
                <w:color w:val="000000"/>
                <w:lang w:val="uk-UA"/>
              </w:rPr>
              <w:t xml:space="preserve"> </w:t>
            </w:r>
            <w:r w:rsidR="00C4036D">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FD0408" w:rsidRDefault="00FD0408">
            <w:pPr>
              <w:rPr>
                <w:lang w:val="uk-UA"/>
              </w:rPr>
            </w:pPr>
            <w:r>
              <w:rPr>
                <w:lang w:val="uk-UA"/>
              </w:rPr>
              <w:t xml:space="preserve">Участь в роботі   в літніх профільних школах для </w:t>
            </w:r>
          </w:p>
          <w:p w:rsidR="00FD0408" w:rsidRDefault="00FD0408">
            <w:pPr>
              <w:suppressLineNumbers/>
              <w:suppressAutoHyphens/>
              <w:ind w:right="96"/>
              <w:outlineLvl w:val="0"/>
              <w:rPr>
                <w:rFonts w:ascii="TimesNewRomanPS-BoldMT" w:hAnsi="TimesNewRomanPS-BoldMT" w:cs="TimesNewRomanPS-BoldMT"/>
                <w:bCs/>
                <w:color w:val="000000"/>
                <w:lang w:val="uk-UA"/>
              </w:rPr>
            </w:pPr>
            <w:r>
              <w:rPr>
                <w:lang w:val="uk-UA"/>
              </w:rPr>
              <w:t>обдарованих у</w:t>
            </w:r>
            <w:r w:rsidR="00BE6F5F">
              <w:rPr>
                <w:lang w:val="uk-UA"/>
              </w:rPr>
              <w:t>ч</w:t>
            </w:r>
            <w:r>
              <w:rPr>
                <w:lang w:val="uk-UA"/>
              </w:rPr>
              <w:t>нів Київської області</w:t>
            </w:r>
          </w:p>
        </w:tc>
      </w:tr>
      <w:tr w:rsidR="004B5AA7" w:rsidTr="0027613B">
        <w:trPr>
          <w:trHeight w:val="1690"/>
        </w:trPr>
        <w:tc>
          <w:tcPr>
            <w:tcW w:w="566" w:type="dxa"/>
            <w:vMerge w:val="restart"/>
            <w:tcBorders>
              <w:top w:val="single" w:sz="4" w:space="0" w:color="auto"/>
              <w:left w:val="single" w:sz="4" w:space="0" w:color="auto"/>
              <w:right w:val="single" w:sz="4" w:space="0" w:color="auto"/>
            </w:tcBorders>
            <w:hideMark/>
          </w:tcPr>
          <w:p w:rsidR="004B5AA7" w:rsidRDefault="004B5AA7">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6.2</w:t>
            </w:r>
          </w:p>
        </w:tc>
        <w:tc>
          <w:tcPr>
            <w:tcW w:w="2126" w:type="dxa"/>
            <w:vMerge w:val="restart"/>
            <w:tcBorders>
              <w:top w:val="single" w:sz="4" w:space="0" w:color="auto"/>
              <w:left w:val="single" w:sz="4" w:space="0" w:color="auto"/>
              <w:right w:val="single" w:sz="4" w:space="0" w:color="auto"/>
            </w:tcBorders>
          </w:tcPr>
          <w:p w:rsidR="004B5AA7" w:rsidRDefault="004B5AA7">
            <w:pPr>
              <w:suppressLineNumbers/>
              <w:suppressAutoHyphens/>
              <w:ind w:right="96"/>
              <w:outlineLvl w:val="0"/>
              <w:rPr>
                <w:lang w:val="uk-UA"/>
              </w:rPr>
            </w:pPr>
            <w:r>
              <w:rPr>
                <w:lang w:val="uk-UA"/>
              </w:rPr>
              <w:t>Модернізація матеріально- технічної бази позашкільних навчальних закладів</w:t>
            </w:r>
          </w:p>
          <w:p w:rsidR="004B5AA7" w:rsidRDefault="004B5AA7">
            <w:pPr>
              <w:suppressLineNumbers/>
              <w:suppressAutoHyphens/>
              <w:ind w:right="96"/>
              <w:outlineLvl w:val="0"/>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
                <w:bCs/>
                <w:color w:val="000000"/>
                <w:lang w:val="uk-UA"/>
              </w:rPr>
            </w:pPr>
            <w:r>
              <w:rPr>
                <w:lang w:val="uk-UA"/>
              </w:rPr>
              <w:t xml:space="preserve">Зміцнення навчальної та матеріально-технічної бази позашкільних навчальних закладів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 xml:space="preserve"> 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60"/>
              <w:outlineLvl w:val="0"/>
              <w:rPr>
                <w:rFonts w:ascii="TimesNewRomanPS-BoldMT" w:hAnsi="TimesNewRomanPS-BoldMT" w:cs="TimesNewRomanPS-BoldMT"/>
                <w:bCs/>
                <w:lang w:val="uk-UA"/>
              </w:rPr>
            </w:pPr>
            <w:r>
              <w:rPr>
                <w:rFonts w:ascii="TimesNewRomanPS-BoldMT" w:hAnsi="TimesNewRomanPS-BoldMT" w:cs="TimesNewRomanPS-BoldMT"/>
                <w:bCs/>
                <w:lang w:val="uk-UA"/>
              </w:rPr>
              <w:t xml:space="preserve">Частково покращено </w:t>
            </w:r>
            <w:r>
              <w:rPr>
                <w:lang w:val="uk-UA"/>
              </w:rPr>
              <w:t>навчальну та матеріально-технічну базу позашкільних навчальних закладів,</w:t>
            </w:r>
            <w:r>
              <w:rPr>
                <w:rFonts w:ascii="Calibri" w:eastAsia="Calibri" w:hAnsi="Calibri"/>
                <w:sz w:val="22"/>
                <w:szCs w:val="22"/>
                <w:lang w:val="uk-UA" w:eastAsia="en-US"/>
              </w:rPr>
              <w:t xml:space="preserve"> </w:t>
            </w:r>
            <w:r>
              <w:rPr>
                <w:lang w:val="uk-UA"/>
              </w:rPr>
              <w:t xml:space="preserve">забезпечення позашкільних навчальних закладів комп’ютерною та оргтехнікою  </w:t>
            </w:r>
          </w:p>
        </w:tc>
      </w:tr>
      <w:tr w:rsidR="004B5AA7" w:rsidTr="0027613B">
        <w:tc>
          <w:tcPr>
            <w:tcW w:w="566" w:type="dxa"/>
            <w:vMerge/>
            <w:tcBorders>
              <w:left w:val="single" w:sz="4" w:space="0" w:color="auto"/>
              <w:right w:val="single" w:sz="4" w:space="0" w:color="auto"/>
            </w:tcBorders>
            <w:vAlign w:val="center"/>
            <w:hideMark/>
          </w:tcPr>
          <w:p w:rsidR="004B5AA7" w:rsidRDefault="004B5AA7">
            <w:pPr>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4B5AA7" w:rsidRDefault="004B5AA7">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2"/>
              <w:outlineLvl w:val="0"/>
              <w:rPr>
                <w:rFonts w:ascii="TimesNewRomanPS-BoldMT" w:hAnsi="TimesNewRomanPS-BoldMT" w:cs="TimesNewRomanPS-BoldMT"/>
                <w:b/>
                <w:bCs/>
                <w:color w:val="000000"/>
                <w:lang w:val="uk-UA"/>
              </w:rPr>
            </w:pPr>
            <w:r>
              <w:rPr>
                <w:lang w:val="uk-UA"/>
              </w:rPr>
              <w:t xml:space="preserve">Реконструкція, капітальний та поточний ремонти будівель позашкільних навчальних закладів,  спортивних споруд у закладах освіти та дитячо-юнацьких спортивних школах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p w:rsidR="004B5AA7" w:rsidRDefault="004B5AA7">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75" w:right="-60"/>
              <w:outlineLvl w:val="0"/>
              <w:rPr>
                <w:rFonts w:ascii="TimesNewRomanPS-BoldMT" w:hAnsi="TimesNewRomanPS-BoldMT" w:cs="TimesNewRomanPS-BoldMT"/>
                <w:bCs/>
                <w:lang w:val="uk-UA"/>
              </w:rPr>
            </w:pPr>
            <w:r>
              <w:rPr>
                <w:lang w:val="uk-UA"/>
              </w:rPr>
              <w:t>Проведено частково реконструкцію, капітальний та поточний ремонт будівель</w:t>
            </w:r>
          </w:p>
        </w:tc>
      </w:tr>
      <w:tr w:rsidR="004B5AA7" w:rsidTr="0027613B">
        <w:tc>
          <w:tcPr>
            <w:tcW w:w="566" w:type="dxa"/>
            <w:vMerge/>
            <w:tcBorders>
              <w:left w:val="single" w:sz="4" w:space="0" w:color="auto"/>
              <w:bottom w:val="single" w:sz="4" w:space="0" w:color="auto"/>
              <w:right w:val="single" w:sz="4" w:space="0" w:color="auto"/>
            </w:tcBorders>
            <w:vAlign w:val="center"/>
          </w:tcPr>
          <w:p w:rsidR="004B5AA7" w:rsidRDefault="004B5AA7">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4B5AA7" w:rsidRDefault="004B5AA7">
            <w:pPr>
              <w:rPr>
                <w:rFonts w:ascii="TimesNewRomanPS-BoldMT" w:hAnsi="TimesNewRomanPS-BoldMT" w:cs="TimesNewRomanPS-BoldMT"/>
                <w:b/>
                <w:bCs/>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Реалізація завдань проекту з розвитку учнівського самоврядування </w:t>
            </w:r>
          </w:p>
        </w:tc>
        <w:tc>
          <w:tcPr>
            <w:tcW w:w="1558" w:type="dxa"/>
            <w:tcBorders>
              <w:top w:val="single" w:sz="4" w:space="0" w:color="auto"/>
              <w:left w:val="single" w:sz="4" w:space="0" w:color="auto"/>
              <w:bottom w:val="single" w:sz="4" w:space="0" w:color="auto"/>
              <w:right w:val="single" w:sz="4" w:space="0" w:color="auto"/>
            </w:tcBorders>
            <w:hideMark/>
          </w:tcPr>
          <w:p w:rsidR="004B5AA7" w:rsidRDefault="004B5AA7">
            <w:pPr>
              <w:keepNext/>
              <w:suppressLineNumbers/>
              <w:suppressAutoHyphens/>
              <w:autoSpaceDE w:val="0"/>
              <w:autoSpaceDN w:val="0"/>
              <w:adjustRightInd w:val="0"/>
              <w:rPr>
                <w:rFonts w:ascii="TimesNewRomanPS-BoldMT" w:hAnsi="TimesNewRomanPS-BoldMT" w:cs="TimesNewRomanPS-BoldMT"/>
                <w:bCs/>
                <w:color w:val="000000"/>
                <w:lang w:val="uk-UA"/>
              </w:rPr>
            </w:pPr>
            <w:r>
              <w:rPr>
                <w:spacing w:val="-3"/>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408"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left="-75" w:right="-60"/>
              <w:outlineLvl w:val="0"/>
              <w:rPr>
                <w:lang w:val="uk-UA"/>
              </w:rPr>
            </w:pPr>
            <w:r>
              <w:rPr>
                <w:rFonts w:ascii="TimesNewRomanPS-BoldMT" w:hAnsi="TimesNewRomanPS-BoldMT" w:cs="TimesNewRomanPS-BoldMT"/>
                <w:bCs/>
                <w:color w:val="000000"/>
                <w:lang w:val="uk-UA"/>
              </w:rPr>
              <w:t>Проведено заходи щодо реалізації проекту з розвитку учнівського самоврядування</w:t>
            </w:r>
          </w:p>
        </w:tc>
      </w:tr>
    </w:tbl>
    <w:p w:rsidR="00FD0408" w:rsidRDefault="00FD0408" w:rsidP="00FD0408">
      <w:pPr>
        <w:rPr>
          <w:rFonts w:ascii="TimesNewRomanPS-BoldMT" w:hAnsi="TimesNewRomanPS-BoldMT" w:cs="TimesNewRomanPS-BoldMT"/>
          <w:b/>
          <w:bCs/>
          <w:sz w:val="28"/>
          <w:szCs w:val="28"/>
          <w:lang w:val="uk-UA"/>
        </w:rPr>
      </w:pPr>
    </w:p>
    <w:p w:rsidR="00FD0408" w:rsidRPr="00182D58" w:rsidRDefault="00FD0408" w:rsidP="00182D58">
      <w:pPr>
        <w:pStyle w:val="ac"/>
        <w:numPr>
          <w:ilvl w:val="1"/>
          <w:numId w:val="6"/>
        </w:numPr>
        <w:rPr>
          <w:rFonts w:ascii="TimesNewRomanPS-BoldMT" w:hAnsi="TimesNewRomanPS-BoldMT" w:cs="TimesNewRomanPS-BoldMT"/>
          <w:b/>
          <w:bCs/>
          <w:sz w:val="28"/>
          <w:szCs w:val="28"/>
          <w:lang w:val="uk-UA"/>
        </w:rPr>
      </w:pPr>
      <w:r w:rsidRPr="00182D58">
        <w:rPr>
          <w:rFonts w:ascii="TimesNewRomanPS-BoldMT" w:hAnsi="TimesNewRomanPS-BoldMT" w:cs="TimesNewRomanPS-BoldMT"/>
          <w:b/>
          <w:bCs/>
          <w:sz w:val="28"/>
          <w:szCs w:val="28"/>
          <w:lang w:val="uk-UA"/>
        </w:rPr>
        <w:lastRenderedPageBreak/>
        <w:t xml:space="preserve">Напрям </w:t>
      </w:r>
      <w:r w:rsidR="002C76E4" w:rsidRPr="00182D58">
        <w:rPr>
          <w:rFonts w:ascii="TimesNewRomanPS-BoldMT" w:hAnsi="TimesNewRomanPS-BoldMT" w:cs="TimesNewRomanPS-BoldMT"/>
          <w:b/>
          <w:bCs/>
          <w:sz w:val="28"/>
          <w:szCs w:val="28"/>
          <w:lang w:val="uk-UA"/>
        </w:rPr>
        <w:t>7</w:t>
      </w:r>
      <w:r w:rsidRPr="00182D58">
        <w:rPr>
          <w:rFonts w:ascii="TimesNewRomanPS-BoldMT" w:hAnsi="TimesNewRomanPS-BoldMT" w:cs="TimesNewRomanPS-BoldMT"/>
          <w:b/>
          <w:bCs/>
          <w:sz w:val="28"/>
          <w:szCs w:val="28"/>
          <w:lang w:val="uk-UA"/>
        </w:rPr>
        <w:t>.  Національно-патріотичне виховання</w:t>
      </w:r>
    </w:p>
    <w:p w:rsidR="00FD0408" w:rsidRDefault="00FD0408" w:rsidP="00FD0408">
      <w:pPr>
        <w:rPr>
          <w:rFonts w:ascii="TimesNewRomanPS-BoldMT" w:hAnsi="TimesNewRomanPS-BoldMT" w:cs="TimesNewRomanPS-BoldMT"/>
          <w:b/>
          <w:bCs/>
          <w:sz w:val="28"/>
          <w:szCs w:val="28"/>
          <w:lang w:val="uk-U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126"/>
        <w:gridCol w:w="2976"/>
        <w:gridCol w:w="1558"/>
        <w:gridCol w:w="1559"/>
        <w:gridCol w:w="1134"/>
        <w:gridCol w:w="1134"/>
        <w:gridCol w:w="1134"/>
        <w:gridCol w:w="2840"/>
      </w:tblGrid>
      <w:tr w:rsidR="00FD0408" w:rsidTr="006E29F6">
        <w:tc>
          <w:tcPr>
            <w:tcW w:w="56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39" w:right="-108"/>
              <w:jc w:val="center"/>
              <w:outlineLvl w:val="0"/>
              <w:rPr>
                <w:b/>
                <w:lang w:val="uk-UA"/>
              </w:rPr>
            </w:pPr>
            <w:r>
              <w:rPr>
                <w:b/>
                <w:lang w:val="uk-UA"/>
              </w:rPr>
              <w:t xml:space="preserve">Джерела </w:t>
            </w:r>
          </w:p>
          <w:p w:rsidR="00FD0408" w:rsidRDefault="00FD0408">
            <w:pPr>
              <w:suppressLineNumbers/>
              <w:suppressAutoHyphens/>
              <w:ind w:left="-139" w:right="-108"/>
              <w:jc w:val="center"/>
              <w:outlineLvl w:val="0"/>
              <w:rPr>
                <w:rFonts w:ascii="TimesNewRomanPS-BoldMT" w:hAnsi="TimesNewRomanPS-BoldMT" w:cs="TimesNewRomanPS-BoldMT"/>
                <w:b/>
                <w:bCs/>
                <w:color w:val="000000"/>
                <w:lang w:val="uk-UA"/>
              </w:rPr>
            </w:pPr>
            <w:r>
              <w:rPr>
                <w:b/>
                <w:lang w:val="uk-UA"/>
              </w:rPr>
              <w:t>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84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w:t>
            </w:r>
          </w:p>
        </w:tc>
      </w:tr>
      <w:tr w:rsidR="00FD0408" w:rsidTr="006E29F6">
        <w:tc>
          <w:tcPr>
            <w:tcW w:w="56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b/>
                <w:lang w:val="uk-UA"/>
              </w:rPr>
            </w:pPr>
            <w:r>
              <w:rPr>
                <w:b/>
                <w:lang w:val="uk-UA"/>
              </w:rPr>
              <w:t>202</w:t>
            </w:r>
            <w:r w:rsidR="007D11AB">
              <w:rPr>
                <w:b/>
                <w:lang w:val="uk-UA"/>
              </w:rPr>
              <w:t>3</w:t>
            </w:r>
          </w:p>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rsidP="007D11AB">
            <w:pPr>
              <w:suppressLineNumbers/>
              <w:suppressAutoHyphens/>
              <w:ind w:right="96"/>
              <w:jc w:val="center"/>
              <w:outlineLvl w:val="0"/>
              <w:rPr>
                <w:rFonts w:ascii="TimesNewRomanPS-BoldMT" w:hAnsi="TimesNewRomanPS-BoldMT" w:cs="TimesNewRomanPS-BoldMT"/>
                <w:b/>
                <w:bCs/>
                <w:color w:val="000000"/>
                <w:lang w:val="uk-UA"/>
              </w:rPr>
            </w:pPr>
            <w:r>
              <w:rPr>
                <w:b/>
                <w:lang w:val="uk-UA"/>
              </w:rPr>
              <w:t>202</w:t>
            </w:r>
            <w:r w:rsidR="007D11AB">
              <w:rPr>
                <w:b/>
                <w:lang w:val="uk-UA"/>
              </w:rPr>
              <w:t>4</w:t>
            </w: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601"/>
              </w:tabs>
              <w:suppressAutoHyphens/>
              <w:jc w:val="center"/>
              <w:outlineLvl w:val="0"/>
              <w:rPr>
                <w:b/>
                <w:lang w:val="uk-UA"/>
              </w:rPr>
            </w:pPr>
            <w:r>
              <w:rPr>
                <w:b/>
                <w:lang w:val="uk-UA"/>
              </w:rPr>
              <w:t>202</w:t>
            </w:r>
            <w:r w:rsidR="007D11AB">
              <w:rPr>
                <w:b/>
                <w:lang w:val="uk-UA"/>
              </w:rPr>
              <w:t>5</w:t>
            </w:r>
          </w:p>
          <w:p w:rsidR="00FD0408" w:rsidRDefault="00FD0408">
            <w:pPr>
              <w:suppressLineNumbers/>
              <w:tabs>
                <w:tab w:val="left" w:pos="601"/>
              </w:tabs>
              <w:suppressAutoHyphens/>
              <w:jc w:val="center"/>
              <w:outlineLvl w:val="0"/>
              <w:rPr>
                <w:rFonts w:ascii="TimesNewRomanPS-BoldMT" w:hAnsi="TimesNewRomanPS-BoldMT" w:cs="TimesNewRomanPS-BoldMT"/>
                <w:b/>
                <w:bCs/>
                <w:color w:val="000000"/>
                <w:lang w:val="uk-UA"/>
              </w:rPr>
            </w:pPr>
            <w:r>
              <w:rPr>
                <w:b/>
                <w:lang w:val="uk-UA"/>
              </w:rPr>
              <w:t xml:space="preserve"> рік</w:t>
            </w: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6E29F6" w:rsidTr="006E29F6">
        <w:trPr>
          <w:trHeight w:val="1357"/>
        </w:trPr>
        <w:tc>
          <w:tcPr>
            <w:tcW w:w="566" w:type="dxa"/>
            <w:vMerge w:val="restart"/>
            <w:tcBorders>
              <w:top w:val="single" w:sz="4" w:space="0" w:color="auto"/>
              <w:left w:val="single" w:sz="4" w:space="0" w:color="auto"/>
              <w:right w:val="single" w:sz="4" w:space="0" w:color="auto"/>
            </w:tcBorders>
            <w:hideMark/>
          </w:tcPr>
          <w:p w:rsidR="006E29F6" w:rsidRDefault="006E29F6">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7.1</w:t>
            </w:r>
          </w:p>
        </w:tc>
        <w:tc>
          <w:tcPr>
            <w:tcW w:w="2126" w:type="dxa"/>
            <w:vMerge w:val="restart"/>
            <w:tcBorders>
              <w:top w:val="single" w:sz="4" w:space="0" w:color="auto"/>
              <w:left w:val="single" w:sz="4" w:space="0" w:color="auto"/>
              <w:right w:val="single" w:sz="4" w:space="0" w:color="auto"/>
            </w:tcBorders>
            <w:hideMark/>
          </w:tcPr>
          <w:p w:rsidR="006E29F6" w:rsidRDefault="006E29F6">
            <w:pPr>
              <w:suppressLineNumbers/>
              <w:suppressAutoHyphens/>
              <w:ind w:right="-103"/>
              <w:outlineLvl w:val="0"/>
              <w:rPr>
                <w:color w:val="000000"/>
                <w:lang w:val="uk-UA"/>
              </w:rPr>
            </w:pPr>
            <w:r>
              <w:rPr>
                <w:color w:val="000000"/>
                <w:lang w:val="uk-UA"/>
              </w:rPr>
              <w:t>Удосконалення  системи виховання відповідальних громадян із патріотичним і гуманістичним світоглядом в рамках дошкільної, шкільної та позашкільної освіти</w:t>
            </w:r>
          </w:p>
        </w:tc>
        <w:tc>
          <w:tcPr>
            <w:tcW w:w="2976"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108"/>
              <w:outlineLvl w:val="0"/>
              <w:rPr>
                <w:bCs/>
                <w:kern w:val="36"/>
                <w:lang w:val="uk-UA"/>
              </w:rPr>
            </w:pPr>
            <w:r>
              <w:rPr>
                <w:bCs/>
                <w:kern w:val="36"/>
                <w:lang w:val="uk-UA"/>
              </w:rPr>
              <w:t xml:space="preserve">Організація та проведення  заходів  з </w:t>
            </w:r>
            <w:r>
              <w:rPr>
                <w:kern w:val="36"/>
                <w:lang w:val="uk-UA"/>
              </w:rPr>
              <w:t>національно-патріотичного</w:t>
            </w:r>
            <w:r>
              <w:rPr>
                <w:bCs/>
                <w:kern w:val="36"/>
                <w:lang w:val="uk-UA"/>
              </w:rPr>
              <w:br/>
            </w:r>
            <w:r>
              <w:rPr>
                <w:kern w:val="36"/>
                <w:lang w:val="uk-UA"/>
              </w:rPr>
              <w:t>виховання  дітей та молоді</w:t>
            </w:r>
            <w:r>
              <w:rPr>
                <w:bCs/>
                <w:kern w:val="36"/>
                <w:lang w:val="uk-UA"/>
              </w:rPr>
              <w:t xml:space="preserve"> у закладах освіти</w:t>
            </w:r>
          </w:p>
          <w:p w:rsidR="006E29F6" w:rsidRDefault="006E29F6">
            <w:pPr>
              <w:suppressLineNumbers/>
              <w:suppressAutoHyphens/>
              <w:ind w:right="-108"/>
              <w:outlineLvl w:val="0"/>
              <w:rPr>
                <w:bCs/>
                <w:kern w:val="36"/>
                <w:lang w:val="uk-UA"/>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60"/>
              <w:outlineLvl w:val="0"/>
              <w:rPr>
                <w:lang w:val="uk-UA"/>
              </w:rPr>
            </w:pPr>
            <w:r>
              <w:rPr>
                <w:lang w:val="uk-UA"/>
              </w:rPr>
              <w:t xml:space="preserve">Проведено заходи з </w:t>
            </w:r>
            <w:r>
              <w:rPr>
                <w:kern w:val="36"/>
                <w:lang w:val="uk-UA"/>
              </w:rPr>
              <w:t>національно-патріотичного</w:t>
            </w:r>
            <w:r>
              <w:rPr>
                <w:bCs/>
                <w:kern w:val="36"/>
                <w:lang w:val="uk-UA"/>
              </w:rPr>
              <w:br/>
            </w:r>
            <w:r>
              <w:rPr>
                <w:kern w:val="36"/>
                <w:lang w:val="uk-UA"/>
              </w:rPr>
              <w:t xml:space="preserve">виховання  </w:t>
            </w:r>
            <w:r>
              <w:rPr>
                <w:lang w:val="uk-UA"/>
              </w:rPr>
              <w:t>у навчальних закладах</w:t>
            </w:r>
          </w:p>
        </w:tc>
      </w:tr>
      <w:tr w:rsidR="006E29F6" w:rsidRPr="0027613B" w:rsidTr="006E29F6">
        <w:trPr>
          <w:trHeight w:val="659"/>
        </w:trPr>
        <w:tc>
          <w:tcPr>
            <w:tcW w:w="566" w:type="dxa"/>
            <w:vMerge/>
            <w:tcBorders>
              <w:left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6E29F6" w:rsidRDefault="006E29F6">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Pr="00990C2A" w:rsidRDefault="006E29F6" w:rsidP="00990C2A">
            <w:pPr>
              <w:suppressLineNumbers/>
              <w:suppressAutoHyphens/>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Проведення  міського та участь в обласному етапі Всеукраїнської дитячо-юнацької військово-патріотичної гри «Сокіл» («Джура»), Всеукраїнського фізкультурно-патріотичного фестивалю школярів «Козацький гарт» та забезпечення  участі переможців обласного етапу у заключному етапі змагань</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 xml:space="preserve"> 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left="-75"/>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Проведено   міський етап, забезпечено участь у </w:t>
            </w:r>
          </w:p>
          <w:p w:rsidR="006E29F6" w:rsidRDefault="006E29F6">
            <w:pPr>
              <w:suppressLineNumbers/>
              <w:suppressAutoHyphens/>
              <w:ind w:left="-75"/>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обласному етапі Всеукраїнської дитячо-юнацької військово-патріотичної гри «Сокіл» («Джура») .</w:t>
            </w:r>
          </w:p>
        </w:tc>
      </w:tr>
      <w:tr w:rsidR="006E29F6" w:rsidTr="006E29F6">
        <w:trPr>
          <w:trHeight w:val="1357"/>
        </w:trPr>
        <w:tc>
          <w:tcPr>
            <w:tcW w:w="566" w:type="dxa"/>
            <w:vMerge/>
            <w:tcBorders>
              <w:left w:val="single" w:sz="4" w:space="0" w:color="auto"/>
              <w:right w:val="single" w:sz="4" w:space="0" w:color="auto"/>
            </w:tcBorders>
          </w:tcPr>
          <w:p w:rsidR="006E29F6" w:rsidRDefault="006E29F6">
            <w:pPr>
              <w:suppressLineNumbers/>
              <w:suppressAutoHyphens/>
              <w:outlineLvl w:val="0"/>
              <w:rPr>
                <w:rFonts w:ascii="TimesNewRomanPS-BoldMT" w:hAnsi="TimesNewRomanPS-BoldMT" w:cs="TimesNewRomanPS-BoldMT"/>
                <w:bCs/>
                <w:color w:val="000000"/>
                <w:lang w:val="uk-UA"/>
              </w:rPr>
            </w:pPr>
          </w:p>
        </w:tc>
        <w:tc>
          <w:tcPr>
            <w:tcW w:w="2126" w:type="dxa"/>
            <w:vMerge/>
            <w:tcBorders>
              <w:left w:val="single" w:sz="4" w:space="0" w:color="auto"/>
              <w:right w:val="single" w:sz="4" w:space="0" w:color="auto"/>
            </w:tcBorders>
            <w:vAlign w:val="center"/>
            <w:hideMark/>
          </w:tcPr>
          <w:p w:rsidR="006E29F6" w:rsidRDefault="006E29F6">
            <w:pPr>
              <w:rPr>
                <w:color w:val="000000"/>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Організація та проведення туристсько-краєзнавчих, історико-краєз-навчих, історико-географічних,еколого-натуралістичних,</w:t>
            </w:r>
          </w:p>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археологічних, етнографічних експедицій, акцій тощо</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lastRenderedPageBreak/>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туристсько-краєзнавчі, історико-краєзнавчі, історико-географічні, еколого-натуралістичні,</w:t>
            </w:r>
          </w:p>
          <w:p w:rsidR="006E29F6" w:rsidRDefault="006E29F6">
            <w:pPr>
              <w:suppressLineNumbers/>
              <w:suppressAutoHyphens/>
              <w:ind w:right="96"/>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 xml:space="preserve">археологічні, </w:t>
            </w:r>
            <w:r>
              <w:rPr>
                <w:rFonts w:ascii="TimesNewRomanPS-BoldMT" w:hAnsi="TimesNewRomanPS-BoldMT" w:cs="TimesNewRomanPS-BoldMT"/>
                <w:bCs/>
                <w:color w:val="000000"/>
                <w:lang w:val="uk-UA"/>
              </w:rPr>
              <w:lastRenderedPageBreak/>
              <w:t>етнографічні експедиції, акції.</w:t>
            </w:r>
          </w:p>
        </w:tc>
      </w:tr>
      <w:tr w:rsidR="006E29F6" w:rsidTr="006E29F6">
        <w:trPr>
          <w:trHeight w:val="517"/>
        </w:trPr>
        <w:tc>
          <w:tcPr>
            <w:tcW w:w="566" w:type="dxa"/>
            <w:vMerge/>
            <w:tcBorders>
              <w:left w:val="single" w:sz="4" w:space="0" w:color="auto"/>
              <w:right w:val="single" w:sz="4" w:space="0" w:color="auto"/>
            </w:tcBorders>
          </w:tcPr>
          <w:p w:rsidR="006E29F6" w:rsidRDefault="006E29F6">
            <w:pPr>
              <w:suppressLineNumbers/>
              <w:suppressAutoHyphens/>
              <w:outlineLvl w:val="0"/>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tcPr>
          <w:p w:rsidR="006E29F6" w:rsidRDefault="006E29F6">
            <w:pPr>
              <w:suppressLineNumbers/>
              <w:suppressAutoHyphens/>
              <w:ind w:right="96"/>
              <w:outlineLvl w:val="0"/>
              <w:rPr>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Організація та проведення міської спартакіади допризовної молоді</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96"/>
              <w:outlineLvl w:val="0"/>
              <w:rPr>
                <w:rFonts w:ascii="TimesNewRomanPS-BoldMT" w:hAnsi="TimesNewRomanPS-BoldMT" w:cs="TimesNewRomanPS-BoldMT"/>
                <w:bCs/>
                <w:color w:val="00000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rsidP="006E29F6">
            <w:pPr>
              <w:suppressLineNumbers/>
              <w:tabs>
                <w:tab w:val="left" w:pos="1314"/>
                <w:tab w:val="left" w:pos="1343"/>
              </w:tabs>
              <w:suppressAutoHyphens/>
              <w:ind w:left="-104" w:right="96"/>
              <w:outlineLvl w:val="0"/>
              <w:rPr>
                <w:rFonts w:ascii="TimesNewRomanPS-BoldMT" w:hAnsi="TimesNewRomanPS-BoldMT" w:cs="TimesNewRomanPS-BoldMT"/>
                <w:bCs/>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міську спартакіаду допризовної молоді.</w:t>
            </w:r>
          </w:p>
        </w:tc>
      </w:tr>
      <w:tr w:rsidR="004B5AA7" w:rsidTr="006E29F6">
        <w:trPr>
          <w:trHeight w:val="1357"/>
        </w:trPr>
        <w:tc>
          <w:tcPr>
            <w:tcW w:w="566" w:type="dxa"/>
            <w:vMerge/>
            <w:tcBorders>
              <w:left w:val="single" w:sz="4" w:space="0" w:color="auto"/>
              <w:bottom w:val="single" w:sz="4" w:space="0" w:color="auto"/>
              <w:right w:val="single" w:sz="4" w:space="0" w:color="auto"/>
            </w:tcBorders>
          </w:tcPr>
          <w:p w:rsidR="004B5AA7" w:rsidRDefault="004B5AA7" w:rsidP="00224BD9">
            <w:pPr>
              <w:suppressLineNumbers/>
              <w:suppressAutoHyphens/>
              <w:outlineLvl w:val="0"/>
              <w:rPr>
                <w:rFonts w:ascii="TimesNewRomanPS-BoldMT" w:hAnsi="TimesNewRomanPS-BoldMT" w:cs="TimesNewRomanPS-BoldMT"/>
                <w:bCs/>
                <w:color w:val="000000"/>
                <w:lang w:val="uk-UA"/>
              </w:rPr>
            </w:pPr>
          </w:p>
        </w:tc>
        <w:tc>
          <w:tcPr>
            <w:tcW w:w="2126" w:type="dxa"/>
            <w:tcBorders>
              <w:top w:val="single" w:sz="4" w:space="0" w:color="auto"/>
              <w:left w:val="single" w:sz="4" w:space="0" w:color="auto"/>
              <w:bottom w:val="single" w:sz="4" w:space="0" w:color="auto"/>
              <w:right w:val="single" w:sz="4" w:space="0" w:color="auto"/>
            </w:tcBorders>
          </w:tcPr>
          <w:p w:rsidR="004B5AA7" w:rsidRDefault="004B5AA7">
            <w:pPr>
              <w:suppressLineNumbers/>
              <w:suppressAutoHyphens/>
              <w:ind w:right="96"/>
              <w:outlineLvl w:val="0"/>
              <w:rPr>
                <w:lang w:val="uk-UA"/>
              </w:rPr>
            </w:pPr>
          </w:p>
        </w:tc>
        <w:tc>
          <w:tcPr>
            <w:tcW w:w="2976" w:type="dxa"/>
            <w:tcBorders>
              <w:top w:val="single" w:sz="4" w:space="0" w:color="auto"/>
              <w:left w:val="single" w:sz="4" w:space="0" w:color="auto"/>
              <w:bottom w:val="single" w:sz="4" w:space="0" w:color="auto"/>
              <w:right w:val="single" w:sz="4" w:space="0" w:color="auto"/>
            </w:tcBorders>
            <w:hideMark/>
          </w:tcPr>
          <w:p w:rsidR="004B5AA7" w:rsidRDefault="004B5AA7" w:rsidP="00990C2A">
            <w:pPr>
              <w:spacing w:before="100" w:beforeAutospacing="1" w:after="100" w:afterAutospacing="1"/>
              <w:rPr>
                <w:lang w:val="uk-UA"/>
              </w:rPr>
            </w:pPr>
            <w:r>
              <w:rPr>
                <w:rFonts w:ascii="TimesNewRomanPS-BoldMT" w:hAnsi="TimesNewRomanPS-BoldMT" w:cs="TimesNewRomanPS-BoldMT"/>
                <w:bCs/>
                <w:color w:val="000000"/>
                <w:lang w:val="uk-UA"/>
              </w:rPr>
              <w:t xml:space="preserve">Організація та проведення спільних заходів за участю військовослужбовців Збройних Сил України, громадських організацій та козаків Фастівського козацького куреня </w:t>
            </w:r>
          </w:p>
        </w:tc>
        <w:tc>
          <w:tcPr>
            <w:tcW w:w="1558" w:type="dxa"/>
            <w:tcBorders>
              <w:top w:val="single" w:sz="4" w:space="0" w:color="auto"/>
              <w:left w:val="single" w:sz="4" w:space="0" w:color="auto"/>
              <w:bottom w:val="single" w:sz="4" w:space="0" w:color="auto"/>
              <w:right w:val="single" w:sz="4" w:space="0" w:color="auto"/>
            </w:tcBorders>
          </w:tcPr>
          <w:p w:rsidR="004B5AA7" w:rsidRDefault="004B5AA7">
            <w:pPr>
              <w:suppressLineNumbers/>
              <w:suppressAutoHyphens/>
              <w:ind w:right="-77"/>
              <w:outlineLvl w:val="0"/>
              <w:rPr>
                <w:lang w:val="uk-UA"/>
              </w:rPr>
            </w:pPr>
            <w:r>
              <w:rPr>
                <w:lang w:val="uk-UA"/>
              </w:rPr>
              <w:t xml:space="preserve">Управління освіти </w:t>
            </w:r>
          </w:p>
          <w:p w:rsidR="004B5AA7" w:rsidRDefault="004B5AA7">
            <w:pPr>
              <w:suppressLineNumbers/>
              <w:suppressAutoHyphens/>
              <w:ind w:right="96"/>
              <w:outlineLvl w:val="0"/>
              <w:rPr>
                <w:rFonts w:ascii="TimesNewRomanPS-BoldMT" w:hAnsi="TimesNewRomanPS-BoldMT" w:cs="TimesNewRomanPS-BoldMT"/>
                <w:b/>
                <w:bCs/>
                <w:lang w:val="uk-UA"/>
              </w:rPr>
            </w:pPr>
          </w:p>
        </w:tc>
        <w:tc>
          <w:tcPr>
            <w:tcW w:w="1559" w:type="dxa"/>
            <w:tcBorders>
              <w:top w:val="single" w:sz="4" w:space="0" w:color="auto"/>
              <w:left w:val="single" w:sz="4" w:space="0" w:color="auto"/>
              <w:bottom w:val="single" w:sz="4" w:space="0" w:color="auto"/>
              <w:right w:val="single" w:sz="4" w:space="0" w:color="auto"/>
            </w:tcBorders>
            <w:hideMark/>
          </w:tcPr>
          <w:p w:rsidR="004B5AA7" w:rsidRDefault="004B5AA7">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4B5AA7" w:rsidRDefault="004B5AA7">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4B5AA7" w:rsidRDefault="004B5AA7" w:rsidP="00990C2A">
            <w:pPr>
              <w:suppressLineNumbers/>
              <w:suppressAutoHyphens/>
              <w:ind w:left="-75" w:right="-60"/>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Проведено спільні заходи за участю військовослужбовців Збройних Сил України, громадських організацій та козаків Фастівського козацького куреня.</w:t>
            </w:r>
          </w:p>
        </w:tc>
      </w:tr>
      <w:tr w:rsidR="006E29F6" w:rsidTr="006E29F6">
        <w:trPr>
          <w:trHeight w:val="1085"/>
        </w:trPr>
        <w:tc>
          <w:tcPr>
            <w:tcW w:w="566" w:type="dxa"/>
            <w:vMerge w:val="restart"/>
            <w:tcBorders>
              <w:top w:val="single" w:sz="4" w:space="0" w:color="auto"/>
              <w:left w:val="single" w:sz="4" w:space="0" w:color="auto"/>
              <w:right w:val="single" w:sz="4" w:space="0" w:color="auto"/>
            </w:tcBorders>
            <w:vAlign w:val="center"/>
            <w:hideMark/>
          </w:tcPr>
          <w:p w:rsidR="006E29F6" w:rsidRDefault="006E29F6">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7.2</w:t>
            </w:r>
          </w:p>
        </w:tc>
        <w:tc>
          <w:tcPr>
            <w:tcW w:w="2126" w:type="dxa"/>
            <w:vMerge w:val="restart"/>
            <w:tcBorders>
              <w:top w:val="single" w:sz="4" w:space="0" w:color="auto"/>
              <w:left w:val="single" w:sz="4" w:space="0" w:color="auto"/>
              <w:right w:val="single" w:sz="4" w:space="0" w:color="auto"/>
            </w:tcBorders>
            <w:vAlign w:val="center"/>
          </w:tcPr>
          <w:p w:rsidR="006E29F6" w:rsidRDefault="006E29F6">
            <w:pPr>
              <w:outlineLvl w:val="0"/>
              <w:rPr>
                <w:lang w:val="uk-UA"/>
              </w:rPr>
            </w:pPr>
            <w:r>
              <w:t>Співпраця з громадянським суспільством</w:t>
            </w:r>
          </w:p>
          <w:p w:rsidR="006E29F6" w:rsidRDefault="006E29F6">
            <w:pPr>
              <w:rPr>
                <w:rFonts w:ascii="TimesNewRomanPS-BoldMT" w:hAnsi="TimesNewRomanPS-BoldMT" w:cs="TimesNewRomanPS-BoldMT"/>
                <w:b/>
                <w:bCs/>
                <w:lang w:val="uk-UA"/>
              </w:rPr>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spacing w:before="100" w:beforeAutospacing="1" w:after="100" w:afterAutospacing="1"/>
              <w:rPr>
                <w:rFonts w:ascii="TimesNewRomanPS-BoldMT" w:hAnsi="TimesNewRomanPS-BoldMT" w:cs="TimesNewRomanPS-BoldMT"/>
                <w:bCs/>
                <w:color w:val="000000"/>
                <w:lang w:val="uk-UA"/>
              </w:rPr>
            </w:pPr>
            <w:r>
              <w:rPr>
                <w:lang w:val="uk-UA"/>
              </w:rPr>
              <w:t>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патріотів України.</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left="-75" w:right="-60"/>
              <w:outlineLvl w:val="0"/>
              <w:rPr>
                <w:rFonts w:ascii="TimesNewRomanPS-BoldMT" w:hAnsi="TimesNewRomanPS-BoldMT" w:cs="TimesNewRomanPS-BoldMT"/>
                <w:bCs/>
                <w:color w:val="000000"/>
                <w:lang w:val="uk-UA"/>
              </w:rPr>
            </w:pPr>
            <w:r>
              <w:rPr>
                <w:lang w:val="uk-UA"/>
              </w:rPr>
              <w:t>Залучено до національно-патріотичного виховання дітей та молоді дитячі та молодіжні громадські організації (об’єднання).</w:t>
            </w:r>
          </w:p>
        </w:tc>
      </w:tr>
      <w:tr w:rsidR="006E29F6" w:rsidTr="006E29F6">
        <w:trPr>
          <w:trHeight w:val="1357"/>
        </w:trPr>
        <w:tc>
          <w:tcPr>
            <w:tcW w:w="566" w:type="dxa"/>
            <w:vMerge/>
            <w:tcBorders>
              <w:left w:val="single" w:sz="4" w:space="0" w:color="auto"/>
              <w:bottom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6E29F6" w:rsidRDefault="006E29F6">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144"/>
              <w:rPr>
                <w:lang w:val="uk-UA"/>
              </w:rPr>
            </w:pPr>
            <w:r>
              <w:rPr>
                <w:lang w:val="uk-UA"/>
              </w:rPr>
              <w:t>О</w:t>
            </w:r>
            <w:r>
              <w:t>рганізаційна та фінансова підтримка на конкурсній основі програм, проектів громадських організацій, спрямованих на національно-патріотичне виховання дітей та молоді</w:t>
            </w:r>
            <w:r>
              <w:rPr>
                <w:lang w:val="uk-UA"/>
              </w:rPr>
              <w:t>.</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rPr>
                <w:lang w:val="uk-UA"/>
              </w:rPr>
            </w:pPr>
            <w:r>
              <w:rPr>
                <w:lang w:val="uk-UA"/>
              </w:rPr>
              <w:t>О</w:t>
            </w:r>
            <w:r>
              <w:t>рганіз</w:t>
            </w:r>
            <w:r>
              <w:rPr>
                <w:lang w:val="uk-UA"/>
              </w:rPr>
              <w:t>овано</w:t>
            </w:r>
            <w:r>
              <w:t xml:space="preserve"> підтримк</w:t>
            </w:r>
            <w:r>
              <w:rPr>
                <w:lang w:val="uk-UA"/>
              </w:rPr>
              <w:t xml:space="preserve">у </w:t>
            </w:r>
            <w:r>
              <w:t>на конкурсній основі програм, проектів громадських організацій, спрямованих на національно-патріотичне виховання дітей та молоді</w:t>
            </w:r>
            <w:r>
              <w:rPr>
                <w:lang w:val="uk-UA"/>
              </w:rPr>
              <w:t>.</w:t>
            </w:r>
          </w:p>
        </w:tc>
      </w:tr>
      <w:tr w:rsidR="00990C2A" w:rsidTr="006E29F6">
        <w:trPr>
          <w:trHeight w:val="1357"/>
        </w:trPr>
        <w:tc>
          <w:tcPr>
            <w:tcW w:w="566" w:type="dxa"/>
            <w:tcBorders>
              <w:top w:val="single" w:sz="4" w:space="0" w:color="auto"/>
              <w:left w:val="single" w:sz="4" w:space="0" w:color="auto"/>
              <w:bottom w:val="single" w:sz="4" w:space="0" w:color="auto"/>
              <w:right w:val="single" w:sz="4" w:space="0" w:color="auto"/>
            </w:tcBorders>
            <w:vAlign w:val="center"/>
          </w:tcPr>
          <w:p w:rsidR="00990C2A" w:rsidRDefault="00990C2A">
            <w:pPr>
              <w:rPr>
                <w:rFonts w:ascii="TimesNewRomanPS-BoldMT" w:hAnsi="TimesNewRomanPS-BoldMT" w:cs="TimesNewRomanPS-BoldMT"/>
                <w:bCs/>
                <w:color w:val="000000"/>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990C2A" w:rsidRDefault="00990C2A">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990C2A" w:rsidRDefault="00990C2A">
            <w:pPr>
              <w:rPr>
                <w:i/>
              </w:rPr>
            </w:pPr>
            <w:r>
              <w:rPr>
                <w:lang w:val="uk-UA"/>
              </w:rPr>
              <w:t>Д</w:t>
            </w:r>
            <w:r>
              <w:t>олучення батьківської громадськості до популяризації кращого досвіду патріотичного виховання.</w:t>
            </w:r>
          </w:p>
        </w:tc>
        <w:tc>
          <w:tcPr>
            <w:tcW w:w="1558" w:type="dxa"/>
            <w:tcBorders>
              <w:top w:val="single" w:sz="4" w:space="0" w:color="auto"/>
              <w:left w:val="single" w:sz="4" w:space="0" w:color="auto"/>
              <w:bottom w:val="single" w:sz="4" w:space="0" w:color="auto"/>
              <w:right w:val="single" w:sz="4" w:space="0" w:color="auto"/>
            </w:tcBorders>
            <w:hideMark/>
          </w:tcPr>
          <w:p w:rsidR="00990C2A" w:rsidRDefault="00990C2A">
            <w:pPr>
              <w:suppressLineNumbers/>
              <w:suppressAutoHyphens/>
              <w:ind w:right="-77"/>
              <w:outlineLvl w:val="0"/>
              <w:rPr>
                <w:lang w:val="uk-UA"/>
              </w:rPr>
            </w:pPr>
            <w:r>
              <w:rPr>
                <w:lang w:val="uk-UA"/>
              </w:rPr>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990C2A" w:rsidRDefault="00990C2A">
            <w:pPr>
              <w:suppressLineNumbers/>
              <w:suppressAutoHyphens/>
              <w:ind w:right="-97"/>
              <w:outlineLvl w:val="0"/>
              <w:rPr>
                <w:color w:val="000000"/>
                <w:lang w:val="uk-UA"/>
              </w:rPr>
            </w:pPr>
            <w:r>
              <w:rPr>
                <w:color w:val="000000"/>
                <w:lang w:val="uk-UA"/>
              </w:rPr>
              <w:t>бюджет Фастівської  міської територіальної громади, 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90C2A" w:rsidRDefault="00990C2A">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990C2A" w:rsidRDefault="00990C2A">
            <w:pPr>
              <w:rPr>
                <w:lang w:val="uk-UA"/>
              </w:rPr>
            </w:pPr>
            <w:r>
              <w:rPr>
                <w:lang w:val="uk-UA"/>
              </w:rPr>
              <w:t xml:space="preserve">Батьківська </w:t>
            </w:r>
            <w:r>
              <w:t>громадськ</w:t>
            </w:r>
            <w:r>
              <w:rPr>
                <w:lang w:val="uk-UA"/>
              </w:rPr>
              <w:t>і</w:t>
            </w:r>
            <w:r>
              <w:t>ст</w:t>
            </w:r>
            <w:r>
              <w:rPr>
                <w:lang w:val="uk-UA"/>
              </w:rPr>
              <w:t xml:space="preserve">ь долучена </w:t>
            </w:r>
            <w:r>
              <w:t>до популяризації кращого досвіду патріотичного виховання.</w:t>
            </w:r>
          </w:p>
        </w:tc>
      </w:tr>
      <w:tr w:rsidR="006E29F6" w:rsidTr="006E29F6">
        <w:trPr>
          <w:trHeight w:val="376"/>
        </w:trPr>
        <w:tc>
          <w:tcPr>
            <w:tcW w:w="566" w:type="dxa"/>
            <w:vMerge w:val="restart"/>
            <w:tcBorders>
              <w:top w:val="single" w:sz="4" w:space="0" w:color="auto"/>
              <w:left w:val="single" w:sz="4" w:space="0" w:color="auto"/>
              <w:right w:val="single" w:sz="4" w:space="0" w:color="auto"/>
            </w:tcBorders>
            <w:vAlign w:val="center"/>
            <w:hideMark/>
          </w:tcPr>
          <w:p w:rsidR="006E29F6" w:rsidRDefault="006E29F6">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7.3</w:t>
            </w:r>
          </w:p>
        </w:tc>
        <w:tc>
          <w:tcPr>
            <w:tcW w:w="2126" w:type="dxa"/>
            <w:vMerge w:val="restart"/>
            <w:tcBorders>
              <w:top w:val="single" w:sz="4" w:space="0" w:color="auto"/>
              <w:left w:val="single" w:sz="4" w:space="0" w:color="auto"/>
              <w:right w:val="single" w:sz="4" w:space="0" w:color="auto"/>
            </w:tcBorders>
            <w:vAlign w:val="center"/>
          </w:tcPr>
          <w:p w:rsidR="006E29F6" w:rsidRDefault="006E29F6">
            <w:pPr>
              <w:jc w:val="both"/>
              <w:outlineLvl w:val="0"/>
              <w:rPr>
                <w:lang w:val="uk-UA"/>
              </w:rPr>
            </w:pPr>
            <w:r>
              <w:t xml:space="preserve">Інформаційне забезпечення національно - патріотичного виховання </w:t>
            </w:r>
          </w:p>
          <w:p w:rsidR="006E29F6" w:rsidRDefault="006E29F6">
            <w:pPr>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144"/>
            </w:pPr>
            <w:r>
              <w:rPr>
                <w:lang w:val="uk-UA"/>
              </w:rPr>
              <w:t>О</w:t>
            </w:r>
            <w:r>
              <w:t>рганізація у теле-,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w:t>
            </w:r>
          </w:p>
        </w:tc>
        <w:tc>
          <w:tcPr>
            <w:tcW w:w="1558" w:type="dxa"/>
            <w:tcBorders>
              <w:top w:val="single" w:sz="4" w:space="0" w:color="auto"/>
              <w:left w:val="single" w:sz="4" w:space="0" w:color="auto"/>
              <w:bottom w:val="single" w:sz="4" w:space="0" w:color="auto"/>
              <w:right w:val="single" w:sz="4" w:space="0" w:color="auto"/>
            </w:tcBorders>
          </w:tcPr>
          <w:p w:rsidR="006E29F6" w:rsidRDefault="006E29F6">
            <w:pPr>
              <w:suppressLineNumbers/>
              <w:suppressAutoHyphens/>
              <w:ind w:right="-77"/>
              <w:outlineLvl w:val="0"/>
              <w:rPr>
                <w:lang w:val="uk-UA"/>
              </w:rPr>
            </w:pPr>
            <w:r>
              <w:rPr>
                <w:lang w:val="uk-UA"/>
              </w:rPr>
              <w:t xml:space="preserve">Управління освіти </w:t>
            </w:r>
          </w:p>
          <w:p w:rsidR="006E29F6" w:rsidRDefault="006E29F6">
            <w:pPr>
              <w:suppressLineNumbers/>
              <w:suppressAutoHyphens/>
              <w:ind w:right="-77"/>
              <w:outlineLvl w:val="0"/>
              <w:rPr>
                <w:lang w:val="uk-UA"/>
              </w:rPr>
            </w:pP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hideMark/>
          </w:tcPr>
          <w:p w:rsidR="006E29F6" w:rsidRDefault="006E29F6">
            <w:pPr>
              <w:rPr>
                <w:lang w:val="uk-UA"/>
              </w:rPr>
            </w:pPr>
            <w:r>
              <w:rPr>
                <w:lang w:val="uk-UA"/>
              </w:rPr>
              <w:t xml:space="preserve">В ЗМІ </w:t>
            </w:r>
            <w:r>
              <w:t>постійно діюч</w:t>
            </w:r>
            <w:r>
              <w:rPr>
                <w:lang w:val="uk-UA"/>
              </w:rPr>
              <w:t>і</w:t>
            </w:r>
            <w:r>
              <w:t xml:space="preserve"> рубрик</w:t>
            </w:r>
            <w:r>
              <w:rPr>
                <w:lang w:val="uk-UA"/>
              </w:rPr>
              <w:t>и</w:t>
            </w:r>
            <w:r>
              <w:t>, що популяризують українську історію, боротьбу українського народу за незалежність, мову та культуру</w:t>
            </w:r>
          </w:p>
        </w:tc>
      </w:tr>
      <w:tr w:rsidR="006E29F6" w:rsidTr="006E29F6">
        <w:trPr>
          <w:trHeight w:val="1357"/>
        </w:trPr>
        <w:tc>
          <w:tcPr>
            <w:tcW w:w="566" w:type="dxa"/>
            <w:vMerge/>
            <w:tcBorders>
              <w:left w:val="single" w:sz="4" w:space="0" w:color="auto"/>
              <w:bottom w:val="single" w:sz="4" w:space="0" w:color="auto"/>
              <w:right w:val="single" w:sz="4" w:space="0" w:color="auto"/>
            </w:tcBorders>
            <w:vAlign w:val="center"/>
          </w:tcPr>
          <w:p w:rsidR="006E29F6" w:rsidRDefault="006E29F6">
            <w:pPr>
              <w:rPr>
                <w:rFonts w:ascii="TimesNewRomanPS-BoldMT" w:hAnsi="TimesNewRomanPS-BoldMT" w:cs="TimesNewRomanPS-BoldMT"/>
                <w:bCs/>
                <w:color w:val="000000"/>
                <w:lang w:val="uk-UA"/>
              </w:rPr>
            </w:pPr>
          </w:p>
        </w:tc>
        <w:tc>
          <w:tcPr>
            <w:tcW w:w="2126" w:type="dxa"/>
            <w:vMerge/>
            <w:tcBorders>
              <w:left w:val="single" w:sz="4" w:space="0" w:color="auto"/>
              <w:bottom w:val="single" w:sz="4" w:space="0" w:color="auto"/>
              <w:right w:val="single" w:sz="4" w:space="0" w:color="auto"/>
            </w:tcBorders>
            <w:vAlign w:val="center"/>
          </w:tcPr>
          <w:p w:rsidR="006E29F6" w:rsidRDefault="006E29F6">
            <w:pPr>
              <w:jc w:val="both"/>
              <w:outlineLvl w:val="0"/>
            </w:pPr>
          </w:p>
        </w:tc>
        <w:tc>
          <w:tcPr>
            <w:tcW w:w="2976" w:type="dxa"/>
            <w:tcBorders>
              <w:top w:val="single" w:sz="4" w:space="0" w:color="auto"/>
              <w:left w:val="single" w:sz="4" w:space="0" w:color="auto"/>
              <w:bottom w:val="single" w:sz="4" w:space="0" w:color="auto"/>
              <w:right w:val="single" w:sz="4" w:space="0" w:color="auto"/>
            </w:tcBorders>
            <w:hideMark/>
          </w:tcPr>
          <w:p w:rsidR="006E29F6" w:rsidRDefault="006E29F6">
            <w:pPr>
              <w:ind w:right="-3"/>
              <w:rPr>
                <w:lang w:val="uk-UA"/>
              </w:rPr>
            </w:pPr>
            <w:r>
              <w:rPr>
                <w:lang w:val="uk-UA"/>
              </w:rPr>
              <w:t>З</w:t>
            </w:r>
            <w:r>
              <w:t xml:space="preserve">апобігання пропаганді в засобах масової інформації культу насильства,жорстокості і бездуховності, поширення матеріалів, що суперечать загальнолюдським та національним духовним </w:t>
            </w:r>
            <w:r>
              <w:lastRenderedPageBreak/>
              <w:t>цінностям, заперечують</w:t>
            </w:r>
            <w:r>
              <w:rPr>
                <w:lang w:val="uk-UA"/>
              </w:rPr>
              <w:t xml:space="preserve"> </w:t>
            </w:r>
            <w:r>
              <w:t>суверенність Української держави.</w:t>
            </w:r>
          </w:p>
        </w:tc>
        <w:tc>
          <w:tcPr>
            <w:tcW w:w="1558"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77"/>
              <w:outlineLvl w:val="0"/>
              <w:rPr>
                <w:lang w:val="uk-UA"/>
              </w:rPr>
            </w:pPr>
            <w:r>
              <w:rPr>
                <w:lang w:val="uk-UA"/>
              </w:rPr>
              <w:lastRenderedPageBreak/>
              <w:t xml:space="preserve">Управління освіти </w:t>
            </w:r>
          </w:p>
        </w:tc>
        <w:tc>
          <w:tcPr>
            <w:tcW w:w="1559" w:type="dxa"/>
            <w:tcBorders>
              <w:top w:val="single" w:sz="4" w:space="0" w:color="auto"/>
              <w:left w:val="single" w:sz="4" w:space="0" w:color="auto"/>
              <w:bottom w:val="single" w:sz="4" w:space="0" w:color="auto"/>
              <w:right w:val="single" w:sz="4" w:space="0" w:color="auto"/>
            </w:tcBorders>
            <w:hideMark/>
          </w:tcPr>
          <w:p w:rsidR="006E29F6" w:rsidRDefault="006E29F6">
            <w:pPr>
              <w:suppressLineNumbers/>
              <w:suppressAutoHyphens/>
              <w:ind w:right="-97"/>
              <w:outlineLvl w:val="0"/>
              <w:rPr>
                <w:color w:val="000000"/>
                <w:lang w:val="uk-UA"/>
              </w:rPr>
            </w:pPr>
            <w:r>
              <w:rPr>
                <w:color w:val="000000"/>
                <w:lang w:val="uk-UA"/>
              </w:rPr>
              <w:t>Інші джерела</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6E29F6" w:rsidRDefault="006E29F6">
            <w:pPr>
              <w:ind w:right="-108"/>
              <w:rPr>
                <w:sz w:val="20"/>
                <w:szCs w:val="20"/>
                <w:lang w:val="uk-UA"/>
              </w:rPr>
            </w:pPr>
            <w:r>
              <w:rPr>
                <w:color w:val="000000"/>
                <w:sz w:val="20"/>
                <w:szCs w:val="20"/>
                <w:lang w:val="uk-UA"/>
              </w:rPr>
              <w:t>В межах виділених кошторисних призначень</w:t>
            </w:r>
          </w:p>
        </w:tc>
        <w:tc>
          <w:tcPr>
            <w:tcW w:w="2840" w:type="dxa"/>
            <w:tcBorders>
              <w:top w:val="single" w:sz="4" w:space="0" w:color="auto"/>
              <w:left w:val="single" w:sz="4" w:space="0" w:color="auto"/>
              <w:bottom w:val="single" w:sz="4" w:space="0" w:color="auto"/>
              <w:right w:val="single" w:sz="4" w:space="0" w:color="auto"/>
            </w:tcBorders>
          </w:tcPr>
          <w:p w:rsidR="006E29F6" w:rsidRDefault="006E29F6">
            <w:pPr>
              <w:jc w:val="both"/>
              <w:rPr>
                <w:lang w:val="uk-UA"/>
              </w:rPr>
            </w:pPr>
          </w:p>
        </w:tc>
      </w:tr>
    </w:tbl>
    <w:p w:rsidR="00FD0408" w:rsidRDefault="00FD0408" w:rsidP="00FD0408">
      <w:pPr>
        <w:rPr>
          <w:rFonts w:ascii="Calibri" w:eastAsia="Calibri" w:hAnsi="Calibri"/>
          <w:sz w:val="22"/>
          <w:szCs w:val="22"/>
          <w:lang w:val="uk-UA" w:eastAsia="en-US"/>
        </w:rPr>
      </w:pPr>
    </w:p>
    <w:p w:rsidR="00FD0408" w:rsidRDefault="00FD0408" w:rsidP="00FD0408">
      <w:pPr>
        <w:rPr>
          <w:rFonts w:ascii="Calibri" w:eastAsia="Calibri" w:hAnsi="Calibri"/>
          <w:sz w:val="22"/>
          <w:szCs w:val="22"/>
          <w:lang w:val="uk-UA" w:eastAsia="en-US"/>
        </w:rPr>
      </w:pPr>
    </w:p>
    <w:p w:rsidR="00224BD9" w:rsidRPr="00182D58" w:rsidRDefault="00FD0408" w:rsidP="00182D58">
      <w:pPr>
        <w:pStyle w:val="ac"/>
        <w:numPr>
          <w:ilvl w:val="1"/>
          <w:numId w:val="6"/>
        </w:numPr>
        <w:shd w:val="clear" w:color="auto" w:fill="FFFFFF"/>
        <w:jc w:val="both"/>
        <w:rPr>
          <w:rFonts w:ascii="TimesNewRomanPS-BoldMT" w:hAnsi="TimesNewRomanPS-BoldMT" w:cs="TimesNewRomanPS-BoldMT"/>
          <w:b/>
          <w:bCs/>
          <w:sz w:val="28"/>
          <w:szCs w:val="28"/>
          <w:lang w:val="uk-UA"/>
        </w:rPr>
      </w:pPr>
      <w:r w:rsidRPr="00182D58">
        <w:rPr>
          <w:rFonts w:ascii="TimesNewRomanPS-BoldMT" w:hAnsi="TimesNewRomanPS-BoldMT" w:cs="TimesNewRomanPS-BoldMT"/>
          <w:b/>
          <w:bCs/>
          <w:sz w:val="28"/>
          <w:szCs w:val="28"/>
          <w:lang w:val="uk-UA"/>
        </w:rPr>
        <w:t xml:space="preserve">Напрям </w:t>
      </w:r>
      <w:r w:rsidR="00990C2A" w:rsidRPr="00182D58">
        <w:rPr>
          <w:rFonts w:ascii="TimesNewRomanPS-BoldMT" w:hAnsi="TimesNewRomanPS-BoldMT" w:cs="TimesNewRomanPS-BoldMT"/>
          <w:b/>
          <w:bCs/>
          <w:sz w:val="28"/>
          <w:szCs w:val="28"/>
          <w:lang w:val="uk-UA"/>
        </w:rPr>
        <w:t>8</w:t>
      </w:r>
      <w:r w:rsidRPr="00182D58">
        <w:rPr>
          <w:rFonts w:ascii="TimesNewRomanPS-BoldMT" w:hAnsi="TimesNewRomanPS-BoldMT" w:cs="TimesNewRomanPS-BoldMT"/>
          <w:b/>
          <w:bCs/>
          <w:sz w:val="28"/>
          <w:szCs w:val="28"/>
          <w:lang w:val="uk-UA"/>
        </w:rPr>
        <w:t xml:space="preserve">. </w:t>
      </w:r>
      <w:r w:rsidR="00990C2A" w:rsidRPr="00182D58">
        <w:rPr>
          <w:rFonts w:ascii="TimesNewRomanPS-BoldMT" w:hAnsi="TimesNewRomanPS-BoldMT" w:cs="TimesNewRomanPS-BoldMT"/>
          <w:b/>
          <w:bCs/>
          <w:sz w:val="28"/>
          <w:szCs w:val="28"/>
          <w:lang w:val="uk-UA"/>
        </w:rPr>
        <w:t>Розвиток педагогічних працівників</w:t>
      </w:r>
      <w:r w:rsidRPr="00182D58">
        <w:rPr>
          <w:rFonts w:ascii="TimesNewRomanPS-BoldMT" w:hAnsi="TimesNewRomanPS-BoldMT" w:cs="TimesNewRomanPS-BoldMT"/>
          <w:b/>
          <w:bCs/>
          <w:sz w:val="28"/>
          <w:szCs w:val="28"/>
          <w:lang w:val="uk-UA"/>
        </w:rPr>
        <w:t xml:space="preserve">    </w:t>
      </w:r>
    </w:p>
    <w:p w:rsidR="00224BD9" w:rsidRDefault="00FD0408" w:rsidP="00FD0408">
      <w:pPr>
        <w:shd w:val="clear" w:color="auto" w:fill="FFFFFF"/>
        <w:jc w:val="both"/>
        <w:rPr>
          <w:rFonts w:ascii="TimesNewRomanPS-BoldMT" w:hAnsi="TimesNewRomanPS-BoldMT" w:cs="TimesNewRomanPS-BoldMT"/>
          <w:b/>
          <w:bCs/>
          <w:sz w:val="28"/>
          <w:szCs w:val="28"/>
          <w:lang w:val="uk-UA"/>
        </w:rPr>
      </w:pPr>
      <w:r>
        <w:rPr>
          <w:rFonts w:ascii="TimesNewRomanPS-BoldMT" w:hAnsi="TimesNewRomanPS-BoldMT" w:cs="TimesNewRomanPS-BoldMT"/>
          <w:b/>
          <w:bCs/>
          <w:sz w:val="28"/>
          <w:szCs w:val="28"/>
          <w:lang w:val="uk-UA"/>
        </w:rPr>
        <w:t xml:space="preserve"> </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2977"/>
        <w:gridCol w:w="1561"/>
        <w:gridCol w:w="1560"/>
        <w:gridCol w:w="1134"/>
        <w:gridCol w:w="1134"/>
        <w:gridCol w:w="1134"/>
        <w:gridCol w:w="2836"/>
      </w:tblGrid>
      <w:tr w:rsidR="00224BD9" w:rsidTr="004B5AA7">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з/п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Назва напряму діяльності</w:t>
            </w:r>
          </w:p>
        </w:tc>
        <w:tc>
          <w:tcPr>
            <w:tcW w:w="2977"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Перелік заходів</w:t>
            </w:r>
          </w:p>
        </w:tc>
        <w:tc>
          <w:tcPr>
            <w:tcW w:w="1561"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Джерела фінансування</w:t>
            </w:r>
          </w:p>
        </w:tc>
        <w:tc>
          <w:tcPr>
            <w:tcW w:w="3402" w:type="dxa"/>
            <w:gridSpan w:val="3"/>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b/>
                <w:lang w:val="uk-UA"/>
              </w:rPr>
            </w:pPr>
            <w:r>
              <w:rPr>
                <w:rFonts w:eastAsia="Calibri"/>
                <w:b/>
                <w:lang w:val="uk-UA"/>
              </w:rPr>
              <w:t>Орієнтовні обсяги фінансування, тис. грн</w:t>
            </w:r>
          </w:p>
        </w:tc>
        <w:tc>
          <w:tcPr>
            <w:tcW w:w="2836" w:type="dxa"/>
            <w:vMerge w:val="restart"/>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Очікуваний результат</w:t>
            </w:r>
          </w:p>
        </w:tc>
      </w:tr>
      <w:tr w:rsidR="00224BD9" w:rsidTr="004B5AA7">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2023</w:t>
            </w:r>
          </w:p>
          <w:p w:rsidR="00224BD9" w:rsidRDefault="00224BD9" w:rsidP="00224BD9">
            <w:pPr>
              <w:rPr>
                <w:rFonts w:eastAsia="Calibri"/>
                <w:b/>
                <w:lang w:val="uk-UA"/>
              </w:rPr>
            </w:pPr>
            <w:r>
              <w:rPr>
                <w:rFonts w:eastAsia="Calibri"/>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xml:space="preserve">2024 </w:t>
            </w:r>
          </w:p>
          <w:p w:rsidR="00224BD9" w:rsidRDefault="00224BD9" w:rsidP="00224BD9">
            <w:pPr>
              <w:rPr>
                <w:rFonts w:eastAsia="Calibri"/>
                <w:b/>
                <w:lang w:val="uk-UA"/>
              </w:rPr>
            </w:pPr>
            <w:r>
              <w:rPr>
                <w:rFonts w:eastAsia="Calibri"/>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b/>
                <w:lang w:val="uk-UA"/>
              </w:rPr>
            </w:pPr>
            <w:r>
              <w:rPr>
                <w:rFonts w:eastAsia="Calibri"/>
                <w:b/>
                <w:lang w:val="uk-UA"/>
              </w:rPr>
              <w:t xml:space="preserve">2025 </w:t>
            </w:r>
          </w:p>
          <w:p w:rsidR="00224BD9" w:rsidRDefault="00224BD9" w:rsidP="00224BD9">
            <w:pPr>
              <w:rPr>
                <w:rFonts w:eastAsia="Calibri"/>
                <w:b/>
                <w:lang w:val="uk-UA"/>
              </w:rPr>
            </w:pPr>
            <w:r>
              <w:rPr>
                <w:rFonts w:eastAsia="Calibri"/>
                <w:b/>
                <w:lang w:val="uk-UA"/>
              </w:rPr>
              <w:t>рік</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rFonts w:eastAsia="Calibri"/>
                <w:b/>
                <w:lang w:val="uk-UA"/>
              </w:rPr>
            </w:pP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Pr="00DD1A4F" w:rsidRDefault="00224BD9" w:rsidP="00224BD9">
            <w:pPr>
              <w:rPr>
                <w:rFonts w:eastAsia="Calibri"/>
                <w:lang w:val="uk-UA"/>
              </w:rPr>
            </w:pPr>
            <w:r>
              <w:rPr>
                <w:rFonts w:eastAsia="Calibri"/>
                <w:lang w:val="uk-UA"/>
              </w:rPr>
              <w:t>8</w:t>
            </w:r>
            <w:r w:rsidRPr="00DD1A4F">
              <w:rPr>
                <w:rFonts w:eastAsia="Calibri"/>
                <w:lang w:val="uk-UA"/>
              </w:rPr>
              <w:t>.1</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bCs/>
                <w:lang w:val="uk-UA"/>
              </w:rPr>
            </w:pPr>
            <w:r w:rsidRPr="00224BD9">
              <w:rPr>
                <w:rFonts w:eastAsia="Calibri"/>
                <w:bCs/>
                <w:lang w:val="uk-UA"/>
              </w:rPr>
              <w:t xml:space="preserve">Удосконалення </w:t>
            </w:r>
            <w:r w:rsidRPr="00224BD9">
              <w:rPr>
                <w:rFonts w:eastAsia="Calibri"/>
                <w:bCs/>
                <w:lang w:val="uk-UA" w:eastAsia="en-US"/>
              </w:rPr>
              <w:t>структури та змісту науково-методичної роботи</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Оптимізація форм методичної роботи з урахуванням професійних запитів педагогів.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jc w:val="cente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bCs/>
                <w:color w:val="000000"/>
                <w:lang w:val="uk-UA"/>
              </w:rPr>
              <w:t>Модернізація форми та змісту науково-методичної роботи в освітній системі міської територіальної громади.</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Розширення мережі опорних закладів, шкіл передового педагогічного досвіду.</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Поширення передового педагогічного досвіду в освітньому середовищі </w:t>
            </w:r>
            <w:r>
              <w:rPr>
                <w:rFonts w:eastAsia="Calibri"/>
                <w:bCs/>
                <w:color w:val="000000"/>
                <w:lang w:val="uk-UA"/>
              </w:rPr>
              <w:t>міської територіальної громади</w:t>
            </w:r>
            <w:r>
              <w:rPr>
                <w:rFonts w:eastAsia="Calibri"/>
                <w:lang w:val="uk-UA"/>
              </w:rPr>
              <w:t xml:space="preserve">.  </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 Залучення педагогів, які мають педагогічні звання,  до керівництва колективними формами методичної роботи.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Підвищення фахового рівня педагогів. </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Формування банку даних ППД.</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left="-108" w:right="-108"/>
              <w:rPr>
                <w:rFonts w:eastAsia="Calibri"/>
                <w:lang w:val="uk-UA"/>
              </w:rPr>
            </w:pPr>
            <w:r>
              <w:rPr>
                <w:rFonts w:eastAsia="Calibri"/>
                <w:lang w:val="uk-UA"/>
              </w:rPr>
              <w:t xml:space="preserve">Узагальнення та поширення ППД  в освітньому середовищі </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Залучення педагогів міста </w:t>
            </w:r>
            <w:r w:rsidRPr="00224BD9">
              <w:rPr>
                <w:rFonts w:eastAsia="Calibri"/>
                <w:lang w:val="uk-UA"/>
              </w:rPr>
              <w:lastRenderedPageBreak/>
              <w:t>до активної видавничої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lastRenderedPageBreak/>
              <w:t xml:space="preserve">Центр </w:t>
            </w:r>
            <w:r w:rsidRPr="00224BD9">
              <w:rPr>
                <w:rFonts w:eastAsia="Calibri"/>
                <w:lang w:val="uk-UA"/>
              </w:rPr>
              <w:lastRenderedPageBreak/>
              <w:t>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Бюджет </w:t>
            </w:r>
            <w:r>
              <w:rPr>
                <w:rFonts w:eastAsia="Calibri"/>
                <w:lang w:val="uk-UA"/>
              </w:rPr>
              <w:lastRenderedPageBreak/>
              <w:t>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Підвищення </w:t>
            </w:r>
            <w:r>
              <w:rPr>
                <w:rFonts w:eastAsia="Calibri"/>
                <w:lang w:val="uk-UA"/>
              </w:rPr>
              <w:lastRenderedPageBreak/>
              <w:t xml:space="preserve">конкурентоздатності педагогів.   </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rFonts w:eastAsia="Calibri"/>
                <w:b/>
                <w:lang w:val="uk-UA"/>
              </w:rPr>
            </w:pPr>
            <w:r>
              <w:rPr>
                <w:rFonts w:eastAsia="Calibri"/>
                <w:lang w:val="uk-UA"/>
              </w:rPr>
              <w:lastRenderedPageBreak/>
              <w:t>8.2</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highlight w:val="yellow"/>
                <w:lang w:val="uk-UA"/>
              </w:rPr>
            </w:pPr>
            <w:r w:rsidRPr="00224BD9">
              <w:rPr>
                <w:rFonts w:eastAsia="Calibri"/>
                <w:lang w:val="uk-UA"/>
              </w:rPr>
              <w:t>Інноваційна діяльність та експериментальна робота</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Організаційне</w:t>
            </w:r>
          </w:p>
          <w:p w:rsidR="00224BD9" w:rsidRPr="00224BD9" w:rsidRDefault="00224BD9" w:rsidP="00224BD9">
            <w:pPr>
              <w:rPr>
                <w:rFonts w:eastAsia="Calibri"/>
                <w:lang w:val="uk-UA"/>
              </w:rPr>
            </w:pPr>
            <w:r w:rsidRPr="00224BD9">
              <w:rPr>
                <w:rFonts w:eastAsia="Calibri"/>
                <w:lang w:val="uk-UA"/>
              </w:rPr>
              <w:t>забезпечення та методичний  супровід інноваційної діяльності та дослідно-експериментальної роботи в закладах освіти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Управління освіти, </w:t>
            </w:r>
          </w:p>
          <w:p w:rsidR="00224BD9" w:rsidRPr="00224BD9" w:rsidRDefault="00224BD9" w:rsidP="00224BD9">
            <w:pPr>
              <w:rPr>
                <w:rFonts w:eastAsia="Calibri"/>
                <w:highlight w:val="yellow"/>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Модернізація навчально-виховного процесу в закладах освіти.</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104A68" w:rsidRDefault="00224BD9" w:rsidP="00224BD9">
            <w:pPr>
              <w:rPr>
                <w:rFonts w:eastAsia="Calibri"/>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 xml:space="preserve"> Організація та проведення науково-методичних  заходів регіонального рівня.</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Розвиток науково-дослідних компетенцій педагогів.</w:t>
            </w:r>
          </w:p>
        </w:tc>
      </w:tr>
      <w:tr w:rsidR="00224BD9"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Pr="00104A68" w:rsidRDefault="00224BD9" w:rsidP="00224BD9">
            <w:pPr>
              <w:rPr>
                <w:rFonts w:eastAsia="Calibri"/>
                <w:color w:val="FF0000"/>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Участь педагогічних працівників у наукових заходах та освітніх виставках національного, міжнародного рівнів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Створення позитивного іміджу системи освіти</w:t>
            </w:r>
            <w:r>
              <w:rPr>
                <w:rFonts w:eastAsia="Calibri"/>
                <w:bCs/>
                <w:color w:val="000000"/>
                <w:lang w:val="uk-UA"/>
              </w:rPr>
              <w:t xml:space="preserve"> міської територіальної громади</w:t>
            </w:r>
            <w:r>
              <w:rPr>
                <w:rFonts w:eastAsia="Calibri"/>
                <w:lang w:val="uk-UA"/>
              </w:rPr>
              <w:t>.</w:t>
            </w:r>
          </w:p>
        </w:tc>
      </w:tr>
      <w:tr w:rsidR="00224BD9" w:rsidRPr="0027613B" w:rsidTr="004B5AA7">
        <w:tc>
          <w:tcPr>
            <w:tcW w:w="568" w:type="dxa"/>
            <w:vMerge/>
            <w:tcBorders>
              <w:left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sz w:val="22"/>
                <w:szCs w:val="22"/>
                <w:lang w:val="uk-UA"/>
              </w:rPr>
              <w:t>Узагальнення та репрезентація результатів</w:t>
            </w:r>
            <w:r w:rsidRPr="00224BD9">
              <w:rPr>
                <w:rFonts w:eastAsia="Calibri"/>
                <w:sz w:val="22"/>
                <w:szCs w:val="22"/>
                <w:lang w:val="uk-UA"/>
              </w:rPr>
              <w:t xml:space="preserve"> інноваційної діяльності та дослідно-експериментальної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sz w:val="22"/>
                <w:szCs w:val="22"/>
                <w:lang w:val="uk-UA"/>
              </w:rPr>
              <w:t>«Карта інновацій»</w:t>
            </w:r>
          </w:p>
          <w:p w:rsidR="00224BD9" w:rsidRDefault="00224BD9" w:rsidP="00224BD9">
            <w:pPr>
              <w:rPr>
                <w:rFonts w:eastAsia="Calibri"/>
                <w:lang w:val="uk-UA"/>
              </w:rPr>
            </w:pPr>
            <w:r>
              <w:rPr>
                <w:rFonts w:eastAsia="Calibri"/>
                <w:sz w:val="22"/>
                <w:szCs w:val="22"/>
                <w:lang w:val="uk-UA"/>
              </w:rPr>
              <w:t xml:space="preserve">Фастівської </w:t>
            </w:r>
            <w:r>
              <w:rPr>
                <w:rFonts w:eastAsia="Calibri"/>
                <w:bCs/>
                <w:color w:val="000000"/>
                <w:lang w:val="uk-UA"/>
              </w:rPr>
              <w:t>міської територіальної громади</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Розширення співпраці з науковими установами, вищими навчальними закладами,громадськими організаціями в Україні та за кордоном.</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Укладення Угод про співпрацю </w:t>
            </w:r>
          </w:p>
          <w:p w:rsidR="00224BD9" w:rsidRDefault="00224BD9" w:rsidP="00224BD9">
            <w:pPr>
              <w:rPr>
                <w:rFonts w:eastAsia="Calibri"/>
                <w:lang w:val="uk-UA"/>
              </w:rPr>
            </w:pPr>
            <w:r>
              <w:rPr>
                <w:rFonts w:eastAsia="Calibri"/>
                <w:lang w:val="uk-UA"/>
              </w:rPr>
              <w:t>Складання Програми спільної  діяльності.</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rFonts w:eastAsia="Calibri"/>
                <w:lang w:val="uk-UA"/>
              </w:rPr>
            </w:pPr>
            <w:r>
              <w:rPr>
                <w:rFonts w:eastAsia="Calibri"/>
                <w:lang w:val="uk-UA"/>
              </w:rPr>
              <w:t>8.3</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Надання  методичних-</w:t>
            </w:r>
            <w:r w:rsidRPr="00224BD9">
              <w:rPr>
                <w:rFonts w:eastAsia="Calibri"/>
                <w:lang w:val="uk-UA"/>
              </w:rPr>
              <w:lastRenderedPageBreak/>
              <w:t>консультативних послуг</w:t>
            </w:r>
          </w:p>
        </w:tc>
        <w:tc>
          <w:tcPr>
            <w:tcW w:w="2977" w:type="dxa"/>
            <w:tcBorders>
              <w:top w:val="single" w:sz="4" w:space="0" w:color="auto"/>
              <w:left w:val="single" w:sz="4" w:space="0" w:color="auto"/>
              <w:bottom w:val="single" w:sz="4" w:space="0" w:color="auto"/>
              <w:right w:val="single" w:sz="4" w:space="0" w:color="auto"/>
            </w:tcBorders>
          </w:tcPr>
          <w:p w:rsidR="00224BD9" w:rsidRPr="00224BD9" w:rsidRDefault="00224BD9" w:rsidP="00224BD9">
            <w:pPr>
              <w:rPr>
                <w:rFonts w:eastAsia="Calibri"/>
                <w:lang w:val="uk-UA"/>
              </w:rPr>
            </w:pPr>
            <w:r w:rsidRPr="00224BD9">
              <w:rPr>
                <w:rFonts w:eastAsia="Calibri"/>
                <w:lang w:val="uk-UA"/>
              </w:rPr>
              <w:lastRenderedPageBreak/>
              <w:t xml:space="preserve">Забезпечення системи методичного </w:t>
            </w:r>
            <w:r w:rsidRPr="00224BD9">
              <w:rPr>
                <w:rFonts w:eastAsia="Calibri"/>
                <w:lang w:val="uk-UA"/>
              </w:rPr>
              <w:lastRenderedPageBreak/>
              <w:t>консультування суб’єктів освіти (педагог – навчальний заклад)</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lastRenderedPageBreak/>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 xml:space="preserve">Бюджет Фастівської  </w:t>
            </w:r>
            <w:r>
              <w:rPr>
                <w:rFonts w:eastAsia="Calibri"/>
                <w:lang w:val="uk-UA"/>
              </w:rPr>
              <w:lastRenderedPageBreak/>
              <w:t>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lastRenderedPageBreak/>
              <w:t xml:space="preserve">Мережа он-лайн консультування, заходів </w:t>
            </w:r>
            <w:r>
              <w:rPr>
                <w:rFonts w:eastAsia="Calibri"/>
                <w:lang w:val="uk-UA"/>
              </w:rPr>
              <w:lastRenderedPageBreak/>
              <w:t>у форматі «навчальний заклад», «майстер-клас» тощо</w:t>
            </w:r>
          </w:p>
        </w:tc>
      </w:tr>
      <w:tr w:rsidR="00224BD9" w:rsidTr="004B5AA7">
        <w:tc>
          <w:tcPr>
            <w:tcW w:w="568"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126" w:type="dxa"/>
            <w:vMerge/>
            <w:tcBorders>
              <w:left w:val="single" w:sz="4" w:space="0" w:color="auto"/>
              <w:bottom w:val="single" w:sz="4" w:space="0" w:color="auto"/>
              <w:right w:val="single" w:sz="4" w:space="0" w:color="auto"/>
            </w:tcBorders>
          </w:tcPr>
          <w:p w:rsidR="00224BD9" w:rsidRDefault="00224BD9" w:rsidP="00224BD9">
            <w:pPr>
              <w:rPr>
                <w:rFonts w:eastAsia="Calibri"/>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Розвиток персоналу   закладів освіти з метою реалізації компетентнісних завдань освіти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eastAsia="Calibri"/>
                <w:lang w:val="uk-UA"/>
              </w:rPr>
            </w:pPr>
            <w:r w:rsidRPr="00224BD9">
              <w:rPr>
                <w:rFonts w:eastAsia="Calibri"/>
                <w:lang w:val="uk-UA"/>
              </w:rPr>
              <w:t>Центр ПРПП, ЗЗСО, ЗДО,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rFonts w:eastAsia="Calibri"/>
                <w:lang w:val="uk-UA"/>
              </w:rPr>
            </w:pPr>
            <w:r>
              <w:rPr>
                <w:rFonts w:eastAsia="Calibri"/>
                <w:lang w:val="uk-UA"/>
              </w:rPr>
              <w:t>Системна підготовка тренерів-консультантів, експертів тощо.</w:t>
            </w:r>
          </w:p>
        </w:tc>
      </w:tr>
      <w:tr w:rsidR="00224BD9" w:rsidTr="004B5AA7">
        <w:tc>
          <w:tcPr>
            <w:tcW w:w="568" w:type="dxa"/>
            <w:vMerge w:val="restart"/>
            <w:tcBorders>
              <w:top w:val="single" w:sz="4" w:space="0" w:color="auto"/>
              <w:left w:val="single" w:sz="4" w:space="0" w:color="auto"/>
              <w:right w:val="single" w:sz="4" w:space="0" w:color="auto"/>
            </w:tcBorders>
            <w:hideMark/>
          </w:tcPr>
          <w:p w:rsidR="00224BD9" w:rsidRDefault="00224BD9" w:rsidP="00224BD9">
            <w:pPr>
              <w:rPr>
                <w:lang w:val="uk-UA"/>
              </w:rPr>
            </w:pPr>
            <w:r>
              <w:rPr>
                <w:lang w:val="uk-UA"/>
              </w:rPr>
              <w:t>8.4</w:t>
            </w:r>
          </w:p>
        </w:tc>
        <w:tc>
          <w:tcPr>
            <w:tcW w:w="2126" w:type="dxa"/>
            <w:vMerge w:val="restart"/>
            <w:tcBorders>
              <w:top w:val="single" w:sz="4" w:space="0" w:color="auto"/>
              <w:left w:val="single" w:sz="4" w:space="0" w:color="auto"/>
              <w:right w:val="single" w:sz="4" w:space="0" w:color="auto"/>
            </w:tcBorders>
            <w:hideMark/>
          </w:tcPr>
          <w:p w:rsidR="00224BD9" w:rsidRPr="00224BD9" w:rsidRDefault="00224BD9" w:rsidP="00224BD9">
            <w:r w:rsidRPr="00224BD9">
              <w:t>Дослідно-експериментальна та інноваційні діяльність</w:t>
            </w: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r w:rsidRPr="00224BD9">
              <w:t xml:space="preserve">Організаційно-методичне забезпечення </w:t>
            </w:r>
            <w:r>
              <w:t>та методичний супровід дослідно</w:t>
            </w:r>
            <w:r>
              <w:rPr>
                <w:lang w:val="uk-UA"/>
              </w:rPr>
              <w:t>-</w:t>
            </w:r>
            <w:r w:rsidRPr="00224BD9">
              <w:t>експериментальної та інноваційної діяльності.</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t>управління освіти</w:t>
            </w:r>
            <w:r w:rsidRPr="00224BD9">
              <w:rPr>
                <w:lang w:val="uk-UA"/>
              </w:rPr>
              <w:t xml:space="preserve">, </w:t>
            </w:r>
            <w:r w:rsidRPr="00224BD9">
              <w:rPr>
                <w:rFonts w:eastAsia="Calibri"/>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r>
              <w:t xml:space="preserve">Технологічний підхід до модернізації </w:t>
            </w:r>
            <w:r>
              <w:rPr>
                <w:lang w:val="uk-UA"/>
              </w:rPr>
              <w:t xml:space="preserve">виховного </w:t>
            </w:r>
            <w:r>
              <w:t>процесу.</w:t>
            </w:r>
          </w:p>
        </w:tc>
      </w:tr>
      <w:tr w:rsidR="00224BD9" w:rsidTr="004B5AA7">
        <w:tc>
          <w:tcPr>
            <w:tcW w:w="568" w:type="dxa"/>
            <w:vMerge/>
            <w:tcBorders>
              <w:left w:val="single" w:sz="4" w:space="0" w:color="auto"/>
              <w:right w:val="single" w:sz="4" w:space="0" w:color="auto"/>
            </w:tcBorders>
          </w:tcPr>
          <w:p w:rsidR="00224BD9" w:rsidRDefault="00224BD9" w:rsidP="00224BD9"/>
        </w:tc>
        <w:tc>
          <w:tcPr>
            <w:tcW w:w="2126" w:type="dxa"/>
            <w:vMerge/>
            <w:tcBorders>
              <w:left w:val="single" w:sz="4" w:space="0" w:color="auto"/>
              <w:right w:val="single" w:sz="4" w:space="0" w:color="auto"/>
            </w:tcBorders>
          </w:tcPr>
          <w:p w:rsidR="00224BD9" w:rsidRPr="00224BD9" w:rsidRDefault="00224BD9" w:rsidP="00224BD9"/>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r w:rsidRPr="00224BD9">
              <w:t>Організація та проведення науково-практичних заходів та участь педагогічних працівників у педагогічних виставках різного рівня.</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t xml:space="preserve">управління освіти, </w:t>
            </w:r>
            <w:r w:rsidRPr="00224BD9">
              <w:rPr>
                <w:rFonts w:eastAsia="Calibri"/>
                <w:lang w:val="uk-UA"/>
              </w:rPr>
              <w:t>Центр ПРПП,</w:t>
            </w:r>
            <w:r w:rsidRPr="00224BD9">
              <w:rPr>
                <w:lang w:val="uk-UA"/>
              </w:rPr>
              <w:t xml:space="preserve">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r>
              <w:t>Позабюджетні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r>
              <w:t>Видавнича діяльність методичних та педагогічних працівників.</w:t>
            </w:r>
          </w:p>
        </w:tc>
      </w:tr>
      <w:tr w:rsidR="00224BD9" w:rsidRPr="0027613B" w:rsidTr="004B5AA7">
        <w:tc>
          <w:tcPr>
            <w:tcW w:w="568" w:type="dxa"/>
            <w:tcBorders>
              <w:left w:val="single" w:sz="4" w:space="0" w:color="auto"/>
              <w:right w:val="single" w:sz="4" w:space="0" w:color="auto"/>
            </w:tcBorders>
          </w:tcPr>
          <w:p w:rsidR="00224BD9" w:rsidRPr="00224BD9" w:rsidRDefault="00224BD9" w:rsidP="00224BD9">
            <w:pPr>
              <w:rPr>
                <w:lang w:val="uk-UA"/>
              </w:rPr>
            </w:pPr>
            <w:r>
              <w:rPr>
                <w:lang w:val="uk-UA"/>
              </w:rPr>
              <w:t>8.5</w:t>
            </w:r>
          </w:p>
        </w:tc>
        <w:tc>
          <w:tcPr>
            <w:tcW w:w="2126" w:type="dxa"/>
            <w:vMerge w:val="restart"/>
            <w:tcBorders>
              <w:left w:val="single" w:sz="4" w:space="0" w:color="auto"/>
              <w:right w:val="single" w:sz="4" w:space="0" w:color="auto"/>
            </w:tcBorders>
          </w:tcPr>
          <w:p w:rsidR="00224BD9" w:rsidRPr="00224BD9" w:rsidRDefault="00224BD9" w:rsidP="00224BD9">
            <w:pPr>
              <w:rPr>
                <w:lang w:val="uk-UA"/>
              </w:rPr>
            </w:pPr>
            <w:r w:rsidRPr="00224BD9">
              <w:rPr>
                <w:lang w:val="uk-UA"/>
              </w:rPr>
              <w:t>Створення умов для організаційно-педагогічної роботи</w:t>
            </w:r>
          </w:p>
          <w:p w:rsidR="00224BD9" w:rsidRPr="00224BD9" w:rsidRDefault="00224BD9" w:rsidP="00224BD9">
            <w:pPr>
              <w:suppressLineNumbers/>
              <w:suppressAutoHyphens/>
              <w:ind w:right="96"/>
              <w:outlineLvl w:val="0"/>
              <w:rPr>
                <w:rFonts w:ascii="TimesNewRomanPS-BoldMT" w:hAnsi="TimesNewRomanPS-BoldMT" w:cs="TimesNewRomanPS-BoldMT"/>
                <w:bCs/>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suppressLineNumbers/>
              <w:suppressAutoHyphens/>
              <w:ind w:right="96"/>
              <w:outlineLvl w:val="0"/>
              <w:rPr>
                <w:rFonts w:ascii="TimesNewRomanPS-BoldMT" w:hAnsi="TimesNewRomanPS-BoldMT" w:cs="TimesNewRomanPS-BoldMT"/>
                <w:b/>
                <w:bCs/>
                <w:lang w:val="uk-UA"/>
              </w:rPr>
            </w:pPr>
            <w:r w:rsidRPr="00224BD9">
              <w:rPr>
                <w:lang w:val="uk-UA"/>
              </w:rPr>
              <w:t>Забезпечення виплат винагород вчителям - переможцям конкурсу “Учитель року” і педагогічним працівникам, які підготували переможців олімпіад і конкурсів усіх етапів</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suppressLineNumbers/>
              <w:suppressAutoHyphens/>
              <w:ind w:right="-32"/>
              <w:outlineLvl w:val="0"/>
            </w:pPr>
            <w:r w:rsidRPr="00224BD9">
              <w:rPr>
                <w:lang w:val="uk-UA"/>
              </w:rPr>
              <w:t xml:space="preserve">Виконавчий комітет міської ради, управління освіти </w:t>
            </w:r>
          </w:p>
          <w:p w:rsidR="00224BD9" w:rsidRPr="00224BD9" w:rsidRDefault="00224BD9" w:rsidP="00224BD9">
            <w:pPr>
              <w:rPr>
                <w:rFonts w:ascii="TimesNewRomanPS-BoldMT" w:hAnsi="TimesNewRomanPS-BoldMT" w:cs="TimesNewRomanPS-BoldMT"/>
                <w:b/>
                <w:bCs/>
                <w:lang w:val="uk-UA"/>
              </w:rPr>
            </w:pP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
                <w:bCs/>
                <w:color w:val="000000"/>
                <w:lang w:val="uk-UA"/>
              </w:rPr>
            </w:pPr>
            <w:r>
              <w:rPr>
                <w:lang w:val="uk-UA"/>
              </w:rPr>
              <w:t>Виплачено винагороди вчителям - переможцям конкурсу “Учитель року” і педагогічним працівникам, які підготували переможців олімпіад і конкурсів усіх етапів</w:t>
            </w:r>
          </w:p>
        </w:tc>
      </w:tr>
      <w:tr w:rsidR="00224BD9" w:rsidRPr="00224BD9" w:rsidTr="004B5AA7">
        <w:tc>
          <w:tcPr>
            <w:tcW w:w="568" w:type="dxa"/>
            <w:tcBorders>
              <w:left w:val="single" w:sz="4" w:space="0" w:color="auto"/>
              <w:bottom w:val="single" w:sz="4" w:space="0" w:color="auto"/>
              <w:right w:val="single" w:sz="4" w:space="0" w:color="auto"/>
            </w:tcBorders>
          </w:tcPr>
          <w:p w:rsidR="00224BD9" w:rsidRDefault="00224BD9" w:rsidP="00224BD9">
            <w:pPr>
              <w:rPr>
                <w:lang w:val="uk-UA"/>
              </w:rPr>
            </w:pPr>
          </w:p>
        </w:tc>
        <w:tc>
          <w:tcPr>
            <w:tcW w:w="2126" w:type="dxa"/>
            <w:vMerge/>
            <w:tcBorders>
              <w:left w:val="single" w:sz="4" w:space="0" w:color="auto"/>
              <w:bottom w:val="single" w:sz="4" w:space="0" w:color="auto"/>
              <w:right w:val="single" w:sz="4" w:space="0" w:color="auto"/>
            </w:tcBorders>
          </w:tcPr>
          <w:p w:rsidR="00224BD9" w:rsidRPr="00224BD9" w:rsidRDefault="00224BD9" w:rsidP="00224BD9">
            <w:pPr>
              <w:rPr>
                <w:lang w:val="uk-UA"/>
              </w:rPr>
            </w:pPr>
          </w:p>
        </w:tc>
        <w:tc>
          <w:tcPr>
            <w:tcW w:w="2977"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lang w:val="uk-UA"/>
              </w:rPr>
            </w:pPr>
            <w:r w:rsidRPr="00224BD9">
              <w:rPr>
                <w:lang w:val="uk-UA"/>
              </w:rPr>
              <w:t>Підготовка резерву керівних кадрів для закладів освіти міської територіальної громади</w:t>
            </w:r>
          </w:p>
        </w:tc>
        <w:tc>
          <w:tcPr>
            <w:tcW w:w="1561" w:type="dxa"/>
            <w:tcBorders>
              <w:top w:val="single" w:sz="4" w:space="0" w:color="auto"/>
              <w:left w:val="single" w:sz="4" w:space="0" w:color="auto"/>
              <w:bottom w:val="single" w:sz="4" w:space="0" w:color="auto"/>
              <w:right w:val="single" w:sz="4" w:space="0" w:color="auto"/>
            </w:tcBorders>
            <w:hideMark/>
          </w:tcPr>
          <w:p w:rsidR="00224BD9" w:rsidRPr="00224BD9" w:rsidRDefault="00224BD9" w:rsidP="00224BD9">
            <w:pPr>
              <w:rPr>
                <w:rFonts w:ascii="TimesNewRomanPS-BoldMT" w:hAnsi="TimesNewRomanPS-BoldMT" w:cs="TimesNewRomanPS-BoldMT"/>
                <w:bCs/>
                <w:lang w:val="uk-UA"/>
              </w:rPr>
            </w:pPr>
            <w:r w:rsidRPr="00224BD9">
              <w:rPr>
                <w:rFonts w:ascii="TimesNewRomanPS-BoldMT" w:hAnsi="TimesNewRomanPS-BoldMT" w:cs="TimesNewRomanPS-BoldMT"/>
                <w:bCs/>
                <w:lang w:val="uk-UA"/>
              </w:rPr>
              <w:t>Управління освіти,</w:t>
            </w:r>
          </w:p>
          <w:p w:rsidR="00224BD9" w:rsidRPr="00224BD9" w:rsidRDefault="00224BD9" w:rsidP="00224BD9">
            <w:pPr>
              <w:rPr>
                <w:rFonts w:ascii="TimesNewRomanPS-BoldMT" w:hAnsi="TimesNewRomanPS-BoldMT" w:cs="TimesNewRomanPS-BoldMT"/>
                <w:bCs/>
                <w:lang w:val="en-US"/>
              </w:rPr>
            </w:pPr>
            <w:r w:rsidRPr="00224BD9">
              <w:rPr>
                <w:rFonts w:ascii="TimesNewRomanPS-BoldMT" w:hAnsi="TimesNewRomanPS-BoldMT" w:cs="TimesNewRomanPS-BoldMT"/>
                <w:bCs/>
                <w:lang w:val="uk-UA"/>
              </w:rPr>
              <w:t xml:space="preserve"> 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Cs/>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sz w:val="20"/>
                <w:szCs w:val="20"/>
                <w:lang w:val="uk-UA"/>
              </w:rPr>
            </w:pPr>
            <w:r>
              <w:rPr>
                <w:color w:val="000000"/>
                <w:sz w:val="20"/>
                <w:szCs w:val="20"/>
                <w:lang w:val="uk-UA"/>
              </w:rPr>
              <w:t>В межах виділених кошторисних призначень</w:t>
            </w:r>
          </w:p>
        </w:tc>
        <w:tc>
          <w:tcPr>
            <w:tcW w:w="2836" w:type="dxa"/>
            <w:tcBorders>
              <w:top w:val="single" w:sz="4" w:space="0" w:color="auto"/>
              <w:left w:val="single" w:sz="4" w:space="0" w:color="auto"/>
              <w:bottom w:val="single" w:sz="4" w:space="0" w:color="auto"/>
              <w:right w:val="single" w:sz="4" w:space="0" w:color="auto"/>
            </w:tcBorders>
            <w:hideMark/>
          </w:tcPr>
          <w:p w:rsidR="00224BD9" w:rsidRDefault="00224BD9" w:rsidP="00224BD9">
            <w:pPr>
              <w:rPr>
                <w:lang w:val="uk-UA"/>
              </w:rPr>
            </w:pPr>
            <w:r>
              <w:rPr>
                <w:lang w:val="uk-UA"/>
              </w:rPr>
              <w:t xml:space="preserve">Проведено навчання для резерву керівних кадрів закладів освіти  </w:t>
            </w:r>
          </w:p>
        </w:tc>
      </w:tr>
    </w:tbl>
    <w:p w:rsidR="00FD0408" w:rsidRPr="00224BD9" w:rsidRDefault="00FD0408" w:rsidP="00224BD9">
      <w:pPr>
        <w:shd w:val="clear" w:color="auto" w:fill="FFFFFF"/>
        <w:jc w:val="both"/>
        <w:rPr>
          <w:rFonts w:eastAsia="Calibri"/>
          <w:b/>
          <w:sz w:val="28"/>
          <w:szCs w:val="28"/>
          <w:lang w:val="uk-UA" w:eastAsia="en-US"/>
        </w:rPr>
      </w:pPr>
      <w:r>
        <w:rPr>
          <w:rFonts w:ascii="TimesNewRomanPS-BoldMT" w:hAnsi="TimesNewRomanPS-BoldMT" w:cs="TimesNewRomanPS-BoldMT"/>
          <w:b/>
          <w:bCs/>
          <w:sz w:val="28"/>
          <w:szCs w:val="28"/>
          <w:lang w:val="uk-UA"/>
        </w:rPr>
        <w:lastRenderedPageBreak/>
        <w:t xml:space="preserve">                      </w:t>
      </w:r>
    </w:p>
    <w:p w:rsidR="00217A16" w:rsidRPr="00182D58" w:rsidRDefault="00217A16"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Напрям 9. Підтримка обдарованої молоді</w:t>
      </w:r>
    </w:p>
    <w:p w:rsidR="00224BD9" w:rsidRDefault="00224BD9" w:rsidP="00217A16">
      <w:pPr>
        <w:suppressLineNumbers/>
        <w:suppressAutoHyphens/>
        <w:ind w:right="96"/>
        <w:outlineLvl w:val="0"/>
        <w:rPr>
          <w:rFonts w:ascii="TimesNewRomanPS-BoldMT" w:hAnsi="TimesNewRomanPS-BoldMT" w:cs="TimesNewRomanPS-BoldMT"/>
          <w:b/>
          <w:bCs/>
          <w:color w:val="000000"/>
          <w:sz w:val="28"/>
          <w:szCs w:val="28"/>
          <w:lang w:val="uk-U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843"/>
        <w:gridCol w:w="3260"/>
        <w:gridCol w:w="1559"/>
        <w:gridCol w:w="1560"/>
        <w:gridCol w:w="1134"/>
        <w:gridCol w:w="1134"/>
        <w:gridCol w:w="1134"/>
        <w:gridCol w:w="2835"/>
      </w:tblGrid>
      <w:tr w:rsidR="004B5AA7" w:rsidTr="006E29F6">
        <w:trPr>
          <w:trHeight w:val="668"/>
        </w:trPr>
        <w:tc>
          <w:tcPr>
            <w:tcW w:w="568"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6E29F6">
            <w:pPr>
              <w:suppressLineNumbers/>
              <w:tabs>
                <w:tab w:val="left" w:pos="318"/>
              </w:tabs>
              <w:suppressAutoHyphens/>
              <w:ind w:left="-108" w:right="96"/>
              <w:jc w:val="center"/>
              <w:outlineLvl w:val="0"/>
              <w:rPr>
                <w:rFonts w:ascii="TimesNewRomanPS-BoldMT" w:hAnsi="TimesNewRomanPS-BoldMT" w:cs="TimesNewRomanPS-BoldMT"/>
                <w:b/>
                <w:bCs/>
                <w:color w:val="000000"/>
                <w:sz w:val="28"/>
                <w:szCs w:val="28"/>
                <w:lang w:val="uk-UA"/>
              </w:rPr>
            </w:pPr>
            <w:r>
              <w:rPr>
                <w:b/>
                <w:lang w:val="uk-UA"/>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Назва напряму діяльності (пріоритетні завдання)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left="-108"/>
              <w:jc w:val="center"/>
              <w:outlineLvl w:val="0"/>
              <w:rPr>
                <w:rFonts w:ascii="TimesNewRomanPS-BoldMT" w:hAnsi="TimesNewRomanPS-BoldMT" w:cs="TimesNewRomanPS-BoldMT"/>
                <w:b/>
                <w:bCs/>
                <w:color w:val="000000"/>
                <w:sz w:val="28"/>
                <w:szCs w:val="28"/>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4B5AA7"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Pr>
                <w:b/>
                <w:lang w:val="uk-UA"/>
              </w:rPr>
              <w:t xml:space="preserve">Орієнтовні обсяги фінансування (вартість), тис. гривень, </w:t>
            </w:r>
            <w:r>
              <w:rPr>
                <w:b/>
                <w:lang w:val="uk-UA"/>
              </w:rPr>
              <w:br/>
              <w:t>у тому числі: </w:t>
            </w:r>
          </w:p>
        </w:tc>
        <w:tc>
          <w:tcPr>
            <w:tcW w:w="2835" w:type="dxa"/>
            <w:vMerge w:val="restart"/>
            <w:tcBorders>
              <w:top w:val="single" w:sz="4" w:space="0" w:color="auto"/>
              <w:left w:val="single" w:sz="4" w:space="0" w:color="auto"/>
              <w:right w:val="single" w:sz="4" w:space="0" w:color="auto"/>
            </w:tcBorders>
            <w:hideMark/>
          </w:tcPr>
          <w:p w:rsidR="004B5AA7" w:rsidRDefault="004B5AA7" w:rsidP="00224BD9">
            <w:pPr>
              <w:suppressLineNumbers/>
              <w:tabs>
                <w:tab w:val="left" w:pos="2772"/>
              </w:tabs>
              <w:suppressAutoHyphens/>
              <w:ind w:right="96"/>
              <w:jc w:val="center"/>
              <w:outlineLvl w:val="0"/>
              <w:rPr>
                <w:b/>
                <w:lang w:val="uk-UA"/>
              </w:rPr>
            </w:pPr>
            <w:r>
              <w:rPr>
                <w:b/>
                <w:lang w:val="uk-UA"/>
              </w:rPr>
              <w:t>Очікувані результати</w:t>
            </w:r>
          </w:p>
        </w:tc>
      </w:tr>
      <w:tr w:rsidR="004B5AA7"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5AA7" w:rsidRDefault="004B5AA7" w:rsidP="00224BD9">
            <w:pPr>
              <w:rPr>
                <w:rFonts w:ascii="TimesNewRomanPS-BoldMT" w:hAnsi="TimesNewRomanPS-BoldMT" w:cs="TimesNewRomanPS-BoldMT"/>
                <w:b/>
                <w:bCs/>
                <w:color w:val="000000"/>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suppressAutoHyphens/>
              <w:ind w:right="96"/>
              <w:jc w:val="center"/>
              <w:outlineLvl w:val="0"/>
              <w:rPr>
                <w:b/>
                <w:lang w:val="uk-UA"/>
              </w:rPr>
            </w:pPr>
            <w:r w:rsidRPr="00224BD9">
              <w:rPr>
                <w:b/>
                <w:lang w:val="uk-UA"/>
              </w:rPr>
              <w:t>2023</w:t>
            </w:r>
          </w:p>
          <w:p w:rsidR="004B5AA7" w:rsidRPr="00224BD9"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suppressAutoHyphens/>
              <w:ind w:right="96"/>
              <w:jc w:val="center"/>
              <w:outlineLvl w:val="0"/>
              <w:rPr>
                <w:rFonts w:ascii="TimesNewRomanPS-BoldMT" w:hAnsi="TimesNewRomanPS-BoldMT" w:cs="TimesNewRomanPS-BoldMT"/>
                <w:b/>
                <w:bCs/>
                <w:color w:val="000000"/>
                <w:sz w:val="28"/>
                <w:szCs w:val="28"/>
                <w:lang w:val="uk-UA"/>
              </w:rPr>
            </w:pPr>
            <w:r w:rsidRPr="00224BD9">
              <w:rPr>
                <w:b/>
                <w:lang w:val="uk-UA"/>
              </w:rPr>
              <w:t>2024 рік </w:t>
            </w:r>
          </w:p>
        </w:tc>
        <w:tc>
          <w:tcPr>
            <w:tcW w:w="1134" w:type="dxa"/>
            <w:tcBorders>
              <w:top w:val="single" w:sz="4" w:space="0" w:color="auto"/>
              <w:left w:val="single" w:sz="4" w:space="0" w:color="auto"/>
              <w:bottom w:val="single" w:sz="4" w:space="0" w:color="auto"/>
              <w:right w:val="single" w:sz="4" w:space="0" w:color="auto"/>
            </w:tcBorders>
            <w:hideMark/>
          </w:tcPr>
          <w:p w:rsidR="004B5AA7" w:rsidRPr="00224BD9" w:rsidRDefault="004B5AA7" w:rsidP="00224BD9">
            <w:pPr>
              <w:suppressLineNumbers/>
              <w:tabs>
                <w:tab w:val="left" w:pos="493"/>
              </w:tabs>
              <w:suppressAutoHyphens/>
              <w:jc w:val="center"/>
              <w:outlineLvl w:val="0"/>
              <w:rPr>
                <w:b/>
                <w:lang w:val="uk-UA"/>
              </w:rPr>
            </w:pPr>
            <w:r w:rsidRPr="00224BD9">
              <w:rPr>
                <w:b/>
                <w:lang w:val="uk-UA"/>
              </w:rPr>
              <w:t xml:space="preserve">2025 </w:t>
            </w:r>
          </w:p>
          <w:p w:rsidR="004B5AA7" w:rsidRPr="00224BD9" w:rsidRDefault="004B5AA7" w:rsidP="00224BD9">
            <w:pPr>
              <w:suppressLineNumbers/>
              <w:tabs>
                <w:tab w:val="left" w:pos="493"/>
              </w:tabs>
              <w:suppressAutoHyphens/>
              <w:jc w:val="center"/>
              <w:outlineLvl w:val="0"/>
              <w:rPr>
                <w:rFonts w:ascii="TimesNewRomanPS-BoldMT" w:hAnsi="TimesNewRomanPS-BoldMT" w:cs="TimesNewRomanPS-BoldMT"/>
                <w:b/>
                <w:bCs/>
                <w:color w:val="000000"/>
                <w:sz w:val="28"/>
                <w:szCs w:val="28"/>
                <w:lang w:val="uk-UA"/>
              </w:rPr>
            </w:pPr>
            <w:r w:rsidRPr="00224BD9">
              <w:rPr>
                <w:b/>
                <w:lang w:val="uk-UA"/>
              </w:rPr>
              <w:t>рік</w:t>
            </w:r>
          </w:p>
        </w:tc>
        <w:tc>
          <w:tcPr>
            <w:tcW w:w="2835" w:type="dxa"/>
            <w:vMerge/>
            <w:tcBorders>
              <w:left w:val="single" w:sz="4" w:space="0" w:color="auto"/>
              <w:bottom w:val="single" w:sz="4" w:space="0" w:color="auto"/>
              <w:right w:val="single" w:sz="4" w:space="0" w:color="auto"/>
            </w:tcBorders>
          </w:tcPr>
          <w:p w:rsidR="004B5AA7" w:rsidRDefault="004B5AA7" w:rsidP="00224BD9">
            <w:pPr>
              <w:suppressLineNumbers/>
              <w:tabs>
                <w:tab w:val="left" w:pos="493"/>
              </w:tabs>
              <w:suppressAutoHyphens/>
              <w:jc w:val="center"/>
              <w:outlineLvl w:val="0"/>
              <w:rPr>
                <w:lang w:val="uk-UA"/>
              </w:rPr>
            </w:pP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4B5AA7" w:rsidP="006E29F6">
            <w:pPr>
              <w:suppressLineNumbers/>
              <w:suppressAutoHyphens/>
              <w:ind w:left="-108" w:right="96"/>
              <w:outlineLvl w:val="0"/>
              <w:rPr>
                <w:color w:val="000000"/>
                <w:lang w:val="uk-UA"/>
              </w:rPr>
            </w:pPr>
            <w:r>
              <w:rPr>
                <w:color w:val="000000"/>
                <w:lang w:val="uk-UA"/>
              </w:rPr>
              <w:t>9.1</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Проведення інтелектуальних конкурсів</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обдарованих дітей у регіональних, обласних та всеукраїнських етапах інтелектуальних конкурсів</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outlineLvl w:val="0"/>
              <w:rPr>
                <w:highlight w:val="yellow"/>
                <w:lang w:val="uk-UA"/>
              </w:rPr>
            </w:pPr>
            <w:r>
              <w:rPr>
                <w:lang w:val="uk-UA"/>
              </w:rPr>
              <w:t xml:space="preserve">Участь </w:t>
            </w:r>
            <w:r>
              <w:rPr>
                <w:color w:val="000000"/>
                <w:lang w:val="uk-UA"/>
              </w:rPr>
              <w:t>обдарованих дітей у регіональних, обласних та всеукраїнських етапах інтелектуальних конкурсів</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4B5AA7" w:rsidP="006E29F6">
            <w:pPr>
              <w:suppressLineNumbers/>
              <w:suppressAutoHyphens/>
              <w:ind w:left="-108" w:right="96"/>
              <w:outlineLvl w:val="0"/>
              <w:rPr>
                <w:color w:val="000000"/>
                <w:lang w:val="uk-UA"/>
              </w:rPr>
            </w:pPr>
            <w:r>
              <w:rPr>
                <w:color w:val="000000"/>
                <w:lang w:val="uk-UA"/>
              </w:rPr>
              <w:t>9.2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Міжнародне співробітництво</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 тошо</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Pr="00C4036D"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Фастівської  міської територіальної громади, 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highlight w:val="yellow"/>
                <w:lang w:val="uk-UA"/>
              </w:rPr>
            </w:pPr>
            <w:r>
              <w:rPr>
                <w:lang w:val="uk-UA"/>
              </w:rPr>
              <w:t>Участь педагогічних працівників та обдарованої молоді у міжнародних програмах, науково-практичних конференціях, змаганнях і конкурсах</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Забезпечення участі делегацій у культурно-освітніх заходах в рамках молодіжного обміну тощо</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Управління освіти, Центр ПРПП, ЗЗСО, ПЗО</w:t>
            </w:r>
          </w:p>
        </w:tc>
        <w:tc>
          <w:tcPr>
            <w:tcW w:w="1560" w:type="dxa"/>
            <w:tcBorders>
              <w:top w:val="single" w:sz="4" w:space="0" w:color="auto"/>
              <w:left w:val="single" w:sz="4" w:space="0" w:color="auto"/>
              <w:bottom w:val="single" w:sz="4" w:space="0" w:color="auto"/>
              <w:right w:val="single" w:sz="4" w:space="0" w:color="auto"/>
            </w:tcBorders>
            <w:hideMark/>
          </w:tcPr>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 xml:space="preserve">Бюджет Фастівської  міської територіальної громади, </w:t>
            </w:r>
            <w:r>
              <w:rPr>
                <w:color w:val="000000"/>
                <w:lang w:val="uk-UA"/>
              </w:rPr>
              <w:lastRenderedPageBreak/>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outlineLvl w:val="0"/>
              <w:rPr>
                <w:highlight w:val="yellow"/>
                <w:lang w:val="uk-UA"/>
              </w:rPr>
            </w:pPr>
            <w:r>
              <w:rPr>
                <w:lang w:val="uk-UA"/>
              </w:rPr>
              <w:t>Участь делегацій у культурно-освітніх заходах в рамках молодіжного обміну</w:t>
            </w: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9.3</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Оздоровлення та відпочинок  обдарованих дітей</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 xml:space="preserve">Забезпечення участі обдарованих дітей в оздоровчих таборах, літніх навчально-тренувальних змінах,   мовних таборах тощо  у канікулярний період </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 xml:space="preserve">Управління освіти, </w:t>
            </w:r>
          </w:p>
          <w:p w:rsidR="00224BD9" w:rsidRPr="008A7D19" w:rsidRDefault="00224BD9" w:rsidP="00224BD9">
            <w:pPr>
              <w:suppressLineNumbers/>
              <w:suppressAutoHyphens/>
              <w:ind w:left="-72" w:right="-74"/>
              <w:outlineLvl w:val="0"/>
              <w:rPr>
                <w:color w:val="FF0000"/>
                <w:lang w:val="uk-UA"/>
              </w:rPr>
            </w:pPr>
            <w:r w:rsidRPr="009531C5">
              <w:rPr>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Охоплено оздоровленням та відпочинком обдарованих дітей</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t>9.4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 xml:space="preserve"> Розтиток  обдарованих дітей</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Систематичне поповнення  банку даних “Обдарована дитина”</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Центр ПРПП, ЗЗСО,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jc w:val="center"/>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Забезпечено облік обдарованих дітей</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rFonts w:ascii="TimesNewRomanPS-BoldMT" w:hAnsi="TimesNewRomanPS-BoldMT" w:cs="TimesNewRomanPS-BoldMT"/>
                <w:bCs/>
                <w:lang w:val="uk-UA"/>
              </w:rPr>
              <w:t>Забезпечення проведення всеукраїнських олімпіад (у тому числі й Інтернет-олімпіад), турнірів, конкурсів-захистів науково-дослідницьких робіт учнів – членів Малої академії наук України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spacing w:val="-3"/>
                <w:lang w:val="uk-UA"/>
              </w:rPr>
              <w:t xml:space="preserve">Управління освіти виконавчого комітету Фастівської міської ради, </w:t>
            </w:r>
          </w:p>
          <w:p w:rsidR="00224BD9" w:rsidRPr="008A7D19" w:rsidRDefault="00224BD9" w:rsidP="00224BD9">
            <w:pPr>
              <w:suppressLineNumbers/>
              <w:suppressAutoHyphens/>
              <w:ind w:right="96"/>
              <w:outlineLvl w:val="0"/>
              <w:rPr>
                <w:rFonts w:ascii="TimesNewRomanPS-BoldMT" w:hAnsi="TimesNewRomanPS-BoldMT" w:cs="TimesNewRomanPS-BoldMT"/>
                <w:b/>
                <w:bCs/>
                <w:color w:val="FF0000"/>
                <w:lang w:val="uk-UA"/>
              </w:rPr>
            </w:pPr>
            <w:r w:rsidRPr="009531C5">
              <w:rPr>
                <w:spacing w:val="-3"/>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p>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firstLine="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rFonts w:ascii="TimesNewRomanPS-BoldMT" w:hAnsi="TimesNewRomanPS-BoldMT" w:cs="TimesNewRomanPS-BoldMT"/>
                <w:bCs/>
                <w:color w:val="000000"/>
                <w:lang w:val="uk-UA"/>
              </w:rPr>
            </w:pPr>
            <w:r>
              <w:rPr>
                <w:lang w:val="uk-UA"/>
              </w:rPr>
              <w:t xml:space="preserve">Проведено всеукраїнські олімпіади (у тому числі й Інтернет-олімпіади), </w:t>
            </w:r>
            <w:r>
              <w:rPr>
                <w:rFonts w:ascii="TimesNewRomanPS-BoldMT" w:hAnsi="TimesNewRomanPS-BoldMT" w:cs="TimesNewRomanPS-BoldMT"/>
                <w:bCs/>
                <w:color w:val="000000"/>
                <w:lang w:val="uk-UA"/>
              </w:rPr>
              <w:t>турніри, конкурси-захисти науково-дослідницьких робіт учнів – членів МАН</w:t>
            </w:r>
          </w:p>
        </w:tc>
      </w:tr>
      <w:tr w:rsidR="00224BD9" w:rsidTr="006E29F6">
        <w:tc>
          <w:tcPr>
            <w:tcW w:w="568" w:type="dxa"/>
            <w:vMerge w:val="restart"/>
            <w:tcBorders>
              <w:top w:val="single" w:sz="4" w:space="0" w:color="auto"/>
              <w:left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9.5</w:t>
            </w:r>
          </w:p>
        </w:tc>
        <w:tc>
          <w:tcPr>
            <w:tcW w:w="1843" w:type="dxa"/>
            <w:vMerge w:val="restart"/>
            <w:tcBorders>
              <w:top w:val="single" w:sz="4" w:space="0" w:color="auto"/>
              <w:left w:val="single" w:sz="4" w:space="0" w:color="auto"/>
              <w:right w:val="single" w:sz="4" w:space="0" w:color="auto"/>
            </w:tcBorders>
            <w:hideMark/>
          </w:tcPr>
          <w:p w:rsidR="00224BD9" w:rsidRPr="009531C5" w:rsidRDefault="00224BD9" w:rsidP="00224BD9">
            <w:pPr>
              <w:ind w:right="-108"/>
              <w:rPr>
                <w:lang w:val="uk-UA"/>
              </w:rPr>
            </w:pPr>
            <w:r w:rsidRPr="009531C5">
              <w:rPr>
                <w:lang w:val="uk-UA"/>
              </w:rPr>
              <w:t>Підтримка обдарованих дітей</w:t>
            </w:r>
          </w:p>
          <w:p w:rsidR="00224BD9" w:rsidRPr="009531C5" w:rsidRDefault="00224BD9" w:rsidP="00224BD9">
            <w:pPr>
              <w:ind w:right="-108"/>
              <w:rPr>
                <w:lang w:val="uk-UA"/>
              </w:rPr>
            </w:pPr>
          </w:p>
          <w:p w:rsidR="00224BD9" w:rsidRPr="009531C5" w:rsidRDefault="00224BD9" w:rsidP="00224BD9">
            <w:pPr>
              <w:ind w:right="-108"/>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Проведення щорічного Свята обдарованої дитини з відзначенням обдарованих учнів та педагогів</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ЗЗСО, ЗПО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Pr="00107F4A" w:rsidRDefault="00224BD9" w:rsidP="00224BD9">
            <w:pPr>
              <w:suppressLineNumbers/>
              <w:suppressAutoHyphens/>
              <w:ind w:right="96"/>
              <w:outlineLvl w:val="0"/>
              <w:rPr>
                <w:rFonts w:ascii="TimesNewRomanPS-BoldMT" w:hAnsi="TimesNewRomanPS-BoldMT" w:cs="TimesNewRomanPS-BoldMT"/>
                <w:b/>
                <w:bCs/>
                <w:color w:val="000000"/>
                <w:lang w:val="uk-UA"/>
              </w:rPr>
            </w:pPr>
            <w:r>
              <w:rPr>
                <w:color w:val="000000"/>
                <w:lang w:val="uk-UA"/>
              </w:rPr>
              <w:t>бюджет, бюджет Фастівської  міської територіальної громади</w:t>
            </w:r>
            <w:r>
              <w:rPr>
                <w:rFonts w:ascii="TimesNewRomanPS-BoldMT" w:hAnsi="TimesNewRomanPS-BoldMT" w:cs="TimesNewRomanPS-BoldMT"/>
                <w:b/>
                <w:bCs/>
                <w:color w:val="000000"/>
                <w:lang w:val="uk-UA"/>
              </w:rPr>
              <w:t>,</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lang w:val="uk-UA"/>
              </w:rPr>
            </w:pPr>
            <w:r>
              <w:rPr>
                <w:lang w:val="uk-UA"/>
              </w:rPr>
              <w:t>Забезпечено заохочення обдарованих дітей</w:t>
            </w:r>
          </w:p>
        </w:tc>
      </w:tr>
      <w:tr w:rsidR="00224BD9" w:rsidTr="006E29F6">
        <w:tc>
          <w:tcPr>
            <w:tcW w:w="568" w:type="dxa"/>
            <w:vMerge/>
            <w:tcBorders>
              <w:left w:val="single" w:sz="4" w:space="0" w:color="auto"/>
              <w:right w:val="single" w:sz="4" w:space="0" w:color="auto"/>
            </w:tcBorders>
          </w:tcPr>
          <w:p w:rsidR="00224BD9" w:rsidRDefault="00224BD9" w:rsidP="00224BD9">
            <w:pPr>
              <w:suppressLineNumbers/>
              <w:suppressAutoHyphens/>
              <w:ind w:right="96"/>
              <w:outlineLvl w:val="0"/>
              <w:rPr>
                <w:color w:val="000000"/>
                <w:lang w:val="uk-UA"/>
              </w:rPr>
            </w:pPr>
          </w:p>
        </w:tc>
        <w:tc>
          <w:tcPr>
            <w:tcW w:w="1843" w:type="dxa"/>
            <w:vMerge/>
            <w:tcBorders>
              <w:left w:val="single" w:sz="4" w:space="0" w:color="auto"/>
              <w:right w:val="single" w:sz="4" w:space="0" w:color="auto"/>
            </w:tcBorders>
          </w:tcPr>
          <w:p w:rsidR="00224BD9" w:rsidRDefault="00224BD9" w:rsidP="00224BD9">
            <w:pPr>
              <w:ind w:right="-108"/>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lang w:val="uk-UA"/>
              </w:rPr>
            </w:pPr>
            <w:r w:rsidRPr="009531C5">
              <w:rPr>
                <w:lang w:val="uk-UA"/>
              </w:rPr>
              <w:t>Призначення і виплата відповідних стипендій та грошових винагород учням, педагогічним і  працівникам</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ascii="TimesNewRomanPS-BoldMT" w:hAnsi="TimesNewRomanPS-BoldMT" w:cs="TimesNewRomanPS-BoldMT"/>
                <w:b/>
                <w:bCs/>
                <w:lang w:val="uk-UA"/>
              </w:rPr>
            </w:pPr>
            <w:r w:rsidRPr="009531C5">
              <w:rPr>
                <w:spacing w:val="-3"/>
                <w:lang w:val="uk-UA"/>
              </w:rPr>
              <w:t>Управління освіти виконавчого 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7"/>
              <w:outlineLvl w:val="0"/>
              <w:rPr>
                <w:lang w:val="uk-UA"/>
              </w:rPr>
            </w:pPr>
          </w:p>
          <w:p w:rsidR="00224BD9" w:rsidRPr="009531C5" w:rsidRDefault="00224BD9" w:rsidP="00224BD9">
            <w:pPr>
              <w:suppressLineNumbers/>
              <w:suppressAutoHyphens/>
              <w:ind w:right="-97"/>
              <w:outlineLvl w:val="0"/>
              <w:rPr>
                <w:lang w:val="uk-UA"/>
              </w:rPr>
            </w:pPr>
            <w:r w:rsidRPr="009531C5">
              <w:rPr>
                <w:lang w:val="uk-UA"/>
              </w:rPr>
              <w:t>бюджет Фастівської  міської територіальної громади,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81"/>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108" w:right="-108"/>
              <w:outlineLvl w:val="0"/>
              <w:rPr>
                <w:rFonts w:ascii="TimesNewRomanPS-BoldMT" w:hAnsi="TimesNewRomanPS-BoldMT" w:cs="TimesNewRomanPS-BoldMT"/>
                <w:bCs/>
                <w:color w:val="000000"/>
                <w:lang w:val="uk-UA"/>
              </w:rPr>
            </w:pPr>
            <w:r>
              <w:rPr>
                <w:lang w:val="uk-UA"/>
              </w:rPr>
              <w:t>Виплачено стипендії та грошові винагороди учням, педагогічним працівникам</w:t>
            </w:r>
          </w:p>
        </w:tc>
      </w:tr>
      <w:tr w:rsidR="00224BD9" w:rsidTr="006E29F6">
        <w:tc>
          <w:tcPr>
            <w:tcW w:w="568" w:type="dxa"/>
            <w:vMerge/>
            <w:tcBorders>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left="-108" w:right="-108"/>
              <w:rPr>
                <w:lang w:val="uk-UA"/>
              </w:rPr>
            </w:pPr>
            <w:r w:rsidRPr="009531C5">
              <w:rPr>
                <w:lang w:val="uk-UA"/>
              </w:rPr>
              <w:t xml:space="preserve">Організація літніх мовних таборів, участь у профільних школах для </w:t>
            </w:r>
          </w:p>
          <w:p w:rsidR="00224BD9" w:rsidRPr="009531C5" w:rsidRDefault="00224BD9" w:rsidP="00224BD9">
            <w:pPr>
              <w:suppressLineNumbers/>
              <w:suppressAutoHyphens/>
              <w:ind w:left="-108" w:right="-108"/>
              <w:outlineLvl w:val="0"/>
              <w:rPr>
                <w:lang w:val="uk-UA"/>
              </w:rPr>
            </w:pPr>
            <w:r w:rsidRPr="009531C5">
              <w:rPr>
                <w:lang w:val="uk-UA"/>
              </w:rPr>
              <w:t>обдарованих дітей, участь у обласних та  всеукраїнських  інтелектуальних зібраннях</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ascii="TimesNewRomanPS-BoldMT" w:hAnsi="TimesNewRomanPS-BoldMT" w:cs="TimesNewRomanPS-BoldMT"/>
                <w:b/>
                <w:bCs/>
                <w:lang w:val="uk-UA"/>
              </w:rPr>
            </w:pPr>
            <w:r w:rsidRPr="009531C5">
              <w:rPr>
                <w:spacing w:val="-3"/>
                <w:lang w:val="uk-UA"/>
              </w:rPr>
              <w:t>Управління освіти виконавчого комітету Фастівської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7"/>
              <w:outlineLvl w:val="0"/>
              <w:rPr>
                <w:lang w:val="uk-UA"/>
              </w:rPr>
            </w:pPr>
          </w:p>
          <w:p w:rsidR="00224BD9" w:rsidRPr="009531C5" w:rsidRDefault="00224BD9" w:rsidP="00224BD9">
            <w:pPr>
              <w:suppressLineNumbers/>
              <w:suppressAutoHyphens/>
              <w:ind w:right="-97"/>
              <w:outlineLvl w:val="0"/>
              <w:rPr>
                <w:lang w:val="uk-UA"/>
              </w:rPr>
            </w:pPr>
            <w:r w:rsidRPr="009531C5">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tcPr>
          <w:p w:rsidR="00224BD9" w:rsidRDefault="00224BD9" w:rsidP="00224BD9">
            <w:pPr>
              <w:shd w:val="clear" w:color="auto" w:fill="FFFFFF"/>
              <w:ind w:left="-108" w:right="-108"/>
              <w:rPr>
                <w:color w:val="000000"/>
                <w:lang w:val="uk-UA"/>
              </w:rPr>
            </w:pPr>
            <w:r>
              <w:rPr>
                <w:color w:val="000000"/>
                <w:lang w:val="uk-UA"/>
              </w:rPr>
              <w:t>Участь в роботі   літніх профільних шкіл для обдарованих учнів</w:t>
            </w:r>
          </w:p>
          <w:p w:rsidR="00224BD9" w:rsidRDefault="00224BD9" w:rsidP="00224BD9">
            <w:pPr>
              <w:suppressLineNumbers/>
              <w:suppressAutoHyphens/>
              <w:ind w:right="96"/>
              <w:outlineLvl w:val="0"/>
              <w:rPr>
                <w:lang w:val="uk-UA"/>
              </w:rPr>
            </w:pPr>
          </w:p>
          <w:p w:rsidR="00224BD9" w:rsidRDefault="00224BD9" w:rsidP="00224BD9">
            <w:pPr>
              <w:suppressLineNumbers/>
              <w:suppressAutoHyphens/>
              <w:ind w:right="96"/>
              <w:outlineLvl w:val="0"/>
              <w:rPr>
                <w:highlight w:val="yellow"/>
                <w:lang w:val="uk-UA"/>
              </w:rPr>
            </w:pPr>
          </w:p>
          <w:p w:rsidR="00224BD9" w:rsidRDefault="00224BD9" w:rsidP="00224BD9">
            <w:pPr>
              <w:suppressLineNumbers/>
              <w:suppressAutoHyphens/>
              <w:ind w:right="96"/>
              <w:outlineLvl w:val="0"/>
              <w:rPr>
                <w:rFonts w:ascii="TimesNewRomanPS-BoldMT" w:hAnsi="TimesNewRomanPS-BoldMT" w:cs="TimesNewRomanPS-BoldMT"/>
                <w:bCs/>
                <w:color w:val="000000"/>
                <w:highlight w:val="yellow"/>
                <w:lang w:val="uk-UA"/>
              </w:rPr>
            </w:pP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t>9.6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A15446" w:rsidRDefault="00224BD9" w:rsidP="00224BD9">
            <w:pPr>
              <w:ind w:right="-108"/>
              <w:rPr>
                <w:color w:val="FF0000"/>
                <w:lang w:val="uk-UA"/>
              </w:rPr>
            </w:pPr>
            <w:r w:rsidRPr="009531C5">
              <w:rPr>
                <w:bCs/>
                <w:iCs/>
                <w:lang w:val="uk-UA"/>
              </w:rPr>
              <w:t>Здійснення соціально-психологічного супроводу обдарованих дітей у закладах</w:t>
            </w:r>
            <w:r w:rsidRPr="00A15446">
              <w:rPr>
                <w:bCs/>
                <w:iCs/>
                <w:color w:val="FF0000"/>
                <w:lang w:val="uk-UA"/>
              </w:rPr>
              <w:t xml:space="preserve"> </w:t>
            </w:r>
            <w:r w:rsidRPr="009531C5">
              <w:rPr>
                <w:bCs/>
                <w:iCs/>
                <w:lang w:val="uk-UA"/>
              </w:rPr>
              <w:t>освіти.</w:t>
            </w:r>
          </w:p>
        </w:tc>
        <w:tc>
          <w:tcPr>
            <w:tcW w:w="3260"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color w:val="000000"/>
                <w:lang w:val="uk-UA"/>
              </w:rPr>
            </w:pPr>
            <w:r>
              <w:rPr>
                <w:bCs/>
              </w:rPr>
              <w:t>Органі</w:t>
            </w:r>
            <w:r>
              <w:rPr>
                <w:bCs/>
                <w:lang w:val="uk-UA"/>
              </w:rPr>
              <w:t xml:space="preserve">зація </w:t>
            </w:r>
            <w:r>
              <w:rPr>
                <w:bCs/>
              </w:rPr>
              <w:t>психолого-педагогічн</w:t>
            </w:r>
            <w:r>
              <w:rPr>
                <w:bCs/>
                <w:lang w:val="uk-UA"/>
              </w:rPr>
              <w:t>их</w:t>
            </w:r>
            <w:r>
              <w:rPr>
                <w:bCs/>
              </w:rPr>
              <w:t xml:space="preserve"> заход</w:t>
            </w:r>
            <w:r>
              <w:rPr>
                <w:bCs/>
                <w:lang w:val="uk-UA"/>
              </w:rPr>
              <w:t>ів</w:t>
            </w:r>
            <w:r>
              <w:rPr>
                <w:bCs/>
              </w:rPr>
              <w:t xml:space="preserve"> для педагогічних колективів </w:t>
            </w:r>
            <w:r>
              <w:rPr>
                <w:bCs/>
                <w:lang w:val="uk-UA"/>
              </w:rPr>
              <w:t xml:space="preserve">ЗЗСО </w:t>
            </w:r>
            <w:r>
              <w:rPr>
                <w:bCs/>
              </w:rPr>
              <w:t>щодо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left="-72" w:right="-74"/>
              <w:outlineLvl w:val="0"/>
              <w:rPr>
                <w:color w:val="000000"/>
                <w:lang w:val="uk-UA"/>
              </w:rPr>
            </w:pPr>
            <w:r>
              <w:rPr>
                <w:color w:val="000000"/>
                <w:lang w:val="uk-UA"/>
              </w:rPr>
              <w:t>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color w:val="000000"/>
                <w:lang w:val="uk-UA"/>
              </w:rPr>
              <w:t>Організовано психолого-педагогічні заходи для педагогічних працівників</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Default="00224BD9" w:rsidP="00224BD9">
            <w:pPr>
              <w:ind w:right="-108"/>
              <w:rPr>
                <w:bCs/>
                <w:lang w:val="uk-UA"/>
              </w:rPr>
            </w:pPr>
            <w:r>
              <w:rPr>
                <w:bCs/>
                <w:iCs/>
              </w:rPr>
              <w:t>П</w:t>
            </w:r>
            <w:r>
              <w:rPr>
                <w:bCs/>
                <w:iCs/>
                <w:lang w:val="uk-UA"/>
              </w:rPr>
              <w:t xml:space="preserve">роведення </w:t>
            </w:r>
            <w:r>
              <w:rPr>
                <w:bCs/>
                <w:iCs/>
              </w:rPr>
              <w:t>з обдарованими</w:t>
            </w:r>
            <w:r>
              <w:rPr>
                <w:bCs/>
                <w:iCs/>
                <w:lang w:val="uk-UA"/>
              </w:rPr>
              <w:t xml:space="preserve"> </w:t>
            </w:r>
            <w:r>
              <w:rPr>
                <w:bCs/>
                <w:iCs/>
                <w:lang w:val="uk-UA"/>
              </w:rPr>
              <w:lastRenderedPageBreak/>
              <w:t>дітьми</w:t>
            </w:r>
            <w:r>
              <w:rPr>
                <w:bCs/>
                <w:iCs/>
              </w:rPr>
              <w:t xml:space="preserve"> індивідуальн</w:t>
            </w:r>
            <w:r>
              <w:rPr>
                <w:bCs/>
                <w:iCs/>
                <w:lang w:val="uk-UA"/>
              </w:rPr>
              <w:t>их</w:t>
            </w:r>
            <w:r>
              <w:rPr>
                <w:bCs/>
                <w:iCs/>
              </w:rPr>
              <w:t xml:space="preserve"> та групов</w:t>
            </w:r>
            <w:r>
              <w:rPr>
                <w:bCs/>
                <w:iCs/>
                <w:lang w:val="uk-UA"/>
              </w:rPr>
              <w:t>их</w:t>
            </w:r>
            <w:r>
              <w:rPr>
                <w:bCs/>
                <w:iCs/>
              </w:rPr>
              <w:t xml:space="preserve"> занят</w:t>
            </w:r>
            <w:r>
              <w:rPr>
                <w:bCs/>
                <w:iCs/>
                <w:lang w:val="uk-UA"/>
              </w:rPr>
              <w:t xml:space="preserve">ь </w:t>
            </w:r>
            <w:r>
              <w:rPr>
                <w:bCs/>
                <w:iCs/>
              </w:rPr>
              <w:t>(тренінг</w:t>
            </w:r>
            <w:r>
              <w:rPr>
                <w:bCs/>
                <w:iCs/>
                <w:lang w:val="uk-UA"/>
              </w:rPr>
              <w:t>ів</w:t>
            </w:r>
            <w:r>
              <w:rPr>
                <w:bCs/>
                <w:iCs/>
              </w:rPr>
              <w:t>, психодіагностичн</w:t>
            </w:r>
            <w:r>
              <w:rPr>
                <w:bCs/>
                <w:iCs/>
                <w:lang w:val="uk-UA"/>
              </w:rPr>
              <w:t xml:space="preserve">их </w:t>
            </w:r>
            <w:r>
              <w:rPr>
                <w:bCs/>
                <w:iCs/>
              </w:rPr>
              <w:t>практикум</w:t>
            </w:r>
            <w:r>
              <w:rPr>
                <w:bCs/>
                <w:iCs/>
                <w:lang w:val="uk-UA"/>
              </w:rPr>
              <w:t>ів</w:t>
            </w:r>
            <w:r>
              <w:rPr>
                <w:bCs/>
                <w:iCs/>
              </w:rPr>
              <w:t>, засідан</w:t>
            </w:r>
            <w:r>
              <w:rPr>
                <w:bCs/>
                <w:iCs/>
                <w:lang w:val="uk-UA"/>
              </w:rPr>
              <w:t>ь</w:t>
            </w:r>
            <w:r>
              <w:rPr>
                <w:bCs/>
                <w:iCs/>
              </w:rPr>
              <w:t xml:space="preserve"> круглого столу, "годин психолога"</w:t>
            </w:r>
            <w:r>
              <w:rPr>
                <w:bCs/>
                <w:iCs/>
                <w:lang w:val="uk-UA"/>
              </w:rPr>
              <w:t xml:space="preserve"> тощо</w:t>
            </w:r>
            <w:r>
              <w:rPr>
                <w:bCs/>
                <w:iC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24BD9" w:rsidRDefault="00224BD9" w:rsidP="00224BD9">
            <w:pPr>
              <w:keepNext/>
              <w:suppressLineNumbers/>
              <w:suppressAutoHyphens/>
              <w:rPr>
                <w:bCs/>
                <w:iCs/>
              </w:rPr>
            </w:pPr>
            <w:r>
              <w:rPr>
                <w:color w:val="000000"/>
                <w:lang w:val="uk-UA"/>
              </w:rPr>
              <w:lastRenderedPageBreak/>
              <w:t xml:space="preserve">Центр </w:t>
            </w:r>
            <w:r w:rsidR="009531C5">
              <w:rPr>
                <w:color w:val="000000"/>
                <w:lang w:val="uk-UA"/>
              </w:rPr>
              <w:lastRenderedPageBreak/>
              <w:t>П</w:t>
            </w:r>
            <w:r>
              <w:rPr>
                <w:color w:val="000000"/>
                <w:lang w:val="uk-UA"/>
              </w:rPr>
              <w:t>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lastRenderedPageBreak/>
              <w:t>обласний</w:t>
            </w:r>
          </w:p>
          <w:p w:rsidR="00224BD9" w:rsidRDefault="00224BD9" w:rsidP="00224BD9">
            <w:pPr>
              <w:suppressLineNumbers/>
              <w:suppressAutoHyphens/>
              <w:ind w:right="-97"/>
              <w:outlineLvl w:val="0"/>
              <w:rPr>
                <w:color w:val="000000"/>
                <w:lang w:val="uk-UA"/>
              </w:rPr>
            </w:pPr>
            <w:r>
              <w:rPr>
                <w:color w:val="000000"/>
                <w:lang w:val="uk-UA"/>
              </w:rPr>
              <w:lastRenderedPageBreak/>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sz w:val="20"/>
                <w:szCs w:val="20"/>
                <w:lang w:val="uk-UA"/>
              </w:rPr>
            </w:pPr>
            <w:r>
              <w:rPr>
                <w:color w:val="000000"/>
                <w:sz w:val="20"/>
                <w:szCs w:val="20"/>
                <w:lang w:val="uk-UA"/>
              </w:rPr>
              <w:lastRenderedPageBreak/>
              <w:t xml:space="preserve">В межах </w:t>
            </w:r>
            <w:r>
              <w:rPr>
                <w:color w:val="000000"/>
                <w:sz w:val="20"/>
                <w:szCs w:val="20"/>
                <w:lang w:val="uk-UA"/>
              </w:rPr>
              <w:lastRenderedPageBreak/>
              <w:t>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bCs/>
                <w:iCs/>
              </w:rPr>
              <w:lastRenderedPageBreak/>
              <w:t>П</w:t>
            </w:r>
            <w:r>
              <w:rPr>
                <w:bCs/>
                <w:iCs/>
                <w:lang w:val="uk-UA"/>
              </w:rPr>
              <w:t xml:space="preserve">роведено </w:t>
            </w:r>
            <w:r>
              <w:rPr>
                <w:bCs/>
                <w:iCs/>
              </w:rPr>
              <w:t xml:space="preserve">з </w:t>
            </w:r>
            <w:r>
              <w:rPr>
                <w:bCs/>
                <w:iCs/>
              </w:rPr>
              <w:lastRenderedPageBreak/>
              <w:t>обдарованими</w:t>
            </w:r>
            <w:r>
              <w:rPr>
                <w:bCs/>
                <w:iCs/>
                <w:lang w:val="uk-UA"/>
              </w:rPr>
              <w:t xml:space="preserve"> дітьми</w:t>
            </w:r>
            <w:r>
              <w:rPr>
                <w:bCs/>
                <w:iCs/>
              </w:rPr>
              <w:t xml:space="preserve"> індивідуальн</w:t>
            </w:r>
            <w:r>
              <w:rPr>
                <w:bCs/>
                <w:iCs/>
                <w:lang w:val="uk-UA"/>
              </w:rPr>
              <w:t>их</w:t>
            </w:r>
            <w:r>
              <w:rPr>
                <w:bCs/>
                <w:iCs/>
              </w:rPr>
              <w:t xml:space="preserve"> та групов</w:t>
            </w:r>
            <w:r>
              <w:rPr>
                <w:bCs/>
                <w:iCs/>
                <w:lang w:val="uk-UA"/>
              </w:rPr>
              <w:t>их</w:t>
            </w:r>
            <w:r>
              <w:rPr>
                <w:bCs/>
                <w:iCs/>
              </w:rPr>
              <w:t xml:space="preserve"> занят</w:t>
            </w:r>
            <w:r>
              <w:rPr>
                <w:bCs/>
                <w:iCs/>
                <w:lang w:val="uk-UA"/>
              </w:rPr>
              <w:t>ь</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Забезпечення науково-педагогічного супроводу роботи педагогів з обдарованими дітьми</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Організація та проведення  методичних заходів для педагогічних та керівних кадрів з питань ефективної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color w:val="000000"/>
                <w:lang w:val="uk-UA"/>
              </w:rPr>
              <w:t>Забезпечено  науково-педагогічний супровід  роботи педагогів з обдарованими дітьми</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керівники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highlight w:val="yellow"/>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735"/>
              </w:tabs>
              <w:suppressAutoHyphens/>
              <w:ind w:right="96"/>
              <w:outlineLvl w:val="0"/>
              <w:rPr>
                <w:highlight w:val="yellow"/>
                <w:lang w:val="uk-UA"/>
              </w:rPr>
            </w:pPr>
            <w:r>
              <w:rPr>
                <w:lang w:val="uk-UA"/>
              </w:rPr>
              <w:t>Здійснено моніторинг результативності роботи з обдарованою молоддю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Узагальнення передового педаго</w:t>
            </w:r>
            <w:r w:rsidRPr="009531C5">
              <w:rPr>
                <w:lang w:val="uk-UA"/>
              </w:rPr>
              <w:softHyphen/>
              <w:t>гічного досвіду вчителів, що мають систему роботи з обдарованими дітьми.</w:t>
            </w:r>
          </w:p>
          <w:p w:rsidR="00224BD9" w:rsidRPr="009531C5" w:rsidRDefault="00224BD9" w:rsidP="00224BD9">
            <w:pPr>
              <w:suppressLineNumbers/>
              <w:suppressAutoHyphens/>
              <w:ind w:right="-72"/>
              <w:outlineLvl w:val="0"/>
              <w:rPr>
                <w:lang w:val="uk-UA"/>
              </w:rPr>
            </w:pPr>
            <w:r w:rsidRPr="009531C5">
              <w:rPr>
                <w:lang w:val="uk-UA"/>
              </w:rPr>
              <w:t>Підготовка до друку науково-</w:t>
            </w:r>
            <w:r w:rsidRPr="009531C5">
              <w:rPr>
                <w:lang w:val="uk-UA"/>
              </w:rPr>
              <w:lastRenderedPageBreak/>
              <w:t>методичних посібників, рекомендацій для педагогічних працівників Фастівської міської територіальної громади  щодо організації роботи з обдарованими дітьми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lastRenderedPageBreak/>
              <w:t>Центр ПРПП</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w:t>
            </w:r>
            <w:r>
              <w:rPr>
                <w:color w:val="000000"/>
                <w:lang w:val="uk-UA"/>
              </w:rPr>
              <w:lastRenderedPageBreak/>
              <w:t>ої громади,</w:t>
            </w:r>
          </w:p>
          <w:p w:rsidR="00224BD9" w:rsidRDefault="00224BD9" w:rsidP="00224BD9">
            <w:pPr>
              <w:suppressLineNumbers/>
              <w:suppressAutoHyphens/>
              <w:ind w:right="-97"/>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 xml:space="preserve">Створено науково-методичні посібники, що містять рекомендації щодо вдосконалення роботи з обдарованими дітьми </w:t>
            </w:r>
          </w:p>
        </w:tc>
      </w:tr>
      <w:tr w:rsidR="00224BD9" w:rsidTr="006E29F6">
        <w:tc>
          <w:tcPr>
            <w:tcW w:w="568" w:type="dxa"/>
            <w:tcBorders>
              <w:top w:val="single" w:sz="4" w:space="0" w:color="auto"/>
              <w:left w:val="single" w:sz="4" w:space="0" w:color="auto"/>
              <w:bottom w:val="single" w:sz="4" w:space="0" w:color="auto"/>
              <w:right w:val="single" w:sz="4" w:space="0" w:color="auto"/>
            </w:tcBorders>
            <w:hideMark/>
          </w:tcPr>
          <w:p w:rsidR="00224BD9" w:rsidRDefault="009531C5" w:rsidP="006E29F6">
            <w:pPr>
              <w:suppressLineNumbers/>
              <w:suppressAutoHyphens/>
              <w:ind w:right="96" w:hanging="108"/>
              <w:outlineLvl w:val="0"/>
              <w:rPr>
                <w:color w:val="000000"/>
                <w:lang w:val="uk-UA"/>
              </w:rPr>
            </w:pPr>
            <w:r>
              <w:rPr>
                <w:color w:val="000000"/>
                <w:lang w:val="uk-UA"/>
              </w:rPr>
              <w:lastRenderedPageBreak/>
              <w:t>9.8</w:t>
            </w:r>
          </w:p>
        </w:tc>
        <w:tc>
          <w:tcPr>
            <w:tcW w:w="1843"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ind w:right="-108"/>
              <w:rPr>
                <w:lang w:val="uk-UA"/>
              </w:rPr>
            </w:pPr>
            <w:r w:rsidRPr="009531C5">
              <w:rPr>
                <w:lang w:val="uk-UA"/>
              </w:rPr>
              <w:t>Презентація результативності роботи з обдарованими дітьми серед освітян та громадськості</w:t>
            </w:r>
            <w:r w:rsidRPr="009531C5">
              <w:t> </w:t>
            </w: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72"/>
              <w:outlineLvl w:val="0"/>
              <w:rPr>
                <w:lang w:val="uk-UA"/>
              </w:rPr>
            </w:pPr>
            <w:r w:rsidRPr="009531C5">
              <w:rPr>
                <w:lang w:val="uk-UA"/>
              </w:rPr>
              <w:t>Висвітлення результативності роботи з обдарованими дітьми серед освітян та громадськості</w:t>
            </w:r>
            <w:r w:rsidRPr="009531C5">
              <w:t> </w:t>
            </w:r>
            <w:r w:rsidRPr="009531C5">
              <w:rPr>
                <w:lang w:val="uk-UA"/>
              </w:rPr>
              <w:t xml:space="preserve"> через засоби масової інформації., веб-сайти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left="-72" w:right="-74"/>
              <w:outlineLvl w:val="0"/>
              <w:rPr>
                <w:lang w:val="uk-UA"/>
              </w:rPr>
            </w:pPr>
            <w:r w:rsidRPr="009531C5">
              <w:rPr>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обласний</w:t>
            </w:r>
          </w:p>
          <w:p w:rsidR="00224BD9" w:rsidRDefault="00224BD9" w:rsidP="00224BD9">
            <w:pPr>
              <w:suppressLineNumbers/>
              <w:suppressAutoHyphens/>
              <w:ind w:right="-97"/>
              <w:outlineLvl w:val="0"/>
              <w:rPr>
                <w:color w:val="000000"/>
                <w:lang w:val="uk-UA"/>
              </w:rPr>
            </w:pPr>
            <w:r>
              <w:rPr>
                <w:color w:val="000000"/>
                <w:lang w:val="uk-UA"/>
              </w:rPr>
              <w:t>бюджет, бюджет Фастівської  міської територіальної громади,</w:t>
            </w:r>
          </w:p>
          <w:p w:rsidR="00224BD9" w:rsidRDefault="00224BD9" w:rsidP="00224BD9">
            <w:pPr>
              <w:suppressLineNumbers/>
              <w:tabs>
                <w:tab w:val="left" w:pos="1298"/>
              </w:tabs>
              <w:suppressAutoHyphens/>
              <w:ind w:right="-96"/>
              <w:outlineLvl w:val="0"/>
              <w:rPr>
                <w:color w:val="000000"/>
                <w:lang w:val="uk-UA"/>
              </w:rPr>
            </w:pPr>
            <w:r>
              <w:rPr>
                <w:color w:val="000000"/>
                <w:lang w:val="uk-UA"/>
              </w:rPr>
              <w:t>позабюджетні надходження</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6"/>
              <w:outlineLvl w:val="0"/>
              <w:rPr>
                <w:highlight w:val="yellow"/>
                <w:lang w:val="uk-UA"/>
              </w:rPr>
            </w:pPr>
            <w:r>
              <w:rPr>
                <w:lang w:val="uk-UA"/>
              </w:rPr>
              <w:t xml:space="preserve">Забезпечено ознайомлення широкої громадськості з результатами роботи з обдарованими дітьми у закладах освіти </w:t>
            </w:r>
          </w:p>
        </w:tc>
      </w:tr>
      <w:tr w:rsidR="00224BD9" w:rsidTr="006E29F6">
        <w:tc>
          <w:tcPr>
            <w:tcW w:w="568" w:type="dxa"/>
            <w:vMerge w:val="restart"/>
            <w:tcBorders>
              <w:top w:val="single" w:sz="4" w:space="0" w:color="auto"/>
              <w:left w:val="single" w:sz="4" w:space="0" w:color="auto"/>
              <w:bottom w:val="single" w:sz="4" w:space="0" w:color="auto"/>
              <w:right w:val="single" w:sz="4" w:space="0" w:color="auto"/>
            </w:tcBorders>
            <w:hideMark/>
          </w:tcPr>
          <w:p w:rsidR="00224BD9" w:rsidRDefault="009531C5" w:rsidP="00224BD9">
            <w:pPr>
              <w:suppressLineNumbers/>
              <w:suppressAutoHyphens/>
              <w:outlineLvl w:val="0"/>
              <w:rPr>
                <w:color w:val="000000"/>
                <w:lang w:val="uk-UA"/>
              </w:rPr>
            </w:pPr>
            <w:r>
              <w:rPr>
                <w:color w:val="000000"/>
                <w:lang w:val="uk-UA"/>
              </w:rPr>
              <w:t>9.9</w:t>
            </w:r>
          </w:p>
        </w:tc>
        <w:tc>
          <w:tcPr>
            <w:tcW w:w="1843" w:type="dxa"/>
            <w:vMerge w:val="restart"/>
            <w:tcBorders>
              <w:top w:val="single" w:sz="4" w:space="0" w:color="auto"/>
              <w:left w:val="single" w:sz="4" w:space="0" w:color="auto"/>
              <w:bottom w:val="single" w:sz="4" w:space="0" w:color="auto"/>
              <w:right w:val="single" w:sz="4" w:space="0" w:color="auto"/>
            </w:tcBorders>
          </w:tcPr>
          <w:p w:rsidR="00224BD9" w:rsidRPr="009531C5" w:rsidRDefault="00224BD9" w:rsidP="00224BD9">
            <w:pPr>
              <w:jc w:val="both"/>
              <w:rPr>
                <w:rFonts w:eastAsia="Calibri"/>
                <w:lang w:val="uk-UA"/>
              </w:rPr>
            </w:pPr>
            <w:r w:rsidRPr="009531C5">
              <w:rPr>
                <w:rFonts w:eastAsia="Calibri"/>
                <w:lang w:val="uk-UA"/>
              </w:rPr>
              <w:t>Створення системи профорієнтаційної роботи у закладах освіти</w:t>
            </w:r>
          </w:p>
          <w:p w:rsidR="00224BD9" w:rsidRPr="009531C5" w:rsidRDefault="00224BD9" w:rsidP="00224BD9">
            <w:pPr>
              <w:ind w:right="-108"/>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eastAsia="Calibri"/>
                <w:lang w:val="uk-UA"/>
              </w:rPr>
            </w:pPr>
            <w:r w:rsidRPr="009531C5">
              <w:rPr>
                <w:rFonts w:eastAsia="Calibri"/>
                <w:lang w:val="uk-UA"/>
              </w:rPr>
              <w:t>Розроблення програм та введення курсів профорієнтаційного спрямування у 9-11 класах ЗЗСО</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108"/>
              <w:outlineLvl w:val="0"/>
              <w:rPr>
                <w:lang w:val="uk-UA"/>
              </w:rPr>
            </w:pPr>
            <w:r w:rsidRPr="009531C5">
              <w:rPr>
                <w:lang w:val="uk-UA"/>
              </w:rPr>
              <w:t>Управління освіти, Центр ПРПП,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298"/>
              </w:tabs>
              <w:suppressAutoHyphens/>
              <w:ind w:right="-96"/>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 xml:space="preserve"> 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suppressLineNumbers/>
              <w:suppressAutoHyphens/>
              <w:ind w:right="96"/>
              <w:outlineLvl w:val="0"/>
              <w:rPr>
                <w:bCs/>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Проведення заходів   (ярмарків  професій, марафонів робітничих професій, презентацій професій, турнірів знавців професій)</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Забезпечення рівного доступу до якісної освіти дітям шкільного віку</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Pr="009531C5" w:rsidRDefault="00224BD9" w:rsidP="00224BD9">
            <w:pPr>
              <w:rPr>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rFonts w:eastAsia="Calibri"/>
                <w:lang w:val="uk-UA"/>
              </w:rPr>
            </w:pPr>
            <w:r w:rsidRPr="009531C5">
              <w:rPr>
                <w:rFonts w:eastAsia="Calibri"/>
                <w:lang w:val="uk-UA"/>
              </w:rPr>
              <w:t xml:space="preserve">Проведення профорієнтаційних екскурсій на підприємства, </w:t>
            </w:r>
          </w:p>
          <w:p w:rsidR="00224BD9" w:rsidRPr="009531C5" w:rsidRDefault="00224BD9" w:rsidP="00224BD9">
            <w:pPr>
              <w:rPr>
                <w:lang w:val="uk-UA"/>
              </w:rPr>
            </w:pPr>
            <w:r w:rsidRPr="009531C5">
              <w:rPr>
                <w:rFonts w:eastAsia="Calibri"/>
                <w:lang w:val="uk-UA"/>
              </w:rPr>
              <w:t>в організації та установи, вищі навчальні заклади</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lef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outlineLvl w:val="0"/>
              <w:rPr>
                <w:rFonts w:eastAsia="Calibri"/>
                <w:lang w:val="uk-UA"/>
              </w:rPr>
            </w:pPr>
            <w:r w:rsidRPr="009531C5">
              <w:rPr>
                <w:rFonts w:eastAsia="Calibri"/>
                <w:lang w:val="uk-UA"/>
              </w:rPr>
              <w:t xml:space="preserve">Організація та проведення  інформаційно- </w:t>
            </w:r>
            <w:r w:rsidRPr="009531C5">
              <w:rPr>
                <w:rFonts w:eastAsia="Calibri"/>
                <w:lang w:val="uk-UA"/>
              </w:rPr>
              <w:lastRenderedPageBreak/>
              <w:t xml:space="preserve">просвітницької  роботи,  підготовка старшокласників </w:t>
            </w:r>
          </w:p>
          <w:p w:rsidR="00224BD9" w:rsidRPr="009531C5" w:rsidRDefault="00224BD9" w:rsidP="00224BD9">
            <w:pPr>
              <w:rPr>
                <w:lang w:val="uk-UA"/>
              </w:rPr>
            </w:pPr>
            <w:r w:rsidRPr="009531C5">
              <w:rPr>
                <w:rFonts w:eastAsia="Calibri"/>
                <w:lang w:val="uk-UA"/>
              </w:rPr>
              <w:t>до свідомого вибору професії</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lastRenderedPageBreak/>
              <w:t xml:space="preserve">Управління освіти, </w:t>
            </w:r>
            <w:r w:rsidRPr="009531C5">
              <w:rPr>
                <w:lang w:val="uk-UA"/>
              </w:rPr>
              <w:lastRenderedPageBreak/>
              <w:t>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lastRenderedPageBreak/>
              <w:t xml:space="preserve">бюджет Фастівської  </w:t>
            </w:r>
            <w:r>
              <w:rPr>
                <w:color w:val="000000"/>
                <w:lang w:val="uk-UA"/>
              </w:rPr>
              <w:lastRenderedPageBreak/>
              <w:t>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1026"/>
              </w:tab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tabs>
                <w:tab w:val="left" w:pos="918"/>
              </w:tabs>
              <w:suppressAutoHyphens/>
              <w:ind w:right="-108"/>
              <w:outlineLvl w:val="0"/>
              <w:rPr>
                <w:color w:val="000000"/>
                <w:sz w:val="20"/>
                <w:szCs w:val="20"/>
                <w:lang w:val="uk-UA"/>
              </w:rPr>
            </w:pPr>
            <w:r>
              <w:rPr>
                <w:color w:val="000000"/>
                <w:sz w:val="20"/>
                <w:szCs w:val="20"/>
                <w:lang w:val="uk-UA"/>
              </w:rPr>
              <w:lastRenderedPageBreak/>
              <w:t xml:space="preserve">В межах виділених </w:t>
            </w:r>
            <w:r>
              <w:rPr>
                <w:color w:val="000000"/>
                <w:sz w:val="20"/>
                <w:szCs w:val="20"/>
                <w:lang w:val="uk-UA"/>
              </w:rPr>
              <w:lastRenderedPageBreak/>
              <w:t>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lastRenderedPageBreak/>
              <w:t xml:space="preserve">Визначення професійних запитів та потреб учнів, </w:t>
            </w:r>
            <w:r>
              <w:rPr>
                <w:bCs/>
                <w:lang w:val="uk-UA"/>
              </w:rPr>
              <w:lastRenderedPageBreak/>
              <w:t>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Проведення ігор, квестів з метою надання допомоги у професійному самовизначенні учнів ЗНЗ</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bCs/>
                <w:lang w:val="uk-UA"/>
              </w:rPr>
              <w:t>Визначення професійних запитів та потреб учнів, орієнтація випускників на майбутню професію</w:t>
            </w:r>
          </w:p>
        </w:tc>
      </w:tr>
      <w:tr w:rsidR="00224BD9" w:rsidTr="006E29F6">
        <w:tc>
          <w:tcPr>
            <w:tcW w:w="568"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4BD9" w:rsidRDefault="00224BD9" w:rsidP="00224BD9">
            <w:pPr>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rPr>
                <w:lang w:val="uk-UA"/>
              </w:rPr>
            </w:pPr>
            <w:r w:rsidRPr="009531C5">
              <w:rPr>
                <w:rFonts w:eastAsia="Calibri"/>
                <w:lang w:val="uk-UA"/>
              </w:rPr>
              <w:t xml:space="preserve">Залучення наукових працівників до викладання курсів профорієнтаційного спрямування </w:t>
            </w:r>
          </w:p>
        </w:tc>
        <w:tc>
          <w:tcPr>
            <w:tcW w:w="1559" w:type="dxa"/>
            <w:tcBorders>
              <w:top w:val="single" w:sz="4" w:space="0" w:color="auto"/>
              <w:left w:val="single" w:sz="4" w:space="0" w:color="auto"/>
              <w:bottom w:val="single" w:sz="4" w:space="0" w:color="auto"/>
              <w:right w:val="single" w:sz="4" w:space="0" w:color="auto"/>
            </w:tcBorders>
            <w:hideMark/>
          </w:tcPr>
          <w:p w:rsidR="00224BD9" w:rsidRPr="009531C5" w:rsidRDefault="00224BD9" w:rsidP="00224BD9">
            <w:pPr>
              <w:suppressLineNumbers/>
              <w:suppressAutoHyphens/>
              <w:ind w:right="96"/>
              <w:outlineLvl w:val="0"/>
              <w:rPr>
                <w:spacing w:val="-3"/>
                <w:lang w:val="uk-UA"/>
              </w:rPr>
            </w:pPr>
            <w:r w:rsidRPr="009531C5">
              <w:rPr>
                <w:lang w:val="uk-UA"/>
              </w:rPr>
              <w:t>Управління освіти, Центр РПП, ЗЗСО</w:t>
            </w:r>
          </w:p>
        </w:tc>
        <w:tc>
          <w:tcPr>
            <w:tcW w:w="1560"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24BD9" w:rsidRDefault="00224BD9" w:rsidP="00224BD9">
            <w:pPr>
              <w:suppressLineNumbers/>
              <w:suppressAutoHyphens/>
              <w:ind w:right="-108"/>
              <w:outlineLvl w:val="0"/>
              <w:rPr>
                <w:color w:val="000000"/>
                <w:sz w:val="20"/>
                <w:szCs w:val="20"/>
                <w:lang w:val="uk-UA"/>
              </w:rPr>
            </w:pPr>
            <w:r>
              <w:rPr>
                <w:color w:val="000000"/>
                <w:sz w:val="20"/>
                <w:szCs w:val="20"/>
                <w:lang w:val="uk-UA"/>
              </w:rPr>
              <w:t>В межах виділених кошторисних призначень</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224BD9" w:rsidRDefault="00224BD9" w:rsidP="00224BD9">
            <w:pPr>
              <w:rPr>
                <w:lang w:val="uk-UA"/>
              </w:rPr>
            </w:pPr>
            <w:r>
              <w:rPr>
                <w:rFonts w:eastAsia="Calibri"/>
                <w:lang w:val="uk-UA"/>
              </w:rPr>
              <w:t>Проведення тематичних - заходів (лекції, конференції, семінари, круглі столи, адресні консультації тощо)</w:t>
            </w:r>
          </w:p>
        </w:tc>
      </w:tr>
    </w:tbl>
    <w:p w:rsidR="00722BF0" w:rsidRPr="00224BD9" w:rsidRDefault="00722BF0" w:rsidP="00FD0408">
      <w:pPr>
        <w:suppressLineNumbers/>
        <w:suppressAutoHyphens/>
        <w:ind w:right="96" w:firstLine="540"/>
        <w:outlineLvl w:val="0"/>
        <w:rPr>
          <w:rFonts w:ascii="TimesNewRomanPS-BoldMT" w:hAnsi="TimesNewRomanPS-BoldMT" w:cs="TimesNewRomanPS-BoldMT"/>
          <w:b/>
          <w:bCs/>
          <w:color w:val="000000"/>
          <w:sz w:val="28"/>
          <w:szCs w:val="28"/>
          <w:lang w:val="uk-UA"/>
        </w:rPr>
      </w:pPr>
    </w:p>
    <w:p w:rsidR="00FD0408" w:rsidRPr="00182D58" w:rsidRDefault="00FD0408" w:rsidP="00182D58">
      <w:pPr>
        <w:pStyle w:val="ac"/>
        <w:numPr>
          <w:ilvl w:val="1"/>
          <w:numId w:val="6"/>
        </w:numPr>
        <w:suppressLineNumbers/>
        <w:suppressAutoHyphens/>
        <w:ind w:right="96"/>
        <w:outlineLvl w:val="0"/>
        <w:rPr>
          <w:rFonts w:ascii="TimesNewRomanPS-BoldMT" w:hAnsi="TimesNewRomanPS-BoldMT" w:cs="TimesNewRomanPS-BoldMT"/>
          <w:b/>
          <w:bCs/>
          <w:color w:val="000000"/>
          <w:sz w:val="28"/>
          <w:szCs w:val="28"/>
          <w:lang w:val="uk-UA"/>
        </w:rPr>
      </w:pPr>
      <w:r w:rsidRPr="00182D58">
        <w:rPr>
          <w:rFonts w:ascii="TimesNewRomanPS-BoldMT" w:hAnsi="TimesNewRomanPS-BoldMT" w:cs="TimesNewRomanPS-BoldMT"/>
          <w:b/>
          <w:bCs/>
          <w:color w:val="000000"/>
          <w:sz w:val="28"/>
          <w:szCs w:val="28"/>
          <w:lang w:val="uk-UA"/>
        </w:rPr>
        <w:t xml:space="preserve">Напрям </w:t>
      </w:r>
      <w:r w:rsidR="009531C5" w:rsidRPr="00182D58">
        <w:rPr>
          <w:rFonts w:ascii="TimesNewRomanPS-BoldMT" w:hAnsi="TimesNewRomanPS-BoldMT" w:cs="TimesNewRomanPS-BoldMT"/>
          <w:b/>
          <w:bCs/>
          <w:color w:val="000000"/>
          <w:sz w:val="28"/>
          <w:szCs w:val="28"/>
          <w:lang w:val="uk-UA"/>
        </w:rPr>
        <w:t>10</w:t>
      </w:r>
      <w:r w:rsidRPr="00182D58">
        <w:rPr>
          <w:rFonts w:ascii="TimesNewRomanPS-BoldMT" w:hAnsi="TimesNewRomanPS-BoldMT" w:cs="TimesNewRomanPS-BoldMT"/>
          <w:b/>
          <w:bCs/>
          <w:color w:val="000000"/>
          <w:sz w:val="28"/>
          <w:szCs w:val="28"/>
          <w:lang w:val="uk-UA"/>
        </w:rPr>
        <w:t>. Матеріально-технічне забезпечення</w:t>
      </w:r>
    </w:p>
    <w:p w:rsidR="00FD0408" w:rsidRDefault="00FD0408" w:rsidP="00FD0408">
      <w:pPr>
        <w:suppressLineNumbers/>
        <w:suppressAutoHyphens/>
        <w:ind w:right="96" w:firstLine="540"/>
        <w:outlineLvl w:val="0"/>
        <w:rPr>
          <w:rFonts w:ascii="TimesNewRomanPS-BoldMT" w:hAnsi="TimesNewRomanPS-BoldMT" w:cs="TimesNewRomanPS-BoldMT"/>
          <w:b/>
          <w:bCs/>
          <w:color w:val="000000"/>
          <w:sz w:val="28"/>
          <w:szCs w:val="28"/>
          <w:lang w:val="uk-UA"/>
        </w:rPr>
      </w:pP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1844"/>
        <w:gridCol w:w="3258"/>
        <w:gridCol w:w="1559"/>
        <w:gridCol w:w="1560"/>
        <w:gridCol w:w="1134"/>
        <w:gridCol w:w="1134"/>
        <w:gridCol w:w="1134"/>
        <w:gridCol w:w="2838"/>
      </w:tblGrid>
      <w:tr w:rsidR="00FD0408" w:rsidTr="009531C5">
        <w:trPr>
          <w:trHeight w:val="668"/>
        </w:trPr>
        <w:tc>
          <w:tcPr>
            <w:tcW w:w="56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459"/>
              </w:tabs>
              <w:suppressAutoHyphens/>
              <w:jc w:val="center"/>
              <w:outlineLvl w:val="0"/>
              <w:rPr>
                <w:rFonts w:ascii="TimesNewRomanPS-BoldMT" w:hAnsi="TimesNewRomanPS-BoldMT" w:cs="TimesNewRomanPS-BoldMT"/>
                <w:b/>
                <w:bCs/>
                <w:color w:val="000000"/>
                <w:lang w:val="uk-UA"/>
              </w:rPr>
            </w:pPr>
            <w:r>
              <w:rPr>
                <w:b/>
                <w:lang w:val="uk-UA"/>
              </w:rPr>
              <w:t>№ з/п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325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 xml:space="preserve">Орієнтовні обсяги фінансування (вартість), тис. гривень, </w:t>
            </w:r>
            <w:r>
              <w:rPr>
                <w:b/>
                <w:lang w:val="uk-UA"/>
              </w:rPr>
              <w:br/>
              <w:t>у тому числі: </w:t>
            </w:r>
          </w:p>
        </w:tc>
        <w:tc>
          <w:tcPr>
            <w:tcW w:w="2838" w:type="dxa"/>
            <w:vMerge w:val="restart"/>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FD0408" w:rsidTr="009531C5">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3</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4</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 xml:space="preserve"> рік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44" w:right="-96"/>
              <w:jc w:val="center"/>
              <w:outlineLvl w:val="0"/>
              <w:rPr>
                <w:b/>
                <w:lang w:val="uk-UA"/>
              </w:rPr>
            </w:pPr>
            <w:r>
              <w:rPr>
                <w:b/>
                <w:lang w:val="uk-UA"/>
              </w:rPr>
              <w:t>202</w:t>
            </w:r>
            <w:r w:rsidR="009531C5">
              <w:rPr>
                <w:b/>
                <w:lang w:val="uk-UA"/>
              </w:rPr>
              <w:t>5</w:t>
            </w:r>
          </w:p>
          <w:p w:rsidR="00FD0408" w:rsidRDefault="00FD0408">
            <w:pPr>
              <w:suppressLineNumbers/>
              <w:suppressAutoHyphens/>
              <w:ind w:left="-144" w:right="-96"/>
              <w:jc w:val="center"/>
              <w:outlineLvl w:val="0"/>
              <w:rPr>
                <w:rFonts w:ascii="TimesNewRomanPS-BoldMT" w:hAnsi="TimesNewRomanPS-BoldMT" w:cs="TimesNewRomanPS-BoldMT"/>
                <w:b/>
                <w:bCs/>
                <w:color w:val="000000"/>
                <w:lang w:val="uk-UA"/>
              </w:rPr>
            </w:pPr>
            <w:r>
              <w:rPr>
                <w:b/>
                <w:lang w:val="uk-UA"/>
              </w:rPr>
              <w:t xml:space="preserve"> рік</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r>
      <w:tr w:rsidR="00FD0408" w:rsidTr="009531C5">
        <w:tc>
          <w:tcPr>
            <w:tcW w:w="569" w:type="dxa"/>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outlineLvl w:val="0"/>
              <w:rPr>
                <w:color w:val="000000"/>
                <w:lang w:val="uk-UA"/>
              </w:rPr>
            </w:pPr>
            <w:r>
              <w:rPr>
                <w:color w:val="000000"/>
                <w:lang w:val="uk-UA"/>
              </w:rPr>
              <w:t>10</w:t>
            </w:r>
            <w:r w:rsidR="00FD0408">
              <w:rPr>
                <w:color w:val="000000"/>
                <w:lang w:val="uk-UA"/>
              </w:rPr>
              <w:t>.1</w:t>
            </w:r>
          </w:p>
        </w:tc>
        <w:tc>
          <w:tcPr>
            <w:tcW w:w="1844" w:type="dxa"/>
            <w:tcBorders>
              <w:top w:val="single" w:sz="4" w:space="0" w:color="auto"/>
              <w:left w:val="single" w:sz="4" w:space="0" w:color="auto"/>
              <w:bottom w:val="single" w:sz="4" w:space="0" w:color="auto"/>
              <w:right w:val="single" w:sz="4" w:space="0" w:color="auto"/>
            </w:tcBorders>
            <w:hideMark/>
          </w:tcPr>
          <w:p w:rsidR="00FD0408" w:rsidRDefault="00FD0408" w:rsidP="009C74E6">
            <w:pPr>
              <w:suppressLineNumbers/>
              <w:suppressAutoHyphens/>
              <w:ind w:right="96"/>
              <w:outlineLvl w:val="0"/>
              <w:rPr>
                <w:color w:val="000000"/>
                <w:lang w:val="uk-UA"/>
              </w:rPr>
            </w:pPr>
            <w:r>
              <w:rPr>
                <w:color w:val="000000"/>
                <w:lang w:val="uk-UA"/>
              </w:rPr>
              <w:t>Енергозбере-ження у закладах</w:t>
            </w:r>
            <w:r w:rsidR="009C74E6">
              <w:rPr>
                <w:color w:val="000000"/>
                <w:lang w:val="uk-UA"/>
              </w:rPr>
              <w:t xml:space="preserve"> освіти</w:t>
            </w: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08"/>
              <w:outlineLvl w:val="0"/>
              <w:rPr>
                <w:lang w:val="uk-UA"/>
              </w:rPr>
            </w:pPr>
            <w:r>
              <w:rPr>
                <w:lang w:val="uk-UA"/>
              </w:rPr>
              <w:t xml:space="preserve">Модернізація теплопунктів, заміна вікон на металопластикові, </w:t>
            </w:r>
          </w:p>
          <w:p w:rsidR="00FD0408" w:rsidRDefault="00FD0408">
            <w:pPr>
              <w:suppressLineNumbers/>
              <w:suppressAutoHyphens/>
              <w:ind w:left="-108" w:right="-108"/>
              <w:outlineLvl w:val="0"/>
              <w:rPr>
                <w:rFonts w:ascii="TimesNewRomanPS-BoldMT" w:hAnsi="TimesNewRomanPS-BoldMT" w:cs="TimesNewRomanPS-BoldMT"/>
                <w:b/>
                <w:bCs/>
                <w:color w:val="000000"/>
                <w:lang w:val="uk-UA"/>
              </w:rPr>
            </w:pPr>
            <w:r>
              <w:rPr>
                <w:lang w:val="uk-UA"/>
              </w:rPr>
              <w:t>утеплення дахів та фасадів,  заміна приладів освітлення на енергозберігаючі</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p w:rsidR="00FD0408" w:rsidRDefault="00FD0408">
            <w:pPr>
              <w:suppressLineNumbers/>
              <w:suppressAutoHyphens/>
              <w:ind w:right="-36"/>
              <w:outlineLvl w:val="0"/>
              <w:rPr>
                <w:rFonts w:ascii="TimesNewRomanPS-BoldMT" w:hAnsi="TimesNewRomanPS-BoldMT" w:cs="TimesNewRomanPS-BoldMT"/>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t>Гран</w:t>
            </w:r>
            <w:r w:rsidR="00DD1A4F">
              <w:rPr>
                <w:color w:val="000000"/>
                <w:lang w:val="uk-UA"/>
              </w:rPr>
              <w:t>т</w:t>
            </w:r>
            <w:r>
              <w:rPr>
                <w:color w:val="000000"/>
                <w:lang w:val="uk-UA"/>
              </w:rPr>
              <w:t>ові кошти.</w:t>
            </w:r>
          </w:p>
          <w:p w:rsidR="00FD0408" w:rsidRDefault="00C4036D">
            <w:pPr>
              <w:rPr>
                <w:lang w:val="uk-UA"/>
              </w:rPr>
            </w:pPr>
            <w:r>
              <w:rPr>
                <w:color w:val="000000"/>
                <w:lang w:val="uk-UA"/>
              </w:rPr>
              <w:t>Бюджет Фастівської  міської територіальної громади</w:t>
            </w:r>
            <w:r w:rsidR="00FD0408">
              <w:rPr>
                <w:color w:val="000000"/>
                <w:lang w:val="uk-UA"/>
              </w:rPr>
              <w:t>, 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108" w:right="-113"/>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Модернізовано теплопункти, </w:t>
            </w:r>
            <w:r>
              <w:rPr>
                <w:lang w:val="uk-UA"/>
              </w:rPr>
              <w:t>замінено вікна на металопластикові, утеплено дахи та фасади,  замінено прилади освітлення на енергозберігаючі</w:t>
            </w:r>
          </w:p>
        </w:tc>
      </w:tr>
      <w:tr w:rsidR="00FD0408" w:rsidTr="009531C5">
        <w:tc>
          <w:tcPr>
            <w:tcW w:w="569" w:type="dxa"/>
            <w:vMerge w:val="restart"/>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outlineLvl w:val="0"/>
              <w:rPr>
                <w:color w:val="000000"/>
                <w:lang w:val="uk-UA"/>
              </w:rPr>
            </w:pPr>
            <w:r>
              <w:rPr>
                <w:color w:val="000000"/>
                <w:lang w:val="uk-UA"/>
              </w:rPr>
              <w:t>10</w:t>
            </w:r>
            <w:r w:rsidR="00FD0408">
              <w:rPr>
                <w:color w:val="000000"/>
                <w:lang w:val="uk-UA"/>
              </w:rPr>
              <w:t>.2</w:t>
            </w:r>
          </w:p>
        </w:tc>
        <w:tc>
          <w:tcPr>
            <w:tcW w:w="1844" w:type="dxa"/>
            <w:vMerge w:val="restart"/>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outlineLvl w:val="0"/>
              <w:rPr>
                <w:color w:val="000000"/>
                <w:lang w:val="uk-UA"/>
              </w:rPr>
            </w:pPr>
            <w:r>
              <w:rPr>
                <w:color w:val="000000"/>
                <w:lang w:val="uk-UA"/>
              </w:rPr>
              <w:t xml:space="preserve">Модернізація матеріально-технічного забезпечення </w:t>
            </w:r>
            <w:r>
              <w:rPr>
                <w:color w:val="000000"/>
                <w:lang w:val="uk-UA"/>
              </w:rPr>
              <w:lastRenderedPageBreak/>
              <w:t>закладів</w:t>
            </w:r>
            <w:r w:rsidR="009531C5">
              <w:rPr>
                <w:color w:val="000000"/>
                <w:lang w:val="uk-UA"/>
              </w:rPr>
              <w:t xml:space="preserve"> освіти</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tabs>
                <w:tab w:val="left" w:pos="2619"/>
              </w:tabs>
              <w:suppressAutoHyphens/>
              <w:ind w:left="-108" w:right="-108"/>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Придбання навчально-комп</w:t>
            </w:r>
            <w:r>
              <w:rPr>
                <w:rFonts w:ascii="Calibri" w:hAnsi="Calibri" w:cs="Calibri"/>
                <w:bCs/>
                <w:color w:val="000000"/>
                <w:lang w:val="uk-UA"/>
              </w:rPr>
              <w:t>´</w:t>
            </w:r>
            <w:r>
              <w:rPr>
                <w:rFonts w:ascii="TimesNewRomanPS-BoldMT" w:hAnsi="TimesNewRomanPS-BoldMT" w:cs="TimesNewRomanPS-BoldMT"/>
                <w:bCs/>
                <w:color w:val="000000"/>
                <w:lang w:val="uk-UA"/>
              </w:rPr>
              <w:t xml:space="preserve">ютерних комплексів, комп’ютерної, оргтехніки та програмного забезпечення; </w:t>
            </w:r>
            <w:r>
              <w:rPr>
                <w:rFonts w:ascii="TimesNewRomanPS-BoldMT" w:hAnsi="TimesNewRomanPS-BoldMT" w:cs="TimesNewRomanPS-BoldMT"/>
                <w:bCs/>
                <w:color w:val="000000"/>
                <w:lang w:val="uk-UA"/>
              </w:rPr>
              <w:lastRenderedPageBreak/>
              <w:t xml:space="preserve">інтерактивних дошок, проекторів, телевізорів для  дошкільних, загальноосвітніх, позашкільних навчальних закладів </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lastRenderedPageBreak/>
              <w:t xml:space="preserve">Департамент освіти і науки, </w:t>
            </w:r>
          </w:p>
          <w:p w:rsidR="00FD0408" w:rsidRDefault="00FD0408">
            <w:pPr>
              <w:suppressLineNumbers/>
              <w:suppressAutoHyphens/>
              <w:ind w:right="-32"/>
              <w:outlineLvl w:val="0"/>
              <w:rPr>
                <w:color w:val="000000"/>
                <w:lang w:val="uk-UA"/>
              </w:rPr>
            </w:pPr>
            <w:r>
              <w:rPr>
                <w:color w:val="000000"/>
                <w:lang w:val="uk-UA"/>
              </w:rPr>
              <w:t>в</w:t>
            </w:r>
            <w:r>
              <w:rPr>
                <w:lang w:val="uk-UA"/>
              </w:rPr>
              <w:t xml:space="preserve">иконавчий </w:t>
            </w:r>
            <w:r>
              <w:rPr>
                <w:lang w:val="uk-UA"/>
              </w:rPr>
              <w:lastRenderedPageBreak/>
              <w:t>комітет міської ради</w:t>
            </w:r>
            <w:r>
              <w:rPr>
                <w:color w:val="000000"/>
                <w:lang w:val="uk-UA"/>
              </w:rPr>
              <w:t xml:space="preserve">, управління освіти  </w:t>
            </w:r>
          </w:p>
          <w:p w:rsidR="00FD0408" w:rsidRDefault="00FD0408">
            <w:pPr>
              <w:suppressLineNumbers/>
              <w:suppressAutoHyphens/>
              <w:ind w:right="96"/>
              <w:outlineLvl w:val="0"/>
              <w:rPr>
                <w:rFonts w:ascii="TimesNewRomanPS-BoldMT" w:hAnsi="TimesNewRomanPS-BoldMT" w:cs="TimesNewRomanPS-BoldMT"/>
                <w:b/>
                <w:bCs/>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lastRenderedPageBreak/>
              <w:t>Гран</w:t>
            </w:r>
            <w:r w:rsidR="00DD1A4F">
              <w:rPr>
                <w:color w:val="000000"/>
                <w:lang w:val="uk-UA"/>
              </w:rPr>
              <w:t>т</w:t>
            </w:r>
            <w:r>
              <w:rPr>
                <w:color w:val="000000"/>
                <w:lang w:val="uk-UA"/>
              </w:rPr>
              <w:t>ові кошти.</w:t>
            </w:r>
          </w:p>
          <w:p w:rsidR="00FD0408" w:rsidRDefault="00FD0408">
            <w:pPr>
              <w:rPr>
                <w:lang w:val="uk-UA"/>
              </w:rPr>
            </w:pPr>
            <w:r>
              <w:rPr>
                <w:color w:val="000000"/>
                <w:lang w:val="uk-UA"/>
              </w:rPr>
              <w:t xml:space="preserve">Обласний </w:t>
            </w:r>
            <w:r w:rsidR="00A527D4">
              <w:rPr>
                <w:color w:val="000000"/>
                <w:lang w:val="uk-UA"/>
              </w:rPr>
              <w:t xml:space="preserve"> бюджет </w:t>
            </w:r>
            <w:r>
              <w:rPr>
                <w:color w:val="000000"/>
                <w:lang w:val="uk-UA"/>
              </w:rPr>
              <w:t xml:space="preserve">та </w:t>
            </w:r>
            <w:r w:rsidR="00C4036D">
              <w:rPr>
                <w:color w:val="000000"/>
                <w:lang w:val="uk-UA"/>
              </w:rPr>
              <w:lastRenderedPageBreak/>
              <w:t>бюджет Фастівської  міської територіальної громади</w:t>
            </w:r>
            <w:r>
              <w:rPr>
                <w:color w:val="000000"/>
                <w:lang w:val="uk-UA"/>
              </w:rPr>
              <w:t>и, інші кошти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113"/>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Закуплено  комп’ютерну, оргтехніку та програмне забезпечення; проектори для  </w:t>
            </w:r>
            <w:r w:rsidR="005D55E5">
              <w:rPr>
                <w:rFonts w:ascii="TimesNewRomanPS-BoldMT" w:hAnsi="TimesNewRomanPS-BoldMT" w:cs="TimesNewRomanPS-BoldMT"/>
                <w:bCs/>
                <w:color w:val="000000"/>
                <w:lang w:val="uk-UA"/>
              </w:rPr>
              <w:t xml:space="preserve">закладів загальної </w:t>
            </w:r>
            <w:r w:rsidR="005D55E5">
              <w:rPr>
                <w:rFonts w:ascii="TimesNewRomanPS-BoldMT" w:hAnsi="TimesNewRomanPS-BoldMT" w:cs="TimesNewRomanPS-BoldMT"/>
                <w:bCs/>
                <w:color w:val="000000"/>
                <w:lang w:val="uk-UA"/>
              </w:rPr>
              <w:lastRenderedPageBreak/>
              <w:t xml:space="preserve">середньої, </w:t>
            </w:r>
            <w:r>
              <w:rPr>
                <w:rFonts w:ascii="TimesNewRomanPS-BoldMT" w:hAnsi="TimesNewRomanPS-BoldMT" w:cs="TimesNewRomanPS-BoldMT"/>
                <w:bCs/>
                <w:color w:val="000000"/>
                <w:lang w:val="uk-UA"/>
              </w:rPr>
              <w:t>дошкільн</w:t>
            </w:r>
            <w:r w:rsidR="005D55E5">
              <w:rPr>
                <w:rFonts w:ascii="TimesNewRomanPS-BoldMT" w:hAnsi="TimesNewRomanPS-BoldMT" w:cs="TimesNewRomanPS-BoldMT"/>
                <w:bCs/>
                <w:color w:val="000000"/>
                <w:lang w:val="uk-UA"/>
              </w:rPr>
              <w:t xml:space="preserve">ої, </w:t>
            </w:r>
            <w:r>
              <w:rPr>
                <w:rFonts w:ascii="TimesNewRomanPS-BoldMT" w:hAnsi="TimesNewRomanPS-BoldMT" w:cs="TimesNewRomanPS-BoldMT"/>
                <w:bCs/>
                <w:color w:val="000000"/>
                <w:lang w:val="uk-UA"/>
              </w:rPr>
              <w:t xml:space="preserve"> позашкільн</w:t>
            </w:r>
            <w:r w:rsidR="005D55E5">
              <w:rPr>
                <w:rFonts w:ascii="TimesNewRomanPS-BoldMT" w:hAnsi="TimesNewRomanPS-BoldMT" w:cs="TimesNewRomanPS-BoldMT"/>
                <w:bCs/>
                <w:color w:val="000000"/>
                <w:lang w:val="uk-UA"/>
              </w:rPr>
              <w:t>ої</w:t>
            </w:r>
            <w:r>
              <w:rPr>
                <w:rFonts w:ascii="TimesNewRomanPS-BoldMT" w:hAnsi="TimesNewRomanPS-BoldMT" w:cs="TimesNewRomanPS-BoldMT"/>
                <w:bCs/>
                <w:color w:val="000000"/>
                <w:lang w:val="uk-UA"/>
              </w:rPr>
              <w:t xml:space="preserve"> </w:t>
            </w:r>
            <w:r w:rsidR="005D55E5">
              <w:rPr>
                <w:rFonts w:ascii="TimesNewRomanPS-BoldMT" w:hAnsi="TimesNewRomanPS-BoldMT" w:cs="TimesNewRomanPS-BoldMT"/>
                <w:bCs/>
                <w:color w:val="000000"/>
                <w:lang w:val="uk-UA"/>
              </w:rPr>
              <w:t>освіти</w:t>
            </w:r>
            <w:r>
              <w:rPr>
                <w:rFonts w:ascii="TimesNewRomanPS-BoldMT" w:hAnsi="TimesNewRomanPS-BoldMT" w:cs="TimesNewRomanPS-BoldMT"/>
                <w:bCs/>
                <w:color w:val="000000"/>
                <w:lang w:val="uk-UA"/>
              </w:rPr>
              <w:t xml:space="preserve"> </w:t>
            </w:r>
          </w:p>
        </w:tc>
      </w:tr>
      <w:tr w:rsidR="00FD0408" w:rsidTr="009531C5">
        <w:trPr>
          <w:trHeight w:val="106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Оновлення шкільних меблів (стінки, столи учительські, столи учнівські, стільці, дошки аудиторські тощо), придбання спортивного інвентарю, меблів для їдалень, навчально-наочних посібників та лабораторного обладнання для навчальних закладів </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t xml:space="preserve">Департамент освіти і науки, </w:t>
            </w:r>
          </w:p>
          <w:p w:rsidR="00FD0408" w:rsidRDefault="00FD0408">
            <w:pPr>
              <w:suppressLineNumbers/>
              <w:suppressAutoHyphens/>
              <w:ind w:right="-32"/>
              <w:outlineLvl w:val="0"/>
              <w:rPr>
                <w:color w:val="000000"/>
                <w:lang w:val="uk-UA"/>
              </w:rPr>
            </w:pPr>
            <w:r>
              <w:rPr>
                <w:color w:val="000000"/>
                <w:lang w:val="uk-UA"/>
              </w:rPr>
              <w:t>в</w:t>
            </w:r>
            <w:r>
              <w:rPr>
                <w:lang w:val="uk-UA"/>
              </w:rPr>
              <w:t>иконавчий комітет міської ради</w:t>
            </w:r>
            <w:r>
              <w:rPr>
                <w:color w:val="000000"/>
                <w:lang w:val="uk-UA"/>
              </w:rPr>
              <w:t xml:space="preserve">, управління освіти </w:t>
            </w:r>
          </w:p>
          <w:p w:rsidR="00FD0408" w:rsidRDefault="00FD0408">
            <w:pPr>
              <w:ind w:left="-72"/>
              <w:rPr>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rPr>
                <w:color w:val="000000"/>
                <w:lang w:val="uk-UA"/>
              </w:rPr>
            </w:pPr>
            <w:r>
              <w:rPr>
                <w:color w:val="000000"/>
                <w:lang w:val="uk-UA"/>
              </w:rPr>
              <w:t>Гран</w:t>
            </w:r>
            <w:r w:rsidR="00DD1A4F">
              <w:rPr>
                <w:color w:val="000000"/>
                <w:lang w:val="uk-UA"/>
              </w:rPr>
              <w:t>т</w:t>
            </w:r>
            <w:r>
              <w:rPr>
                <w:color w:val="000000"/>
                <w:lang w:val="uk-UA"/>
              </w:rPr>
              <w:t>ові кошти.</w:t>
            </w:r>
          </w:p>
          <w:p w:rsidR="00FD0408" w:rsidRPr="00107F4A" w:rsidRDefault="00FD0408">
            <w:pPr>
              <w:rPr>
                <w:lang w:val="uk-UA"/>
              </w:rPr>
            </w:pPr>
            <w:r>
              <w:rPr>
                <w:color w:val="000000"/>
                <w:lang w:val="uk-UA"/>
              </w:rPr>
              <w:t xml:space="preserve">Обласний та </w:t>
            </w:r>
            <w:r w:rsidR="00C4036D">
              <w:rPr>
                <w:color w:val="000000"/>
                <w:lang w:val="uk-UA"/>
              </w:rPr>
              <w:t>бюджет Фастівської  міської територіальної громади</w:t>
            </w:r>
            <w:r>
              <w:rPr>
                <w:color w:val="000000"/>
                <w:lang w:val="uk-UA"/>
              </w:rPr>
              <w:t xml:space="preserve">и, інші кошти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rFonts w:ascii="TimesNewRomanPS-BoldMT" w:hAnsi="TimesNewRomanPS-BoldMT" w:cs="TimesNewRomanPS-BoldMT"/>
                <w:bCs/>
                <w:color w:val="000000"/>
                <w:lang w:val="uk-UA"/>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FD0408" w:rsidTr="009531C5">
        <w:trPr>
          <w:trHeight w:val="112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Здійснення ремонту та оновлення комп’ютерної техніки</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xml:space="preserve">, управління освіти </w:t>
            </w:r>
          </w:p>
        </w:tc>
        <w:tc>
          <w:tcPr>
            <w:tcW w:w="1560" w:type="dxa"/>
            <w:tcBorders>
              <w:top w:val="single" w:sz="4" w:space="0" w:color="auto"/>
              <w:left w:val="single" w:sz="4" w:space="0" w:color="auto"/>
              <w:bottom w:val="single" w:sz="4" w:space="0" w:color="auto"/>
              <w:right w:val="single" w:sz="4" w:space="0" w:color="auto"/>
            </w:tcBorders>
            <w:hideMark/>
          </w:tcPr>
          <w:p w:rsidR="00FD0408" w:rsidRPr="00C4036D" w:rsidRDefault="00C4036D">
            <w:pPr>
              <w:rPr>
                <w:lang w:val="uk-UA"/>
              </w:rPr>
            </w:pPr>
            <w:r>
              <w:rPr>
                <w:color w:val="000000"/>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left="-99" w:right="-113"/>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Проведено  ремонт комп’ютерної техніки</w:t>
            </w:r>
          </w:p>
        </w:tc>
      </w:tr>
      <w:tr w:rsidR="00FD0408" w:rsidTr="009531C5">
        <w:trPr>
          <w:trHeight w:val="112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D0408" w:rsidRDefault="00FD0408">
            <w:pPr>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Залучення спонсорських коштів у розвиток  матеріально-технічної бази закладів </w:t>
            </w:r>
            <w:r w:rsidR="005D55E5">
              <w:rPr>
                <w:rFonts w:ascii="TimesNewRomanPS-BoldMT" w:hAnsi="TimesNewRomanPS-BoldMT" w:cs="TimesNewRomanPS-BoldMT"/>
                <w:bCs/>
                <w:color w:val="000000"/>
                <w:lang w:val="uk-UA"/>
              </w:rPr>
              <w:t>освіти</w:t>
            </w:r>
          </w:p>
        </w:tc>
        <w:tc>
          <w:tcPr>
            <w:tcW w:w="155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32"/>
              <w:outlineLvl w:val="0"/>
              <w:rPr>
                <w:color w:val="000000"/>
                <w:lang w:val="uk-UA"/>
              </w:rPr>
            </w:pPr>
            <w:r>
              <w:rPr>
                <w:color w:val="000000"/>
                <w:lang w:val="uk-UA"/>
              </w:rPr>
              <w:t xml:space="preserve">Управління освіти </w:t>
            </w:r>
          </w:p>
          <w:p w:rsidR="00FD0408" w:rsidRDefault="00FD0408">
            <w:pPr>
              <w:ind w:left="-72" w:right="-36"/>
              <w:rPr>
                <w:color w:val="000000"/>
                <w:lang w:val="uk-UA"/>
              </w:rPr>
            </w:pPr>
          </w:p>
        </w:tc>
        <w:tc>
          <w:tcPr>
            <w:tcW w:w="1560"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color w:val="000000"/>
                <w:lang w:val="uk-UA"/>
              </w:rPr>
            </w:pPr>
            <w:r>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5D55E5">
            <w:pPr>
              <w:suppressLineNumbers/>
              <w:suppressAutoHyphens/>
              <w:ind w:right="96"/>
              <w:outlineLvl w:val="0"/>
              <w:rPr>
                <w:rFonts w:ascii="TimesNewRomanPS-BoldMT" w:hAnsi="TimesNewRomanPS-BoldMT" w:cs="TimesNewRomanPS-BoldMT"/>
                <w:b/>
                <w:bCs/>
                <w:color w:val="000000"/>
                <w:lang w:val="uk-UA"/>
              </w:rPr>
            </w:pPr>
            <w:r>
              <w:rPr>
                <w:rFonts w:ascii="TimesNewRomanPS-BoldMT" w:hAnsi="TimesNewRomanPS-BoldMT" w:cs="TimesNewRomanPS-BoldMT"/>
                <w:bCs/>
                <w:color w:val="000000"/>
                <w:lang w:val="uk-UA"/>
              </w:rPr>
              <w:t xml:space="preserve">Зміцнено матеріально-технічну базу </w:t>
            </w:r>
            <w:r w:rsidR="00DD1A4F">
              <w:rPr>
                <w:rFonts w:ascii="TimesNewRomanPS-BoldMT" w:hAnsi="TimesNewRomanPS-BoldMT" w:cs="TimesNewRomanPS-BoldMT"/>
                <w:bCs/>
                <w:color w:val="000000"/>
                <w:lang w:val="uk-UA"/>
              </w:rPr>
              <w:t>з</w:t>
            </w:r>
            <w:r>
              <w:rPr>
                <w:rFonts w:ascii="TimesNewRomanPS-BoldMT" w:hAnsi="TimesNewRomanPS-BoldMT" w:cs="TimesNewRomanPS-BoldMT"/>
                <w:bCs/>
                <w:color w:val="000000"/>
                <w:lang w:val="uk-UA"/>
              </w:rPr>
              <w:t xml:space="preserve">акладів </w:t>
            </w:r>
            <w:r w:rsidR="005D55E5">
              <w:rPr>
                <w:rFonts w:ascii="TimesNewRomanPS-BoldMT" w:hAnsi="TimesNewRomanPS-BoldMT" w:cs="TimesNewRomanPS-BoldMT"/>
                <w:bCs/>
                <w:color w:val="000000"/>
                <w:lang w:val="uk-UA"/>
              </w:rPr>
              <w:t xml:space="preserve"> освіти</w:t>
            </w:r>
          </w:p>
        </w:tc>
      </w:tr>
      <w:tr w:rsidR="009531C5" w:rsidRPr="0074467B" w:rsidTr="0027613B">
        <w:trPr>
          <w:trHeight w:val="1123"/>
        </w:trPr>
        <w:tc>
          <w:tcPr>
            <w:tcW w:w="569" w:type="dxa"/>
            <w:vMerge w:val="restart"/>
            <w:tcBorders>
              <w:top w:val="single" w:sz="4" w:space="0" w:color="auto"/>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val="restart"/>
            <w:tcBorders>
              <w:top w:val="single" w:sz="4" w:space="0" w:color="auto"/>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96"/>
              <w:outlineLvl w:val="0"/>
              <w:rPr>
                <w:rFonts w:ascii="TimesNewRomanPS-BoldMT" w:hAnsi="TimesNewRomanPS-BoldMT" w:cs="TimesNewRomanPS-BoldMT"/>
                <w:bCs/>
                <w:color w:val="000000"/>
                <w:lang w:val="uk-UA"/>
              </w:rPr>
            </w:pPr>
            <w:r>
              <w:rPr>
                <w:rFonts w:ascii="Calibri" w:hAnsi="Calibri" w:cs="TimesNewRomanPS-BoldMT"/>
                <w:bCs/>
                <w:color w:val="000000"/>
                <w:lang w:val="uk-UA"/>
              </w:rPr>
              <w:t>З</w:t>
            </w:r>
            <w:r>
              <w:rPr>
                <w:rFonts w:ascii="TimesNewRomanPS-BoldMT" w:hAnsi="TimesNewRomanPS-BoldMT" w:cs="TimesNewRomanPS-BoldMT"/>
                <w:bCs/>
                <w:color w:val="000000"/>
                <w:lang w:val="uk-UA"/>
              </w:rPr>
              <w:t>абезпечення закладів загальної середньої, дошкільної, позашкільної освіти миючими та дезінфікуючими засобами</w:t>
            </w:r>
          </w:p>
        </w:tc>
        <w:tc>
          <w:tcPr>
            <w:tcW w:w="1559"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color w:val="000000"/>
                <w:lang w:val="uk-UA"/>
              </w:rPr>
            </w:pPr>
            <w:r>
              <w:rPr>
                <w:color w:val="000000"/>
                <w:lang w:val="uk-UA"/>
              </w:rPr>
              <w:t>Бюджет Фастівської  міської територіальної громади</w:t>
            </w:r>
          </w:p>
          <w:p w:rsidR="009531C5" w:rsidRDefault="009531C5">
            <w:pPr>
              <w:suppressLineNumbers/>
              <w:suppressAutoHyphens/>
              <w:ind w:right="96"/>
              <w:outlineLvl w:val="0"/>
              <w:rPr>
                <w:color w:val="000000"/>
                <w:lang w:val="uk-UA"/>
              </w:rPr>
            </w:pPr>
            <w:r>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 освіти</w:t>
            </w:r>
          </w:p>
          <w:p w:rsidR="009531C5" w:rsidRDefault="009531C5">
            <w:pPr>
              <w:suppressLineNumbers/>
              <w:suppressAutoHyphens/>
              <w:ind w:right="96"/>
              <w:outlineLvl w:val="0"/>
              <w:rPr>
                <w:rFonts w:ascii="TimesNewRomanPS-BoldMT" w:hAnsi="TimesNewRomanPS-BoldMT" w:cs="TimesNewRomanPS-BoldMT"/>
                <w:bCs/>
                <w:color w:val="000000"/>
                <w:lang w:val="uk-UA"/>
              </w:rPr>
            </w:pPr>
          </w:p>
        </w:tc>
      </w:tr>
      <w:tr w:rsidR="009531C5" w:rsidTr="0027613B">
        <w:trPr>
          <w:trHeight w:val="801"/>
        </w:trPr>
        <w:tc>
          <w:tcPr>
            <w:tcW w:w="569"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Поточні та капітальні ремонтні роботи  в закладах освіти  </w:t>
            </w:r>
          </w:p>
        </w:tc>
        <w:tc>
          <w:tcPr>
            <w:tcW w:w="1559"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rsidP="00DD1A4F">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 освіти</w:t>
            </w:r>
          </w:p>
          <w:p w:rsidR="009531C5" w:rsidRDefault="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Підготовка до нового навчального року</w:t>
            </w:r>
          </w:p>
        </w:tc>
      </w:tr>
      <w:tr w:rsidR="00FD0408" w:rsidRPr="0074467B"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Оновлення м</w:t>
            </w:r>
            <w:r>
              <w:rPr>
                <w:rFonts w:ascii="Calibri" w:hAnsi="Calibri" w:cs="Calibri"/>
                <w:bCs/>
                <w:color w:val="000000"/>
                <w:lang w:val="uk-UA"/>
              </w:rPr>
              <w:t>´</w:t>
            </w:r>
            <w:r>
              <w:rPr>
                <w:rFonts w:ascii="TimesNewRomanPS-BoldMT" w:hAnsi="TimesNewRomanPS-BoldMT" w:cs="TimesNewRomanPS-BoldMT"/>
                <w:bCs/>
                <w:color w:val="000000"/>
                <w:lang w:val="uk-UA"/>
              </w:rPr>
              <w:t xml:space="preserve">якого та твердого інвентарю в </w:t>
            </w:r>
            <w:r w:rsidR="009531C5">
              <w:rPr>
                <w:rFonts w:ascii="TimesNewRomanPS-BoldMT" w:hAnsi="TimesNewRomanPS-BoldMT" w:cs="TimesNewRomanPS-BoldMT"/>
                <w:bCs/>
                <w:color w:val="000000"/>
                <w:lang w:val="uk-UA"/>
              </w:rPr>
              <w:t xml:space="preserve">ЗДО </w:t>
            </w:r>
            <w:r>
              <w:rPr>
                <w:rFonts w:ascii="TimesNewRomanPS-BoldMT" w:hAnsi="TimesNewRomanPS-BoldMT" w:cs="TimesNewRomanPS-BoldMT"/>
                <w:bCs/>
                <w:color w:val="000000"/>
                <w:lang w:val="uk-UA"/>
              </w:rPr>
              <w:t>(дитяча постіль, рушники, ковдри , дитячі меблі тощо)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rsidP="00DD1A4F">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w:t>
            </w:r>
            <w:r w:rsidR="00DD1A4F">
              <w:rPr>
                <w:rFonts w:ascii="TimesNewRomanPS-BoldMT" w:hAnsi="TimesNewRomanPS-BoldMT" w:cs="TimesNewRomanPS-BoldMT"/>
                <w:bCs/>
                <w:color w:val="000000"/>
                <w:lang w:val="uk-UA"/>
              </w:rPr>
              <w:t>о</w:t>
            </w:r>
            <w:r>
              <w:rPr>
                <w:rFonts w:ascii="TimesNewRomanPS-BoldMT" w:hAnsi="TimesNewRomanPS-BoldMT" w:cs="TimesNewRomanPS-BoldMT"/>
                <w:bCs/>
                <w:color w:val="000000"/>
                <w:lang w:val="uk-UA"/>
              </w:rPr>
              <w:t xml:space="preserve">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RPr="0027613B"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Оновлення технологічного обладнання на харчоблоках </w:t>
            </w:r>
            <w:r w:rsidR="009531C5">
              <w:rPr>
                <w:rFonts w:ascii="TimesNewRomanPS-BoldMT" w:hAnsi="TimesNewRomanPS-BoldMT" w:cs="TimesNewRomanPS-BoldMT"/>
                <w:bCs/>
                <w:color w:val="000000"/>
                <w:lang w:val="uk-UA"/>
              </w:rPr>
              <w:t>ЗЗСО та 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санітарні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rsidP="009531C5">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 xml:space="preserve">Оновлення кухонного та столового посуду  в </w:t>
            </w:r>
            <w:r w:rsidR="009531C5">
              <w:rPr>
                <w:rFonts w:ascii="TimesNewRomanPS-BoldMT" w:hAnsi="TimesNewRomanPS-BoldMT" w:cs="TimesNewRomanPS-BoldMT"/>
                <w:bCs/>
                <w:color w:val="000000"/>
                <w:lang w:val="uk-UA"/>
              </w:rPr>
              <w:t xml:space="preserve">ЗЗСО </w:t>
            </w:r>
            <w:r>
              <w:rPr>
                <w:rFonts w:ascii="TimesNewRomanPS-BoldMT" w:hAnsi="TimesNewRomanPS-BoldMT" w:cs="TimesNewRomanPS-BoldMT"/>
                <w:bCs/>
                <w:color w:val="000000"/>
                <w:lang w:val="uk-UA"/>
              </w:rPr>
              <w:t xml:space="preserve">та </w:t>
            </w:r>
            <w:r w:rsidR="009531C5">
              <w:rPr>
                <w:rFonts w:ascii="TimesNewRomanPS-BoldMT" w:hAnsi="TimesNewRomanPS-BoldMT" w:cs="TimesNewRomanPS-BoldMT"/>
                <w:bCs/>
                <w:color w:val="000000"/>
                <w:lang w:val="uk-UA"/>
              </w:rPr>
              <w:t>ЗДО</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w:t>
            </w:r>
            <w:r w:rsidR="00FD0408">
              <w:rPr>
                <w:color w:val="000000"/>
                <w:lang w:val="uk-UA"/>
              </w:rPr>
              <w:lastRenderedPageBreak/>
              <w:t xml:space="preserve">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lastRenderedPageBreak/>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suppressLineNumbers/>
              <w:suppressAutoHyphens/>
              <w:ind w:right="96"/>
              <w:jc w:val="center"/>
              <w:outlineLvl w:val="0"/>
              <w:rPr>
                <w:rFonts w:ascii="TimesNewRomanPS-BoldMT" w:hAnsi="TimesNewRomanPS-BoldMT" w:cs="TimesNewRomanPS-BoldMT"/>
                <w:b/>
                <w:bCs/>
                <w:color w:val="000000"/>
                <w:lang w:val="uk-UA"/>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Інші предмети, матеріали, обладнання та інвентар. Предмети та обладнання довгострокового користування.</w:t>
            </w:r>
          </w:p>
        </w:tc>
        <w:tc>
          <w:tcPr>
            <w:tcW w:w="1559"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32"/>
              <w:outlineLvl w:val="0"/>
              <w:rPr>
                <w:color w:val="000000"/>
                <w:lang w:val="uk-UA"/>
              </w:rPr>
            </w:pPr>
            <w:r>
              <w:rPr>
                <w:lang w:val="uk-UA"/>
              </w:rPr>
              <w:t>Виконавчий комітет міської ради</w:t>
            </w:r>
            <w:r>
              <w:rPr>
                <w:color w:val="000000"/>
                <w:lang w:val="uk-UA"/>
              </w:rPr>
              <w:t>,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706B7C">
            <w:pPr>
              <w:suppressLineNumbers/>
              <w:suppressAutoHyphens/>
              <w:ind w:right="96"/>
              <w:outlineLvl w:val="0"/>
              <w:rPr>
                <w:color w:val="000000"/>
                <w:lang w:val="uk-UA"/>
              </w:rPr>
            </w:pPr>
            <w:r>
              <w:rPr>
                <w:color w:val="000000"/>
                <w:lang w:val="uk-UA"/>
              </w:rPr>
              <w:t xml:space="preserve">Бюджет Фастівської  міської територіальної громади </w:t>
            </w:r>
            <w:r w:rsidR="00FD0408">
              <w:rPr>
                <w:color w:val="000000"/>
                <w:lang w:val="uk-UA"/>
              </w:rPr>
              <w:t xml:space="preserve">Інші джерела власних надходжень </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96"/>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Дотримання санітарно –гігієнічних вимог утримання закладів</w:t>
            </w:r>
            <w:r w:rsidR="005D55E5">
              <w:rPr>
                <w:rFonts w:ascii="TimesNewRomanPS-BoldMT" w:hAnsi="TimesNewRomanPS-BoldMT" w:cs="TimesNewRomanPS-BoldMT"/>
                <w:bCs/>
                <w:color w:val="000000"/>
                <w:lang w:val="uk-UA"/>
              </w:rPr>
              <w:t xml:space="preserve"> освіти</w:t>
            </w:r>
          </w:p>
        </w:tc>
      </w:tr>
      <w:tr w:rsidR="009531C5" w:rsidTr="0027613B">
        <w:trPr>
          <w:trHeight w:val="1123"/>
        </w:trPr>
        <w:tc>
          <w:tcPr>
            <w:tcW w:w="569" w:type="dxa"/>
            <w:vMerge w:val="restart"/>
            <w:tcBorders>
              <w:top w:val="single" w:sz="4" w:space="0" w:color="auto"/>
              <w:left w:val="single" w:sz="4" w:space="0" w:color="auto"/>
              <w:right w:val="single" w:sz="4" w:space="0" w:color="auto"/>
            </w:tcBorders>
            <w:hideMark/>
          </w:tcPr>
          <w:p w:rsidR="009531C5" w:rsidRDefault="009531C5">
            <w:pPr>
              <w:suppressLineNumbers/>
              <w:suppressAutoHyphens/>
              <w:ind w:right="-108"/>
              <w:outlineLvl w:val="0"/>
              <w:rPr>
                <w:lang w:val="uk-UA"/>
              </w:rPr>
            </w:pPr>
            <w:r>
              <w:rPr>
                <w:lang w:val="uk-UA"/>
              </w:rPr>
              <w:t xml:space="preserve">10.3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96"/>
              <w:outlineLvl w:val="0"/>
              <w:rPr>
                <w:lang w:val="uk-UA"/>
              </w:rPr>
            </w:pPr>
            <w:r>
              <w:rPr>
                <w:lang w:val="uk-UA"/>
              </w:rPr>
              <w:t>Матеріально-технічне забезпечення діяльності КУ "ЦПРПП "</w:t>
            </w: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Придбання меблів,</w:t>
            </w:r>
            <w:r>
              <w:rPr>
                <w:rFonts w:ascii="TimesNewRomanPS-BoldMT" w:hAnsi="TimesNewRomanPS-BoldMT" w:cs="TimesNewRomanPS-BoldMT"/>
                <w:bCs/>
                <w:lang w:val="uk-UA"/>
              </w:rPr>
              <w:t xml:space="preserve"> комп’ютерної, мультимедійної, оргтехніки та програмного забезпечення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rFonts w:ascii="TimesNewRomanPS-BoldMT" w:hAnsi="TimesNewRomanPS-BoldMT" w:cs="TimesNewRomanPS-BoldMT"/>
                <w:bCs/>
                <w:lang w:val="uk-UA"/>
              </w:rPr>
            </w:pPr>
            <w:r>
              <w:rPr>
                <w:rFonts w:ascii="TimesNewRomanPS-BoldMT" w:hAnsi="TimesNewRomanPS-BoldMT" w:cs="TimesNewRomanPS-BoldMT"/>
                <w:bCs/>
                <w:lang w:val="uk-UA"/>
              </w:rPr>
              <w:t>Придбано</w:t>
            </w:r>
            <w:r>
              <w:rPr>
                <w:lang w:val="uk-UA"/>
              </w:rPr>
              <w:t xml:space="preserve"> меблі,</w:t>
            </w:r>
            <w:r>
              <w:rPr>
                <w:rFonts w:ascii="TimesNewRomanPS-BoldMT" w:hAnsi="TimesNewRomanPS-BoldMT" w:cs="TimesNewRomanPS-BoldMT"/>
                <w:bCs/>
                <w:lang w:val="uk-UA"/>
              </w:rPr>
              <w:t xml:space="preserve"> комп’ютерну, мультимедій</w:t>
            </w:r>
          </w:p>
          <w:p w:rsidR="009531C5" w:rsidRDefault="009531C5">
            <w:pPr>
              <w:suppressLineNumbers/>
              <w:suppressAutoHyphens/>
              <w:ind w:right="-113"/>
              <w:outlineLvl w:val="0"/>
              <w:rPr>
                <w:rFonts w:ascii="TimesNewRomanPS-BoldMT" w:hAnsi="TimesNewRomanPS-BoldMT" w:cs="TimesNewRomanPS-BoldMT"/>
                <w:bCs/>
                <w:lang w:val="uk-UA"/>
              </w:rPr>
            </w:pPr>
            <w:r>
              <w:rPr>
                <w:rFonts w:ascii="TimesNewRomanPS-BoldMT" w:hAnsi="TimesNewRomanPS-BoldMT" w:cs="TimesNewRomanPS-BoldMT"/>
                <w:bCs/>
                <w:lang w:val="uk-UA"/>
              </w:rPr>
              <w:t>ну,оргтехніку та програмне забезпечення</w:t>
            </w:r>
          </w:p>
        </w:tc>
      </w:tr>
      <w:tr w:rsidR="009531C5" w:rsidTr="0027613B">
        <w:trPr>
          <w:trHeight w:val="1123"/>
        </w:trPr>
        <w:tc>
          <w:tcPr>
            <w:tcW w:w="569" w:type="dxa"/>
            <w:vMerge/>
            <w:tcBorders>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Фінансове забезпечення проведення заходів, пов’язаних із впровадженням інноваційних освітніх технологій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lang w:val="uk-UA"/>
              </w:rPr>
            </w:pPr>
            <w:r>
              <w:rPr>
                <w:lang w:val="uk-UA"/>
              </w:rPr>
              <w:t>Якісне проведення заходів, пов’язаних із впровадже</w:t>
            </w:r>
          </w:p>
          <w:p w:rsidR="009531C5" w:rsidRDefault="009531C5">
            <w:pPr>
              <w:suppressLineNumbers/>
              <w:suppressAutoHyphens/>
              <w:ind w:right="-113"/>
              <w:outlineLvl w:val="0"/>
              <w:rPr>
                <w:rFonts w:ascii="TimesNewRomanPS-BoldMT" w:hAnsi="TimesNewRomanPS-BoldMT" w:cs="TimesNewRomanPS-BoldMT"/>
                <w:bCs/>
                <w:lang w:val="uk-UA"/>
              </w:rPr>
            </w:pPr>
            <w:r>
              <w:rPr>
                <w:lang w:val="uk-UA"/>
              </w:rPr>
              <w:t>нням інноваційних освітніх технологій</w:t>
            </w:r>
          </w:p>
        </w:tc>
      </w:tr>
      <w:tr w:rsidR="009531C5" w:rsidTr="0027613B">
        <w:trPr>
          <w:trHeight w:val="1123"/>
        </w:trPr>
        <w:tc>
          <w:tcPr>
            <w:tcW w:w="569" w:type="dxa"/>
            <w:vMerge/>
            <w:tcBorders>
              <w:left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Фінансове забезпечення видавничої діяльності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113"/>
              <w:outlineLvl w:val="0"/>
              <w:rPr>
                <w:lang w:val="uk-UA"/>
              </w:rPr>
            </w:pPr>
            <w:r>
              <w:rPr>
                <w:lang w:val="uk-UA"/>
              </w:rPr>
              <w:t xml:space="preserve">Створення навчальних програм, навчальних, навчально-методичних посібників, збірників тощо </w:t>
            </w:r>
          </w:p>
        </w:tc>
      </w:tr>
      <w:tr w:rsidR="009531C5" w:rsidRPr="0027613B" w:rsidTr="0027613B">
        <w:trPr>
          <w:trHeight w:val="1123"/>
        </w:trPr>
        <w:tc>
          <w:tcPr>
            <w:tcW w:w="569" w:type="dxa"/>
            <w:vMerge/>
            <w:tcBorders>
              <w:left w:val="single" w:sz="4" w:space="0" w:color="auto"/>
              <w:bottom w:val="single" w:sz="4" w:space="0" w:color="auto"/>
              <w:right w:val="single" w:sz="4" w:space="0" w:color="auto"/>
            </w:tcBorders>
          </w:tcPr>
          <w:p w:rsidR="009531C5" w:rsidRDefault="009531C5">
            <w:pPr>
              <w:suppressLineNumbers/>
              <w:suppressAutoHyphens/>
              <w:ind w:right="96"/>
              <w:jc w:val="center"/>
              <w:outlineLvl w:val="0"/>
              <w:rPr>
                <w:rFonts w:ascii="TimesNewRomanPS-BoldMT" w:hAnsi="TimesNewRomanPS-BoldMT" w:cs="TimesNewRomanPS-BoldMT"/>
                <w:b/>
                <w:bCs/>
                <w:color w:val="000000"/>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531C5" w:rsidRDefault="009531C5">
            <w:pPr>
              <w:rPr>
                <w:lang w:val="uk-UA"/>
              </w:rPr>
            </w:pPr>
          </w:p>
        </w:tc>
        <w:tc>
          <w:tcPr>
            <w:tcW w:w="3258" w:type="dxa"/>
            <w:tcBorders>
              <w:top w:val="single" w:sz="4" w:space="0" w:color="auto"/>
              <w:left w:val="single" w:sz="4" w:space="0" w:color="auto"/>
              <w:bottom w:val="single" w:sz="4" w:space="0" w:color="auto"/>
              <w:right w:val="single" w:sz="4" w:space="0" w:color="auto"/>
            </w:tcBorders>
            <w:hideMark/>
          </w:tcPr>
          <w:p w:rsidR="009531C5" w:rsidRDefault="009531C5">
            <w:pPr>
              <w:suppressLineNumbers/>
              <w:suppressAutoHyphens/>
              <w:ind w:right="96"/>
              <w:outlineLvl w:val="0"/>
              <w:rPr>
                <w:lang w:val="uk-UA"/>
              </w:rPr>
            </w:pPr>
            <w:r>
              <w:rPr>
                <w:lang w:val="uk-UA"/>
              </w:rPr>
              <w:t xml:space="preserve">Фінансування участі методистів та педагогічних працівників у конференціях, семінарах, тренінгах, майстер-класах  обласного, всеукраїнського, </w:t>
            </w:r>
            <w:r>
              <w:rPr>
                <w:lang w:val="uk-UA"/>
              </w:rPr>
              <w:lastRenderedPageBreak/>
              <w:t>міжнародного рівнів з питань впровадження інноваційних технологій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31C5" w:rsidRDefault="009531C5">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9531C5" w:rsidRDefault="009531C5">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9531C5" w:rsidRDefault="009531C5">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9531C5" w:rsidRDefault="009531C5" w:rsidP="005D55E5">
            <w:pPr>
              <w:suppressLineNumbers/>
              <w:suppressAutoHyphens/>
              <w:ind w:right="-113"/>
              <w:outlineLvl w:val="0"/>
              <w:rPr>
                <w:lang w:val="uk-UA"/>
              </w:rPr>
            </w:pPr>
            <w:r>
              <w:rPr>
                <w:lang w:val="uk-UA"/>
              </w:rPr>
              <w:t xml:space="preserve">Участь методистів та педагогічних працівників у конференціях, семінарах, тренінгах, майстер-класах  обласного, </w:t>
            </w:r>
            <w:r>
              <w:rPr>
                <w:lang w:val="uk-UA"/>
              </w:rPr>
              <w:lastRenderedPageBreak/>
              <w:t>всеукраїнського, міжнародного рівнів з метою впровадження інноваційних технологій  в освітній простір громади</w:t>
            </w:r>
          </w:p>
        </w:tc>
      </w:tr>
      <w:tr w:rsidR="00FD0408" w:rsidTr="009531C5">
        <w:trPr>
          <w:trHeight w:val="559"/>
        </w:trPr>
        <w:tc>
          <w:tcPr>
            <w:tcW w:w="569" w:type="dxa"/>
            <w:tcBorders>
              <w:top w:val="single" w:sz="4" w:space="0" w:color="auto"/>
              <w:left w:val="single" w:sz="4" w:space="0" w:color="auto"/>
              <w:bottom w:val="single" w:sz="4" w:space="0" w:color="auto"/>
              <w:right w:val="single" w:sz="4" w:space="0" w:color="auto"/>
            </w:tcBorders>
            <w:hideMark/>
          </w:tcPr>
          <w:p w:rsidR="00FD0408" w:rsidRDefault="009531C5">
            <w:pPr>
              <w:suppressLineNumbers/>
              <w:suppressAutoHyphens/>
              <w:ind w:right="-108"/>
              <w:jc w:val="center"/>
              <w:outlineLvl w:val="0"/>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lastRenderedPageBreak/>
              <w:t>10</w:t>
            </w:r>
            <w:r w:rsidR="006A6155">
              <w:rPr>
                <w:rFonts w:ascii="TimesNewRomanPS-BoldMT" w:hAnsi="TimesNewRomanPS-BoldMT" w:cs="TimesNewRomanPS-BoldMT"/>
                <w:bCs/>
                <w:color w:val="000000"/>
                <w:lang w:val="uk-UA"/>
              </w:rPr>
              <w:t>.4</w:t>
            </w: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pStyle w:val="ac"/>
              <w:ind w:left="34"/>
              <w:jc w:val="both"/>
            </w:pPr>
            <w:r>
              <w:t>Забезпечення соціально-економічних та організаційних умов для ефективної діяльності закладів освіти</w:t>
            </w:r>
          </w:p>
          <w:p w:rsidR="00FD0408" w:rsidRDefault="00FD0408">
            <w:pPr>
              <w:suppressLineNumbers/>
              <w:suppressAutoHyphens/>
              <w:ind w:right="96"/>
              <w:jc w:val="center"/>
              <w:outlineLvl w:val="0"/>
              <w:rPr>
                <w:rFonts w:eastAsia="Calibri"/>
                <w:bCs/>
                <w:color w:val="000000"/>
              </w:rPr>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9531C5" w:rsidP="009531C5">
            <w:r>
              <w:rPr>
                <w:lang w:val="uk-UA"/>
              </w:rPr>
              <w:t>З</w:t>
            </w:r>
            <w:r w:rsidR="00FD0408">
              <w:t>абезпечення збереження штату та недопущення ліквідації закладів;</w:t>
            </w:r>
          </w:p>
          <w:p w:rsidR="00FD0408" w:rsidRDefault="00FD0408" w:rsidP="009531C5">
            <w:pPr>
              <w:pStyle w:val="rvps2"/>
              <w:spacing w:before="0" w:beforeAutospacing="0" w:after="0" w:afterAutospacing="0"/>
            </w:pPr>
            <w:r>
              <w:t xml:space="preserve"> придбання канцелярського приладдя, рамок, паперу, конвертів, марок для відправки кореспонденції тощо;</w:t>
            </w:r>
          </w:p>
          <w:p w:rsidR="00FD0408" w:rsidRDefault="00FD0408" w:rsidP="009531C5">
            <w:pPr>
              <w:pStyle w:val="rvps2"/>
              <w:spacing w:before="0" w:beforeAutospacing="0" w:after="0" w:afterAutospacing="0"/>
            </w:pPr>
            <w:r>
              <w:t>придбання та виготовлення бланків дипломів, свідоцтв, посвідчень, грамот, класних журналів, статистичних та інших бланків; запрошень, медалей, печаток і штампів, стендів тощо;</w:t>
            </w:r>
          </w:p>
          <w:p w:rsidR="00FD0408" w:rsidRDefault="00FD0408">
            <w:pPr>
              <w:pStyle w:val="rvps2"/>
              <w:spacing w:before="0" w:beforeAutospacing="0" w:after="0" w:afterAutospacing="0"/>
              <w:ind w:left="33"/>
            </w:pPr>
            <w:r>
              <w:t>придбання або передплата періодичних, довідкових, інформаційних видань, в тому числі електронних, придбання та виготовлення підручників та книг, поповнення бібліотечних фондів;</w:t>
            </w:r>
          </w:p>
          <w:p w:rsidR="00FD0408" w:rsidRDefault="00FD0408">
            <w:pPr>
              <w:pStyle w:val="rvps2"/>
              <w:spacing w:before="0" w:beforeAutospacing="0" w:after="0" w:afterAutospacing="0"/>
              <w:ind w:left="33"/>
            </w:pPr>
            <w:r>
              <w:t xml:space="preserve">придбання матеріалів, будівельних матеріалів, обладнання, інвентарю та інструментів для господарської діяльності, а також для благоустрою </w:t>
            </w:r>
            <w:r>
              <w:lastRenderedPageBreak/>
              <w:t>території;</w:t>
            </w:r>
          </w:p>
          <w:p w:rsidR="00FD0408" w:rsidRDefault="00FD0408">
            <w:pPr>
              <w:pStyle w:val="rvps2"/>
              <w:spacing w:before="0" w:beforeAutospacing="0" w:after="0" w:afterAutospacing="0"/>
              <w:ind w:left="33"/>
            </w:pPr>
            <w:r>
              <w:t>придбання малоцінних предметів (фізкультурного та спортивного інвентарю тощо);</w:t>
            </w:r>
          </w:p>
          <w:p w:rsidR="00FD0408" w:rsidRDefault="00FD0408">
            <w:pPr>
              <w:pStyle w:val="rvps2"/>
              <w:spacing w:before="0" w:beforeAutospacing="0" w:after="0" w:afterAutospacing="0"/>
              <w:ind w:left="33"/>
            </w:pPr>
            <w:r>
              <w:t>придбання та виготовлення меблів (столів, стільців, шаф, тумбочок, шкільних дошок тощо), жалюзі, ролетів, металевих ґрат, віконних та дверних блоків тощо;</w:t>
            </w:r>
          </w:p>
          <w:p w:rsidR="00FD0408" w:rsidRDefault="00FD0408">
            <w:pPr>
              <w:pStyle w:val="rvps2"/>
              <w:spacing w:before="0" w:beforeAutospacing="0" w:after="0" w:afterAutospacing="0"/>
              <w:ind w:left="33"/>
            </w:pPr>
            <w:r>
              <w:t xml:space="preserve">придбання комплектувальних виробів і деталей для ремонту обладнання; витратних та 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3"/>
            </w:pPr>
            <w:r>
              <w:t>-  придбання реактивів, хімікатів, біопрепаратів, насіння, добрив для лабораторних досліджень та навчального процесу;</w:t>
            </w:r>
          </w:p>
          <w:p w:rsidR="00FD0408" w:rsidRDefault="00FD0408">
            <w:pPr>
              <w:pStyle w:val="rvps2"/>
              <w:spacing w:before="0" w:beforeAutospacing="0" w:after="0" w:afterAutospacing="0"/>
              <w:ind w:left="33"/>
            </w:pPr>
            <w:r>
              <w:t xml:space="preserve">- придбання сувенірів, </w:t>
            </w:r>
            <w:r>
              <w:lastRenderedPageBreak/>
              <w:t>подарунків, подарункових сертифікатів;</w:t>
            </w:r>
          </w:p>
          <w:p w:rsidR="00FD0408" w:rsidRDefault="00FD0408">
            <w:pPr>
              <w:pStyle w:val="rvps2"/>
              <w:spacing w:before="0" w:beforeAutospacing="0" w:after="0" w:afterAutospacing="0"/>
              <w:ind w:left="33"/>
            </w:pPr>
            <w:r>
              <w:t>- придбання рушників, спортивної форми (у тому числі спортивного взуття);</w:t>
            </w:r>
          </w:p>
          <w:p w:rsidR="00FD0408" w:rsidRDefault="00FD0408">
            <w:pPr>
              <w:pStyle w:val="rvps2"/>
              <w:spacing w:before="0" w:beforeAutospacing="0" w:after="0" w:afterAutospacing="0"/>
              <w:ind w:left="33"/>
            </w:pPr>
            <w:r>
              <w:t>-придбання будівельних матеріалів;</w:t>
            </w:r>
          </w:p>
          <w:p w:rsidR="00FD0408" w:rsidRDefault="00FD0408">
            <w:pPr>
              <w:pStyle w:val="rvps2"/>
              <w:spacing w:before="0" w:beforeAutospacing="0" w:after="0" w:afterAutospacing="0"/>
              <w:ind w:left="33"/>
            </w:pPr>
            <w:r>
              <w:t>- придбання посуду, кухонного обладнання та інвентарю;</w:t>
            </w:r>
          </w:p>
          <w:p w:rsidR="00FD0408" w:rsidRDefault="00FD0408">
            <w:pPr>
              <w:pStyle w:val="ac"/>
              <w:ind w:left="33"/>
            </w:pPr>
            <w:r>
              <w:t>- забезпечення миючими та дезінфікуючими засобами;</w:t>
            </w:r>
          </w:p>
          <w:p w:rsidR="00FD0408" w:rsidRDefault="00FD0408">
            <w:pPr>
              <w:pStyle w:val="ac"/>
              <w:ind w:left="33"/>
            </w:pPr>
            <w:r>
              <w:t>- придбання виробів медичного призначення</w:t>
            </w:r>
            <w:r>
              <w:rPr>
                <w:lang w:val="uk-UA"/>
              </w:rPr>
              <w:t xml:space="preserve"> </w:t>
            </w:r>
            <w:r>
              <w:t>(термометрів, приладдя, матеріалів, пінцетів, голок, шприців тощо, які не беруться на облік, як основні засоби);</w:t>
            </w:r>
          </w:p>
          <w:p w:rsidR="00FD0408" w:rsidRDefault="00FD0408">
            <w:pPr>
              <w:pStyle w:val="ac"/>
              <w:ind w:left="33"/>
            </w:pPr>
            <w:r>
              <w:t>-</w:t>
            </w:r>
            <w:r>
              <w:rPr>
                <w:lang w:val="uk-UA"/>
              </w:rPr>
              <w:t xml:space="preserve"> </w:t>
            </w:r>
            <w:r>
              <w:t>придбання лікарських засобів</w:t>
            </w:r>
            <w:r>
              <w:rPr>
                <w:lang w:val="uk-UA"/>
              </w:rPr>
              <w:t xml:space="preserve"> </w:t>
            </w:r>
            <w:r>
              <w:t>(лікарських препаратів, ліків, медикаментів);</w:t>
            </w:r>
          </w:p>
          <w:p w:rsidR="00FD0408" w:rsidRDefault="00FD0408">
            <w:pPr>
              <w:pStyle w:val="ac"/>
              <w:ind w:left="33"/>
            </w:pPr>
            <w:r>
              <w:t>-</w:t>
            </w:r>
            <w:r>
              <w:rPr>
                <w:lang w:val="uk-UA"/>
              </w:rPr>
              <w:t xml:space="preserve"> </w:t>
            </w:r>
            <w:r>
              <w:t>придбання інших предметів, матеріалів, обладнання та інвентарю короткострокового та довгострокового користування;</w:t>
            </w:r>
          </w:p>
          <w:p w:rsidR="00FD0408" w:rsidRDefault="00FD0408">
            <w:pPr>
              <w:pStyle w:val="ac"/>
              <w:ind w:left="33"/>
            </w:pPr>
            <w:r>
              <w:t xml:space="preserve">- забезпечення оплати послуг з охорони, монтажу й установки охоронної та пожежної сигналізації; послуг нотаріуса, юриста, медичного огляду; оплата </w:t>
            </w:r>
            <w:r>
              <w:lastRenderedPageBreak/>
              <w:t>послуг з харчування на період проведення заходу; послуги добровільного медичного страхування, страхування водія, транспортного засобу, власних та орендованих приміщень;</w:t>
            </w:r>
          </w:p>
          <w:p w:rsidR="00FD0408" w:rsidRDefault="00FD0408">
            <w:pPr>
              <w:pStyle w:val="ac"/>
              <w:ind w:left="33"/>
            </w:pPr>
            <w:r>
              <w:t>- оплата транспортних послуг;</w:t>
            </w:r>
          </w:p>
          <w:p w:rsidR="00FD0408" w:rsidRDefault="00FD0408">
            <w:pPr>
              <w:pStyle w:val="ac"/>
              <w:ind w:left="33"/>
            </w:pPr>
            <w:r>
              <w:t>-</w:t>
            </w:r>
            <w:r>
              <w:rPr>
                <w:lang w:val="uk-UA"/>
              </w:rPr>
              <w:t xml:space="preserve"> </w:t>
            </w:r>
            <w:r>
              <w:t>плата за оренду приміщень;</w:t>
            </w:r>
          </w:p>
          <w:p w:rsidR="00FD0408" w:rsidRDefault="00FD0408">
            <w:pPr>
              <w:pStyle w:val="ac"/>
              <w:ind w:left="33"/>
            </w:pPr>
            <w:r>
              <w:t>-</w:t>
            </w:r>
            <w:r>
              <w:rPr>
                <w:lang w:val="uk-UA"/>
              </w:rPr>
              <w:t xml:space="preserve"> </w:t>
            </w: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3"/>
            </w:pPr>
            <w:r>
              <w:t>- оплата послуг експертизи продуктів харчування;</w:t>
            </w:r>
          </w:p>
          <w:p w:rsidR="00FD0408" w:rsidRDefault="00FD0408">
            <w:pPr>
              <w:pStyle w:val="ac"/>
              <w:ind w:left="33"/>
            </w:pPr>
            <w:r>
              <w:t xml:space="preserve">-оплата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документації,монтажу обладнання, оплата послуг </w:t>
            </w:r>
            <w:r>
              <w:lastRenderedPageBreak/>
              <w:t>перед проектних робіт не включених до проектно-кошторисної документації;</w:t>
            </w:r>
          </w:p>
          <w:p w:rsidR="00FD0408" w:rsidRDefault="00FD0408">
            <w:pPr>
              <w:pStyle w:val="ac"/>
              <w:ind w:left="33"/>
            </w:pPr>
            <w:r>
              <w:t>- придбання та встановлення програмного забезпечення;введення в експлуатацію обладнання; оплата послуг з впровадження локальних мереж, систем відеоспостереження,;</w:t>
            </w:r>
          </w:p>
          <w:p w:rsidR="00FD0408" w:rsidRDefault="00FD0408">
            <w:pPr>
              <w:pStyle w:val="ac"/>
              <w:ind w:left="33"/>
            </w:pPr>
            <w:r>
              <w:t>- оплата послуг з вивезення побутових відходів, їх утилізація</w:t>
            </w:r>
            <w:r>
              <w:rPr>
                <w:lang w:val="uk-UA"/>
              </w:rPr>
              <w:t xml:space="preserve"> </w:t>
            </w:r>
            <w:r>
              <w:t>та знешкодження;</w:t>
            </w:r>
          </w:p>
          <w:p w:rsidR="00FD0408" w:rsidRDefault="00FD0408">
            <w:pPr>
              <w:pStyle w:val="ac"/>
              <w:ind w:left="33"/>
            </w:pPr>
            <w:r>
              <w:t>-</w:t>
            </w:r>
            <w:r>
              <w:rPr>
                <w:lang w:val="uk-UA"/>
              </w:rPr>
              <w:t xml:space="preserve"> </w:t>
            </w:r>
            <w:r>
              <w:t>послуги з перезарядки картриджів, тонерів, надання оголошень в засобах масової інформації;</w:t>
            </w:r>
          </w:p>
          <w:p w:rsidR="00FD0408" w:rsidRDefault="00FD0408">
            <w:pPr>
              <w:pStyle w:val="ac"/>
              <w:ind w:left="33"/>
            </w:pPr>
            <w:r>
              <w:t>- 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3"/>
            </w:pPr>
            <w:r>
              <w:t>- оплата послуг зв`язку, за користування мережею інтернет; поштових відправлень; отримання ЕЦП</w:t>
            </w:r>
          </w:p>
          <w:p w:rsidR="00FD0408" w:rsidRDefault="00FD0408">
            <w:pPr>
              <w:pStyle w:val="ac"/>
              <w:ind w:left="33"/>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3"/>
            </w:pPr>
            <w:r>
              <w:t>Послуг</w:t>
            </w:r>
            <w:r>
              <w:rPr>
                <w:lang w:val="uk-UA"/>
              </w:rPr>
              <w:t xml:space="preserve"> </w:t>
            </w:r>
            <w:r>
              <w:t>надання</w:t>
            </w:r>
            <w:r>
              <w:rPr>
                <w:lang w:val="uk-UA"/>
              </w:rPr>
              <w:t xml:space="preserve"> </w:t>
            </w:r>
            <w:r>
              <w:t>добровідьного</w:t>
            </w:r>
            <w:r>
              <w:rPr>
                <w:lang w:val="uk-UA"/>
              </w:rPr>
              <w:t xml:space="preserve"> </w:t>
            </w:r>
            <w:r>
              <w:t>медичного</w:t>
            </w:r>
            <w:r>
              <w:rPr>
                <w:lang w:val="uk-UA"/>
              </w:rPr>
              <w:t xml:space="preserve"> </w:t>
            </w:r>
            <w:r>
              <w:t>страхування;</w:t>
            </w:r>
          </w:p>
          <w:p w:rsidR="00FD0408" w:rsidRDefault="00FD0408">
            <w:pPr>
              <w:pStyle w:val="ac"/>
              <w:ind w:left="33"/>
            </w:pPr>
            <w:r>
              <w:lastRenderedPageBreak/>
              <w:t>- послуги</w:t>
            </w:r>
            <w:r>
              <w:rPr>
                <w:lang w:val="uk-UA"/>
              </w:rPr>
              <w:t xml:space="preserve"> </w:t>
            </w:r>
            <w:r>
              <w:t>поточного ремонту;</w:t>
            </w:r>
          </w:p>
          <w:p w:rsidR="00FD0408" w:rsidRDefault="00FD0408">
            <w:pPr>
              <w:pStyle w:val="ac"/>
              <w:ind w:left="33"/>
            </w:pPr>
            <w:r>
              <w:t>-забезпечення</w:t>
            </w:r>
            <w:r>
              <w:rPr>
                <w:lang w:val="uk-UA"/>
              </w:rPr>
              <w:t xml:space="preserve"> </w:t>
            </w:r>
            <w:r>
              <w:t>енергоносіями;</w:t>
            </w:r>
          </w:p>
          <w:p w:rsidR="00FD0408" w:rsidRDefault="00FD0408">
            <w:pPr>
              <w:pStyle w:val="ac"/>
              <w:ind w:left="33"/>
            </w:pPr>
            <w:r>
              <w:t>- забезпечення</w:t>
            </w:r>
            <w:r>
              <w:rPr>
                <w:lang w:val="uk-UA"/>
              </w:rPr>
              <w:t xml:space="preserve"> </w:t>
            </w:r>
            <w:r>
              <w:t>мультимедійним</w:t>
            </w:r>
            <w:r>
              <w:rPr>
                <w:lang w:val="uk-UA"/>
              </w:rPr>
              <w:t xml:space="preserve"> </w:t>
            </w:r>
            <w:r>
              <w:t>обладнанням, комп`ютерною технікою, придбання телевізорів, килимів, штор, білизни та інших предметів та обладнання довгострокового користування;</w:t>
            </w:r>
          </w:p>
          <w:p w:rsidR="00FD0408" w:rsidRDefault="00FD0408">
            <w:pPr>
              <w:pStyle w:val="ac"/>
              <w:ind w:left="33"/>
            </w:pPr>
            <w:r>
              <w:t>- забезпечення</w:t>
            </w:r>
            <w:r>
              <w:rPr>
                <w:lang w:val="uk-UA"/>
              </w:rPr>
              <w:t xml:space="preserve"> </w:t>
            </w:r>
            <w:r>
              <w:t>фінансування</w:t>
            </w:r>
            <w:r>
              <w:rPr>
                <w:lang w:val="uk-UA"/>
              </w:rPr>
              <w:t xml:space="preserve"> </w:t>
            </w:r>
            <w:r>
              <w:t>видатків на відрядження в зв`язку з підвищення</w:t>
            </w:r>
            <w:r>
              <w:rPr>
                <w:lang w:val="uk-UA"/>
              </w:rPr>
              <w:t xml:space="preserve"> </w:t>
            </w:r>
            <w:r>
              <w:t>кваліфікації</w:t>
            </w:r>
            <w:r>
              <w:rPr>
                <w:lang w:val="uk-UA"/>
              </w:rPr>
              <w:t xml:space="preserve"> </w:t>
            </w:r>
            <w:r>
              <w:t>працівників, участь у дослідно-експерементальній</w:t>
            </w:r>
            <w:r>
              <w:rPr>
                <w:lang w:val="uk-UA"/>
              </w:rPr>
              <w:t xml:space="preserve"> </w:t>
            </w:r>
            <w:r w:rsidR="00DD1A4F">
              <w:t>роботі</w:t>
            </w:r>
            <w:r>
              <w:t>, обмін</w:t>
            </w:r>
            <w:r w:rsidR="00DD1A4F">
              <w:rPr>
                <w:lang w:val="uk-UA"/>
              </w:rPr>
              <w:t xml:space="preserve"> </w:t>
            </w:r>
            <w:r>
              <w:t>досвідом та інші ( в т.ч. проїзд, харчуванння, проживання та інші</w:t>
            </w:r>
            <w:r w:rsidR="00DD1A4F">
              <w:rPr>
                <w:lang w:val="uk-UA"/>
              </w:rPr>
              <w:t xml:space="preserve"> </w:t>
            </w:r>
            <w:r>
              <w:t>необхідні</w:t>
            </w:r>
            <w:r w:rsidR="00DD1A4F">
              <w:rPr>
                <w:lang w:val="uk-UA"/>
              </w:rPr>
              <w:t xml:space="preserve"> </w:t>
            </w:r>
            <w:r>
              <w:t>видатки);</w:t>
            </w:r>
          </w:p>
          <w:p w:rsidR="00FD0408" w:rsidRDefault="00FD0408">
            <w:pPr>
              <w:pStyle w:val="ac"/>
              <w:ind w:left="33"/>
              <w:rPr>
                <w:color w:val="000000"/>
              </w:rPr>
            </w:pPr>
            <w:r>
              <w:rPr>
                <w:color w:val="000000"/>
              </w:rPr>
              <w:t>- придбання</w:t>
            </w:r>
            <w:r w:rsidR="00DD1A4F">
              <w:rPr>
                <w:color w:val="000000"/>
                <w:lang w:val="uk-UA"/>
              </w:rPr>
              <w:t xml:space="preserve"> </w:t>
            </w:r>
            <w:r>
              <w:rPr>
                <w:color w:val="000000"/>
              </w:rPr>
              <w:t>медикаментів  та поповнення</w:t>
            </w:r>
            <w:r w:rsidR="00DD1A4F">
              <w:rPr>
                <w:color w:val="000000"/>
                <w:lang w:val="uk-UA"/>
              </w:rPr>
              <w:t xml:space="preserve"> </w:t>
            </w:r>
            <w:r>
              <w:rPr>
                <w:color w:val="000000"/>
              </w:rPr>
              <w:t>аптечок;</w:t>
            </w:r>
          </w:p>
          <w:p w:rsidR="00FD0408" w:rsidRDefault="00FD0408">
            <w:pPr>
              <w:pStyle w:val="ac"/>
              <w:ind w:left="33"/>
            </w:pPr>
            <w:r>
              <w:t>- інш</w:t>
            </w:r>
            <w:r>
              <w:rPr>
                <w:lang w:val="uk-UA"/>
              </w:rPr>
              <w:t xml:space="preserve"> </w:t>
            </w:r>
            <w:r>
              <w:t>івидатки.</w:t>
            </w:r>
          </w:p>
          <w:p w:rsidR="00FD0408" w:rsidRDefault="00FD0408">
            <w:pPr>
              <w:pStyle w:val="ac"/>
              <w:ind w:left="33"/>
            </w:pPr>
            <w:r>
              <w:t>-фінансування</w:t>
            </w:r>
            <w:r>
              <w:rPr>
                <w:lang w:val="uk-UA"/>
              </w:rPr>
              <w:t xml:space="preserve"> </w:t>
            </w:r>
            <w:r>
              <w:t>заходів, щодо</w:t>
            </w:r>
            <w:r>
              <w:rPr>
                <w:lang w:val="uk-UA"/>
              </w:rPr>
              <w:t xml:space="preserve"> </w:t>
            </w:r>
            <w:r>
              <w:t>проведення</w:t>
            </w:r>
            <w:r>
              <w:rPr>
                <w:lang w:val="uk-UA"/>
              </w:rPr>
              <w:t xml:space="preserve"> </w:t>
            </w:r>
            <w:r>
              <w:t>навчально-тренувальних</w:t>
            </w:r>
            <w:r>
              <w:rPr>
                <w:lang w:val="uk-UA"/>
              </w:rPr>
              <w:t xml:space="preserve"> </w:t>
            </w:r>
            <w:r>
              <w:t>зборів та змагань;</w:t>
            </w:r>
            <w:r>
              <w:rPr>
                <w:lang w:val="uk-UA"/>
              </w:rPr>
              <w:t xml:space="preserve"> </w:t>
            </w:r>
            <w:r>
              <w:t>учнівських</w:t>
            </w:r>
            <w:r>
              <w:rPr>
                <w:lang w:val="uk-UA"/>
              </w:rPr>
              <w:t xml:space="preserve"> </w:t>
            </w:r>
            <w:r>
              <w:t>олімпіад, конкурсів, конференцій, спортивних</w:t>
            </w:r>
            <w:r>
              <w:rPr>
                <w:lang w:val="uk-UA"/>
              </w:rPr>
              <w:t xml:space="preserve"> </w:t>
            </w:r>
            <w:r>
              <w:t>заходів, тощо;</w:t>
            </w:r>
          </w:p>
          <w:p w:rsidR="00FD0408" w:rsidRDefault="00FD0408">
            <w:pPr>
              <w:pStyle w:val="ac"/>
              <w:ind w:left="33"/>
            </w:pPr>
            <w:r>
              <w:t>Фінансування</w:t>
            </w:r>
            <w:r>
              <w:rPr>
                <w:lang w:val="uk-UA"/>
              </w:rPr>
              <w:t xml:space="preserve"> </w:t>
            </w:r>
            <w:r>
              <w:t>видаткі</w:t>
            </w:r>
            <w:r w:rsidR="00DD1A4F">
              <w:rPr>
                <w:lang w:val="uk-UA"/>
              </w:rPr>
              <w:t>в</w:t>
            </w:r>
            <w:r>
              <w:rPr>
                <w:lang w:val="uk-UA"/>
              </w:rPr>
              <w:t xml:space="preserve"> </w:t>
            </w:r>
            <w:r>
              <w:t xml:space="preserve">пов`язаних з прийомом </w:t>
            </w:r>
            <w:r>
              <w:lastRenderedPageBreak/>
              <w:t>іноземних делегацій; реалізацією програм міжнародного співробітництва за кордоном; проведенням виставок, фестивалів, днів працівника освіти, спортивної гри «</w:t>
            </w:r>
            <w:r>
              <w:rPr>
                <w:lang w:val="uk-UA"/>
              </w:rPr>
              <w:t>Сокіл</w:t>
            </w:r>
            <w:r>
              <w:t>»</w:t>
            </w:r>
            <w:r>
              <w:rPr>
                <w:lang w:val="uk-UA"/>
              </w:rPr>
              <w:t xml:space="preserve"> </w:t>
            </w:r>
            <w:r>
              <w:t>(</w:t>
            </w:r>
            <w:r>
              <w:rPr>
                <w:lang w:val="uk-UA"/>
              </w:rPr>
              <w:t>«Джура»</w:t>
            </w:r>
            <w:r>
              <w:t>), свято обдарованих, лідер року тощо;</w:t>
            </w:r>
          </w:p>
          <w:p w:rsidR="00FD0408" w:rsidRDefault="00FD0408">
            <w:pPr>
              <w:pStyle w:val="ac"/>
              <w:ind w:left="33"/>
              <w:rPr>
                <w:lang w:val="uk-UA"/>
              </w:rPr>
            </w:pPr>
            <w:r>
              <w:t>-оплата згідно законодавства після</w:t>
            </w:r>
            <w:r w:rsidR="00FF3ADB">
              <w:rPr>
                <w:lang w:val="uk-UA"/>
              </w:rPr>
              <w:t xml:space="preserve"> </w:t>
            </w:r>
            <w:r>
              <w:t>дипломної підготовки</w:t>
            </w:r>
            <w:r>
              <w:rPr>
                <w:lang w:val="uk-UA"/>
              </w:rPr>
              <w:t xml:space="preserve"> </w:t>
            </w:r>
            <w:r>
              <w:t xml:space="preserve">(перепідготовки) кадрів, підвищення кваліфікації кадрів за договорами у закладах, які мають необхідну ліцензію на проведення таких навчань, та /або результатом яких є отримання посвідчення (сертифіката) установленого зразка щодо набуття відповідних </w:t>
            </w:r>
          </w:p>
          <w:p w:rsidR="00FD0408" w:rsidRDefault="00FD0408">
            <w:pPr>
              <w:pStyle w:val="ac"/>
              <w:ind w:left="33"/>
              <w:rPr>
                <w:lang w:val="uk-UA"/>
              </w:rPr>
            </w:pPr>
            <w:r>
              <w:t>професійних навиків;</w:t>
            </w:r>
          </w:p>
          <w:p w:rsidR="00FD0408" w:rsidRPr="005D55E5" w:rsidRDefault="00FD0408" w:rsidP="005D55E5">
            <w:pPr>
              <w:pStyle w:val="ac"/>
              <w:ind w:left="33"/>
              <w:rPr>
                <w:lang w:val="uk-UA"/>
              </w:rPr>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lang w:val="uk-UA"/>
              </w:rPr>
            </w:pPr>
            <w:r>
              <w:rPr>
                <w:rFonts w:eastAsia="Calibri"/>
                <w:bCs/>
                <w:color w:val="000000"/>
                <w:lang w:val="uk-UA"/>
              </w:rPr>
              <w:t>Дотримання санітарно –гігієнічних вимог утримання закладів</w:t>
            </w:r>
            <w:r w:rsidR="005D55E5">
              <w:rPr>
                <w:rFonts w:eastAsia="Calibri"/>
                <w:bCs/>
                <w:color w:val="000000"/>
                <w:lang w:val="uk-UA"/>
              </w:rPr>
              <w:t xml:space="preserve"> освіти</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pPr>
              <w:suppressLineNumbers/>
              <w:suppressAutoHyphens/>
              <w:ind w:right="-108"/>
              <w:jc w:val="center"/>
              <w:outlineLvl w:val="0"/>
              <w:rPr>
                <w:rFonts w:eastAsia="Calibri"/>
                <w:bCs/>
                <w:color w:val="000000"/>
                <w:lang w:val="uk-UA"/>
              </w:rPr>
            </w:pPr>
            <w:r>
              <w:rPr>
                <w:rFonts w:eastAsia="Calibri"/>
                <w:bCs/>
                <w:color w:val="000000"/>
                <w:lang w:val="uk-UA"/>
              </w:rPr>
              <w:lastRenderedPageBreak/>
              <w:t>10.5</w:t>
            </w:r>
          </w:p>
        </w:tc>
        <w:tc>
          <w:tcPr>
            <w:tcW w:w="1844" w:type="dxa"/>
            <w:tcBorders>
              <w:top w:val="single" w:sz="4" w:space="0" w:color="auto"/>
              <w:left w:val="single" w:sz="4" w:space="0" w:color="auto"/>
              <w:bottom w:val="single" w:sz="4" w:space="0" w:color="auto"/>
              <w:right w:val="single" w:sz="4" w:space="0" w:color="auto"/>
            </w:tcBorders>
          </w:tcPr>
          <w:p w:rsidR="00FD0408" w:rsidRDefault="006A6155" w:rsidP="00FF3ADB">
            <w:pPr>
              <w:pStyle w:val="ac"/>
              <w:ind w:left="0"/>
            </w:pPr>
            <w:r>
              <w:rPr>
                <w:lang w:val="uk-UA"/>
              </w:rPr>
              <w:t>Забезпечення н</w:t>
            </w:r>
            <w:r w:rsidR="00FD0408">
              <w:t>адання освіти дітей із особливими освітніми потребами</w:t>
            </w:r>
          </w:p>
          <w:p w:rsidR="00FD0408" w:rsidRDefault="00FD0408">
            <w:pPr>
              <w:pStyle w:val="ac"/>
              <w:ind w:left="34"/>
              <w:jc w:val="both"/>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pStyle w:val="rvps2"/>
              <w:spacing w:before="0" w:beforeAutospacing="0" w:after="0" w:afterAutospacing="0"/>
              <w:ind w:left="34"/>
            </w:pPr>
            <w:r>
              <w:lastRenderedPageBreak/>
              <w:t>- придбання канцелярського приладдя, рамок, паперу, конвертів, марок для відправки кореспонденції тощо;</w:t>
            </w:r>
          </w:p>
          <w:p w:rsidR="00FD0408" w:rsidRDefault="00FD0408">
            <w:pPr>
              <w:pStyle w:val="rvps2"/>
              <w:spacing w:before="0" w:beforeAutospacing="0" w:after="0" w:afterAutospacing="0"/>
              <w:ind w:left="34"/>
            </w:pPr>
            <w:r>
              <w:t xml:space="preserve">-придбання та виготовлення </w:t>
            </w:r>
            <w:r>
              <w:lastRenderedPageBreak/>
              <w:t>бланків журналів, статистичних та інших бланків; запрошень, медалей, печаток і штампів, стендів тощо;</w:t>
            </w:r>
          </w:p>
          <w:p w:rsidR="00FD0408" w:rsidRDefault="00FD0408">
            <w:pPr>
              <w:pStyle w:val="rvps2"/>
              <w:spacing w:before="0" w:beforeAutospacing="0" w:after="0" w:afterAutospacing="0"/>
              <w:ind w:left="34"/>
            </w:pPr>
            <w:r>
              <w:t>- придбання або передплата періодичних, довідкових, інформаційних видань, в тому числі електронних, придбання та виготовлення підручників та книг, поповнення бібліотечних фондів;</w:t>
            </w:r>
          </w:p>
          <w:p w:rsidR="00FD0408" w:rsidRDefault="00FD0408">
            <w:pPr>
              <w:pStyle w:val="rvps2"/>
              <w:spacing w:before="0" w:beforeAutospacing="0" w:after="0" w:afterAutospacing="0"/>
              <w:ind w:left="34"/>
            </w:pPr>
            <w:r>
              <w:t>-придбання матеріалів, будівельних матеріалів, обладнання, інвентарю та інструментів для господарської діяльності, а також для благоустрою території;</w:t>
            </w:r>
          </w:p>
          <w:p w:rsidR="00FD0408" w:rsidRDefault="00FD0408">
            <w:pPr>
              <w:pStyle w:val="rvps2"/>
              <w:spacing w:before="0" w:beforeAutospacing="0" w:after="0" w:afterAutospacing="0"/>
              <w:ind w:left="34"/>
            </w:pPr>
            <w:r>
              <w:t>-придбання малоцінних предметів (фізкультурного та спортивного інвентарю тощо);</w:t>
            </w:r>
          </w:p>
          <w:p w:rsidR="00FD0408" w:rsidRDefault="00FD0408">
            <w:pPr>
              <w:pStyle w:val="rvps2"/>
              <w:tabs>
                <w:tab w:val="left" w:pos="317"/>
                <w:tab w:val="left" w:pos="475"/>
              </w:tabs>
              <w:spacing w:before="0" w:beforeAutospacing="0" w:after="0" w:afterAutospacing="0"/>
              <w:ind w:left="34"/>
            </w:pPr>
            <w:r>
              <w:t>-придбання та виготовлення меблів (столів, стільців, шаф, тумбочок, шкільних дошок тощо), жалюзі, ролетів, металевих ґрат, віконних та дверних блоків тощо;</w:t>
            </w:r>
          </w:p>
          <w:p w:rsidR="00FD0408" w:rsidRDefault="00FD0408">
            <w:pPr>
              <w:pStyle w:val="rvps2"/>
              <w:spacing w:before="0" w:beforeAutospacing="0" w:after="0" w:afterAutospacing="0"/>
              <w:ind w:left="34"/>
            </w:pPr>
            <w:r>
              <w:t xml:space="preserve">-придбання комплектувальних виробів і деталей для ремонту обладнання; витратних та </w:t>
            </w:r>
            <w:r>
              <w:lastRenderedPageBreak/>
              <w:t xml:space="preserve">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4"/>
            </w:pPr>
            <w:r>
              <w:t>-придбання сувенірів, подарунків, подарункових сертифікатів;</w:t>
            </w:r>
          </w:p>
          <w:p w:rsidR="00FD0408" w:rsidRDefault="00FD0408">
            <w:pPr>
              <w:pStyle w:val="rvps2"/>
              <w:spacing w:before="0" w:beforeAutospacing="0" w:after="0" w:afterAutospacing="0"/>
              <w:ind w:left="34"/>
            </w:pPr>
            <w:r>
              <w:t>-придбання будівельних матеріалів;</w:t>
            </w:r>
          </w:p>
          <w:p w:rsidR="00FD0408" w:rsidRDefault="00FD0408">
            <w:pPr>
              <w:pStyle w:val="ac"/>
              <w:ind w:left="34"/>
            </w:pPr>
            <w:r>
              <w:t>- забезпечення миючими та дезінфікуючими засобами;</w:t>
            </w:r>
          </w:p>
          <w:p w:rsidR="00FD0408" w:rsidRDefault="00FD0408">
            <w:pPr>
              <w:pStyle w:val="ac"/>
              <w:ind w:left="34"/>
            </w:pPr>
            <w:r>
              <w:t>-придбання інших предметів, матеріалів, обладнання та інвентарю;</w:t>
            </w:r>
          </w:p>
          <w:p w:rsidR="00FD0408" w:rsidRDefault="00FD0408">
            <w:pPr>
              <w:pStyle w:val="ac"/>
              <w:ind w:left="34"/>
            </w:pPr>
            <w:r>
              <w:t xml:space="preserve">-забезпечення оплати послуг з охорони, монтажу й установки охоронної та пожежної сигналізації; послуг нотаріуса, юриста, медичного огляду; оплата послуг з харчування на період проведення заходу; послуги добровільного медичного страхування, страхування водія, транспортного засобу, </w:t>
            </w:r>
            <w:r>
              <w:lastRenderedPageBreak/>
              <w:t>власних та орендованих приміщень;</w:t>
            </w:r>
          </w:p>
          <w:p w:rsidR="00FD0408" w:rsidRDefault="00FD0408">
            <w:pPr>
              <w:pStyle w:val="ac"/>
              <w:ind w:left="34"/>
            </w:pPr>
            <w:r>
              <w:t>-оплата транспортних послуг;</w:t>
            </w:r>
          </w:p>
          <w:p w:rsidR="00FD0408" w:rsidRDefault="00FD0408">
            <w:pPr>
              <w:pStyle w:val="ac"/>
              <w:ind w:left="34"/>
            </w:pPr>
            <w:r>
              <w:t>-плата за оренду приміщень;</w:t>
            </w:r>
          </w:p>
          <w:p w:rsidR="00FD0408" w:rsidRDefault="00FD0408">
            <w:pPr>
              <w:pStyle w:val="ac"/>
              <w:ind w:left="34"/>
            </w:pP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4"/>
            </w:pPr>
            <w:r>
              <w:t>- оплата послуг експертизи продуктів харчування;</w:t>
            </w:r>
          </w:p>
          <w:p w:rsidR="00FD0408" w:rsidRDefault="00FD0408">
            <w:pPr>
              <w:pStyle w:val="ac"/>
              <w:ind w:left="34"/>
            </w:pPr>
            <w:r>
              <w:t>-оплата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документації,монтажу обладнання, оплата послуг перед проектних робіт не включених до проектно-кошторисної документації;</w:t>
            </w:r>
          </w:p>
          <w:p w:rsidR="00FD0408" w:rsidRDefault="00FD0408">
            <w:pPr>
              <w:pStyle w:val="ac"/>
              <w:ind w:left="34"/>
            </w:pPr>
            <w:r>
              <w:t>- придбання та встановлення програмного забезпечення;</w:t>
            </w:r>
            <w:r w:rsidR="00FF3ADB">
              <w:rPr>
                <w:lang w:val="uk-UA"/>
              </w:rPr>
              <w:t xml:space="preserve"> </w:t>
            </w:r>
            <w:r>
              <w:t xml:space="preserve">введення в експлуатацію </w:t>
            </w:r>
            <w:r>
              <w:lastRenderedPageBreak/>
              <w:t>обладнання; оплата послуг з впровадження локальних мереж, систем відеоспостереження,;</w:t>
            </w:r>
          </w:p>
          <w:p w:rsidR="00FD0408" w:rsidRDefault="00FD0408">
            <w:pPr>
              <w:pStyle w:val="ac"/>
              <w:ind w:left="34"/>
            </w:pPr>
            <w:r>
              <w:t>- оплата послуг з вивезення побутових відходів, їх утилізація та знешкодження;</w:t>
            </w:r>
          </w:p>
          <w:p w:rsidR="00FD0408" w:rsidRDefault="00FD0408">
            <w:pPr>
              <w:pStyle w:val="ac"/>
              <w:ind w:left="34"/>
            </w:pPr>
            <w:r>
              <w:t>-послуги з перезарядки картриджів, тонерів, надання оголошень в засобах масової інформації;</w:t>
            </w:r>
          </w:p>
          <w:p w:rsidR="00FD0408" w:rsidRDefault="00FD0408">
            <w:pPr>
              <w:pStyle w:val="ac"/>
              <w:ind w:left="34"/>
            </w:pPr>
            <w:r>
              <w:t>- 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4"/>
            </w:pPr>
            <w:r>
              <w:t>- оплата послуг зв`язку, за користування мережею інтернет; поштових відправлень; отримання ЕЦП;</w:t>
            </w:r>
          </w:p>
          <w:p w:rsidR="00FD0408" w:rsidRDefault="00FD0408">
            <w:pPr>
              <w:pStyle w:val="ac"/>
              <w:ind w:left="34"/>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4"/>
            </w:pPr>
            <w:r>
              <w:t>-послуг</w:t>
            </w:r>
            <w:r>
              <w:rPr>
                <w:lang w:val="uk-UA"/>
              </w:rPr>
              <w:t xml:space="preserve"> </w:t>
            </w:r>
            <w:r>
              <w:t>надання</w:t>
            </w:r>
            <w:r>
              <w:rPr>
                <w:lang w:val="uk-UA"/>
              </w:rPr>
              <w:t xml:space="preserve"> </w:t>
            </w:r>
            <w:r>
              <w:t>добровідьного</w:t>
            </w:r>
            <w:r>
              <w:rPr>
                <w:lang w:val="uk-UA"/>
              </w:rPr>
              <w:t xml:space="preserve"> </w:t>
            </w:r>
            <w:r>
              <w:t>медичного</w:t>
            </w:r>
            <w:r>
              <w:rPr>
                <w:lang w:val="uk-UA"/>
              </w:rPr>
              <w:t xml:space="preserve"> </w:t>
            </w:r>
            <w:r>
              <w:t>страхування;</w:t>
            </w:r>
          </w:p>
          <w:p w:rsidR="00FD0408" w:rsidRDefault="00FD0408">
            <w:pPr>
              <w:pStyle w:val="ac"/>
              <w:ind w:left="34"/>
            </w:pPr>
            <w:r>
              <w:t>- послуги</w:t>
            </w:r>
            <w:r>
              <w:rPr>
                <w:lang w:val="uk-UA"/>
              </w:rPr>
              <w:t xml:space="preserve"> </w:t>
            </w:r>
            <w:r>
              <w:t>поточного ремонту;</w:t>
            </w:r>
          </w:p>
          <w:p w:rsidR="00FD0408" w:rsidRDefault="00FD0408">
            <w:pPr>
              <w:pStyle w:val="ac"/>
              <w:ind w:left="34"/>
            </w:pPr>
            <w:r>
              <w:t>- забезпечення</w:t>
            </w:r>
            <w:r>
              <w:rPr>
                <w:lang w:val="uk-UA"/>
              </w:rPr>
              <w:t xml:space="preserve"> </w:t>
            </w:r>
            <w:r>
              <w:t>енергоносіями;</w:t>
            </w:r>
          </w:p>
          <w:p w:rsidR="00FD0408" w:rsidRDefault="00FD0408">
            <w:pPr>
              <w:pStyle w:val="ac"/>
              <w:ind w:left="34"/>
            </w:pPr>
            <w:r>
              <w:t>- забезпечення</w:t>
            </w:r>
            <w:r>
              <w:rPr>
                <w:lang w:val="uk-UA"/>
              </w:rPr>
              <w:t xml:space="preserve"> </w:t>
            </w:r>
            <w:r>
              <w:t>мультимедійним</w:t>
            </w:r>
            <w:r>
              <w:rPr>
                <w:lang w:val="uk-UA"/>
              </w:rPr>
              <w:t xml:space="preserve"> </w:t>
            </w:r>
            <w:r>
              <w:t xml:space="preserve">обладнанням, комп`ютерною </w:t>
            </w:r>
            <w:r>
              <w:lastRenderedPageBreak/>
              <w:t>технікою, придбання телевізорів та інших предметів та обладнання довгострокового користування;</w:t>
            </w:r>
          </w:p>
          <w:p w:rsidR="00FD0408" w:rsidRDefault="00FD0408">
            <w:pPr>
              <w:pStyle w:val="ac"/>
              <w:ind w:left="34"/>
            </w:pPr>
            <w:r>
              <w:t>- забезпечення</w:t>
            </w:r>
            <w:r>
              <w:rPr>
                <w:lang w:val="uk-UA"/>
              </w:rPr>
              <w:t xml:space="preserve"> </w:t>
            </w:r>
            <w:r>
              <w:t>фінансування</w:t>
            </w:r>
            <w:r>
              <w:rPr>
                <w:lang w:val="uk-UA"/>
              </w:rPr>
              <w:t xml:space="preserve"> </w:t>
            </w:r>
            <w:r>
              <w:t>видатків на відрядження в зв`язку з підвищення</w:t>
            </w:r>
            <w:r w:rsidR="00FF3ADB">
              <w:rPr>
                <w:lang w:val="uk-UA"/>
              </w:rPr>
              <w:t xml:space="preserve">м </w:t>
            </w:r>
            <w:r>
              <w:t>кваліфікації</w:t>
            </w:r>
            <w:r w:rsidR="00FF3ADB">
              <w:rPr>
                <w:lang w:val="uk-UA"/>
              </w:rPr>
              <w:t xml:space="preserve"> </w:t>
            </w:r>
            <w:r>
              <w:t>працівників, участь у дослідно-експерементальній</w:t>
            </w:r>
            <w:r w:rsidR="00FF3ADB">
              <w:rPr>
                <w:lang w:val="uk-UA"/>
              </w:rPr>
              <w:t xml:space="preserve"> </w:t>
            </w:r>
            <w:r>
              <w:t>роботі, обмін</w:t>
            </w:r>
            <w:r w:rsidR="00FF3ADB">
              <w:rPr>
                <w:lang w:val="uk-UA"/>
              </w:rPr>
              <w:t xml:space="preserve"> </w:t>
            </w:r>
            <w:r w:rsidR="00FF3ADB">
              <w:t>досвідом та інші (</w:t>
            </w:r>
            <w:r>
              <w:t>в т.ч. проїзд, харчуванння, проживання та інші</w:t>
            </w:r>
            <w:r w:rsidR="00FF3ADB">
              <w:rPr>
                <w:lang w:val="uk-UA"/>
              </w:rPr>
              <w:t xml:space="preserve"> </w:t>
            </w:r>
            <w:r>
              <w:t>необхідні</w:t>
            </w:r>
            <w:r w:rsidR="00FF3ADB">
              <w:rPr>
                <w:lang w:val="uk-UA"/>
              </w:rPr>
              <w:t xml:space="preserve"> </w:t>
            </w:r>
            <w:r>
              <w:t>видатки);</w:t>
            </w:r>
          </w:p>
          <w:p w:rsidR="00FD0408" w:rsidRDefault="00FD0408">
            <w:pPr>
              <w:pStyle w:val="ac"/>
              <w:ind w:left="34"/>
              <w:rPr>
                <w:color w:val="000000"/>
              </w:rPr>
            </w:pPr>
            <w:r>
              <w:rPr>
                <w:color w:val="000000"/>
              </w:rPr>
              <w:t>- придбання</w:t>
            </w:r>
            <w:r w:rsidR="00FF3ADB">
              <w:rPr>
                <w:color w:val="000000"/>
                <w:lang w:val="uk-UA"/>
              </w:rPr>
              <w:t xml:space="preserve"> </w:t>
            </w:r>
            <w:r>
              <w:rPr>
                <w:color w:val="000000"/>
              </w:rPr>
              <w:t>медикаментів  та поповнення</w:t>
            </w:r>
            <w:r w:rsidR="00FF3ADB">
              <w:rPr>
                <w:color w:val="000000"/>
                <w:lang w:val="uk-UA"/>
              </w:rPr>
              <w:t xml:space="preserve"> </w:t>
            </w:r>
            <w:r>
              <w:rPr>
                <w:color w:val="000000"/>
              </w:rPr>
              <w:t>аптечок;</w:t>
            </w:r>
          </w:p>
          <w:p w:rsidR="00FD0408" w:rsidRDefault="00FD0408">
            <w:pPr>
              <w:pStyle w:val="ac"/>
              <w:ind w:left="34"/>
            </w:pPr>
            <w:r>
              <w:t>-інші</w:t>
            </w:r>
            <w:r w:rsidR="00FF3ADB">
              <w:rPr>
                <w:lang w:val="uk-UA"/>
              </w:rPr>
              <w:t xml:space="preserve"> </w:t>
            </w:r>
            <w:r>
              <w:t>видатки;</w:t>
            </w:r>
          </w:p>
          <w:p w:rsidR="00FD0408" w:rsidRDefault="00FD0408">
            <w:pPr>
              <w:pStyle w:val="ac"/>
              <w:ind w:left="34"/>
              <w:rPr>
                <w:lang w:val="uk-UA"/>
              </w:rPr>
            </w:pPr>
            <w:r>
              <w:t>- оплата згідно законодавства після</w:t>
            </w:r>
            <w:r w:rsidR="00FF3ADB">
              <w:rPr>
                <w:lang w:val="uk-UA"/>
              </w:rPr>
              <w:t xml:space="preserve"> </w:t>
            </w:r>
            <w:r>
              <w:t>дипломної підготовки(перепідготовки) кадрів, підвищення кваліфікації кадрів за договорами у закладах, які мають необхідну ліцензію на проведення таких навчань, та /або результатом яких є отримання посвідчення (сертифіката) становленного зразка щодо набуття відповідних професійних навиків;</w:t>
            </w:r>
          </w:p>
          <w:p w:rsidR="00FD0408" w:rsidRDefault="00FD0408">
            <w:pPr>
              <w:pStyle w:val="ac"/>
              <w:ind w:left="34"/>
              <w:rPr>
                <w:lang w:val="uk-UA"/>
              </w:rPr>
            </w:pPr>
            <w:r>
              <w:rPr>
                <w:lang w:val="uk-UA"/>
              </w:rPr>
              <w:t xml:space="preserve">- придбання основних засобів та малоцінних </w:t>
            </w:r>
            <w:r>
              <w:rPr>
                <w:lang w:val="uk-UA"/>
              </w:rPr>
              <w:lastRenderedPageBreak/>
              <w:t>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rsidP="0027613B">
            <w:pPr>
              <w:suppressLineNumbers/>
              <w:suppressAutoHyphens/>
              <w:ind w:left="-108"/>
              <w:outlineLvl w:val="0"/>
              <w:rPr>
                <w:rFonts w:eastAsia="Calibri"/>
                <w:bCs/>
                <w:color w:val="000000"/>
                <w:lang w:val="uk-UA"/>
              </w:rPr>
            </w:pPr>
            <w:r>
              <w:rPr>
                <w:rFonts w:eastAsia="Calibri"/>
                <w:bCs/>
                <w:color w:val="000000"/>
                <w:lang w:val="uk-UA"/>
              </w:rPr>
              <w:lastRenderedPageBreak/>
              <w:t>10</w:t>
            </w:r>
            <w:r w:rsidR="00FD0408">
              <w:rPr>
                <w:rFonts w:eastAsia="Calibri"/>
                <w:bCs/>
                <w:color w:val="000000"/>
                <w:lang w:val="uk-UA"/>
              </w:rPr>
              <w:t>.6</w:t>
            </w:r>
          </w:p>
        </w:tc>
        <w:tc>
          <w:tcPr>
            <w:tcW w:w="1844" w:type="dxa"/>
            <w:tcBorders>
              <w:top w:val="single" w:sz="4" w:space="0" w:color="auto"/>
              <w:left w:val="single" w:sz="4" w:space="0" w:color="auto"/>
              <w:bottom w:val="single" w:sz="4" w:space="0" w:color="auto"/>
              <w:right w:val="single" w:sz="4" w:space="0" w:color="auto"/>
            </w:tcBorders>
          </w:tcPr>
          <w:p w:rsidR="00FD0408" w:rsidRDefault="00FD0408">
            <w:pPr>
              <w:ind w:left="34"/>
              <w:jc w:val="both"/>
            </w:pPr>
            <w:r>
              <w:rPr>
                <w:lang w:val="uk-UA"/>
              </w:rPr>
              <w:t>Забезпечення соціально-економічних та організаційних умов для функціонування інших структурних підрозділів управління освіти</w:t>
            </w:r>
            <w:r w:rsidR="005D55E5">
              <w:rPr>
                <w:lang w:val="uk-UA"/>
              </w:rPr>
              <w:t xml:space="preserve"> </w:t>
            </w:r>
            <w:r>
              <w:rPr>
                <w:lang w:val="uk-UA"/>
              </w:rPr>
              <w:t xml:space="preserve">(в т.ч.  </w:t>
            </w:r>
            <w:r>
              <w:t>централізована бухгалтерія, о</w:t>
            </w:r>
            <w:r w:rsidR="005D55E5">
              <w:t>ргани місцевого самоврядування</w:t>
            </w:r>
            <w:r>
              <w:t>)</w:t>
            </w:r>
          </w:p>
          <w:p w:rsidR="00FD0408" w:rsidRDefault="00FD0408">
            <w:pPr>
              <w:pStyle w:val="ac"/>
              <w:ind w:left="0"/>
              <w:jc w:val="both"/>
            </w:pP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pStyle w:val="ac"/>
              <w:ind w:left="34"/>
            </w:pPr>
            <w:r>
              <w:t>- забезпечення збереження штату та недопущення ліквідації закладів;</w:t>
            </w:r>
          </w:p>
          <w:p w:rsidR="00FD0408" w:rsidRDefault="00FD0408">
            <w:pPr>
              <w:pStyle w:val="rvps2"/>
              <w:spacing w:before="0" w:beforeAutospacing="0" w:after="0" w:afterAutospacing="0"/>
              <w:ind w:left="34"/>
            </w:pPr>
            <w:r>
              <w:t>- придбання канцелярського приладдя, рамок, паперу, конвертів, марок для відправки кореспонденції тощо;</w:t>
            </w:r>
          </w:p>
          <w:p w:rsidR="00FD0408" w:rsidRDefault="00FD0408">
            <w:pPr>
              <w:pStyle w:val="rvps2"/>
              <w:spacing w:before="0" w:beforeAutospacing="0" w:after="0" w:afterAutospacing="0"/>
              <w:ind w:left="34"/>
            </w:pPr>
            <w:r>
              <w:t>- придбання та виготовлення бланків посвідчень, грамот, журналів, статистичних та інших бланків; запрошень, печаток і штампів, стендів тощо;</w:t>
            </w:r>
          </w:p>
          <w:p w:rsidR="00FD0408" w:rsidRDefault="00FD0408">
            <w:pPr>
              <w:pStyle w:val="rvps2"/>
              <w:spacing w:before="0" w:beforeAutospacing="0" w:after="0" w:afterAutospacing="0"/>
              <w:ind w:left="34"/>
            </w:pPr>
            <w:r>
              <w:t>- придбання або передплата періодичних, довідкових, інформаційних видань, в тому числі електронних, придбання та виготовлення підручників та книг;</w:t>
            </w:r>
          </w:p>
          <w:p w:rsidR="00FD0408" w:rsidRDefault="00FD0408">
            <w:pPr>
              <w:pStyle w:val="rvps2"/>
              <w:spacing w:before="0" w:beforeAutospacing="0" w:after="0" w:afterAutospacing="0"/>
              <w:ind w:left="34"/>
            </w:pPr>
            <w:r>
              <w:t>- придбання матеріалів, будівельних матеріалів, обладнання, інвентарю та інструментів для господарської діяльності, а також для благоустрою території;</w:t>
            </w:r>
          </w:p>
          <w:p w:rsidR="00FD0408" w:rsidRDefault="00FD0408">
            <w:pPr>
              <w:pStyle w:val="rvps2"/>
              <w:spacing w:before="0" w:beforeAutospacing="0" w:after="0" w:afterAutospacing="0"/>
              <w:ind w:left="34"/>
            </w:pPr>
            <w:r>
              <w:t xml:space="preserve">- придбання та виготовлення меблів (столів, стільців, шаф, тумбочок тощо), жалюзі, ролетів, металевих </w:t>
            </w:r>
            <w:r>
              <w:lastRenderedPageBreak/>
              <w:t>ґрат, віконних та дверних блоків тощо;</w:t>
            </w:r>
          </w:p>
          <w:p w:rsidR="00FD0408" w:rsidRDefault="00FD0408">
            <w:pPr>
              <w:pStyle w:val="rvps2"/>
              <w:spacing w:before="0" w:beforeAutospacing="0" w:after="0" w:afterAutospacing="0"/>
              <w:ind w:left="34"/>
            </w:pPr>
            <w:r>
              <w:t xml:space="preserve">-придбання комплектувальних виробів і деталей для ремонту обладнання; витратних та інших матеріалів до комп'ютерної техніки та оргтехніки (кабельних коробів-кабелеводів, </w:t>
            </w:r>
            <w:r>
              <w:rPr>
                <w:lang w:val="en-US"/>
              </w:rPr>
              <w:t>usb</w:t>
            </w:r>
            <w:r>
              <w:t>-кабелів, монтажних та комутаційних панелей, розеток, конекторів-з'єднувачів, накопичувачів інформації, картриджів, тонерів тощо); пасивного мережевого обладнання (патч-панелей, конекторів, роз’єднувачів, шаф тощо);</w:t>
            </w:r>
          </w:p>
          <w:p w:rsidR="00FD0408" w:rsidRDefault="00FD0408">
            <w:pPr>
              <w:pStyle w:val="rvps2"/>
              <w:spacing w:before="0" w:beforeAutospacing="0" w:after="0" w:afterAutospacing="0"/>
              <w:ind w:left="34"/>
            </w:pPr>
            <w:r>
              <w:t>- придбання сувенірів, подарунків, подарункових сертифікатів;</w:t>
            </w:r>
          </w:p>
          <w:p w:rsidR="00FD0408" w:rsidRDefault="00FD0408">
            <w:pPr>
              <w:pStyle w:val="rvps2"/>
              <w:spacing w:before="0" w:beforeAutospacing="0" w:after="0" w:afterAutospacing="0"/>
              <w:ind w:left="34"/>
            </w:pPr>
            <w:r>
              <w:t>-придбання будівельних матеріалів;</w:t>
            </w:r>
          </w:p>
          <w:p w:rsidR="00FD0408" w:rsidRDefault="00FD0408">
            <w:pPr>
              <w:pStyle w:val="ac"/>
              <w:ind w:left="34"/>
            </w:pPr>
            <w:r>
              <w:t>- забезпечення миючими та дезінфікуючими засобами;</w:t>
            </w:r>
          </w:p>
          <w:p w:rsidR="00FD0408" w:rsidRDefault="00FD0408">
            <w:pPr>
              <w:pStyle w:val="ac"/>
              <w:ind w:left="34"/>
            </w:pPr>
            <w:r>
              <w:t>-</w:t>
            </w:r>
            <w:r w:rsidR="009C5B02">
              <w:rPr>
                <w:lang w:val="uk-UA"/>
              </w:rPr>
              <w:t xml:space="preserve"> </w:t>
            </w:r>
            <w:r>
              <w:t>придбання</w:t>
            </w:r>
            <w:r w:rsidR="009C5B02">
              <w:rPr>
                <w:lang w:val="uk-UA"/>
              </w:rPr>
              <w:t xml:space="preserve"> </w:t>
            </w:r>
            <w:r>
              <w:t>роутерів, телефонних апаратів тощо;</w:t>
            </w:r>
          </w:p>
          <w:p w:rsidR="00FD0408" w:rsidRDefault="009C5B02">
            <w:pPr>
              <w:pStyle w:val="ac"/>
              <w:ind w:left="34"/>
            </w:pPr>
            <w:r>
              <w:t>-придбання інших предметів</w:t>
            </w:r>
            <w:r w:rsidR="00FD0408">
              <w:t>, матеріалів, обладнання та інвентарю;</w:t>
            </w:r>
          </w:p>
          <w:p w:rsidR="00FD0408" w:rsidRDefault="00FD0408">
            <w:pPr>
              <w:pStyle w:val="ac"/>
              <w:ind w:left="34"/>
            </w:pPr>
            <w:r>
              <w:t xml:space="preserve">- забезпечення оплати послуг з охорони, монтажу й установки охоронної та пожежної сигналізації; </w:t>
            </w:r>
            <w:r>
              <w:lastRenderedPageBreak/>
              <w:t>послуг нотаріуса, юриста, медичного огляду; оплата послуг з харчування на період проведення заходу; послуги добровільного медичного страхування, страхування водія, транспортного засобу, власних та орендованих приміщень;</w:t>
            </w:r>
          </w:p>
          <w:p w:rsidR="00FD0408" w:rsidRDefault="00FD0408">
            <w:pPr>
              <w:pStyle w:val="ac"/>
              <w:ind w:left="34"/>
            </w:pPr>
            <w:r>
              <w:t>-оплата послуг</w:t>
            </w:r>
            <w:r>
              <w:rPr>
                <w:lang w:val="uk-UA"/>
              </w:rPr>
              <w:t xml:space="preserve"> </w:t>
            </w:r>
            <w:r>
              <w:t xml:space="preserve"> перевезення;</w:t>
            </w:r>
          </w:p>
          <w:p w:rsidR="00FD0408" w:rsidRDefault="00FD0408">
            <w:pPr>
              <w:pStyle w:val="ac"/>
              <w:ind w:left="34"/>
            </w:pPr>
            <w:r>
              <w:t>-плата за оренду приміщень;</w:t>
            </w:r>
          </w:p>
          <w:p w:rsidR="00FD0408" w:rsidRDefault="00FD0408">
            <w:pPr>
              <w:pStyle w:val="ac"/>
              <w:ind w:left="34"/>
            </w:pPr>
            <w:r>
              <w:t>-послуги установки лічильників; підключення та налаштування обладнання;</w:t>
            </w:r>
            <w:r>
              <w:rPr>
                <w:lang w:val="uk-UA"/>
              </w:rPr>
              <w:t xml:space="preserve"> </w:t>
            </w:r>
            <w:r>
              <w:t>повірки лічильників; обслуговування обладнання, техніки, мережі, охоронної сигналізації, системи вентиляції, перезарядки вогнегасників, заміру опору ізоляції; поточного ремонту тепло-, водо-, електро-, газопостачання та водовідведення;</w:t>
            </w:r>
          </w:p>
          <w:p w:rsidR="00FD0408" w:rsidRDefault="00FD0408">
            <w:pPr>
              <w:pStyle w:val="ac"/>
              <w:ind w:left="34"/>
            </w:pPr>
            <w:r>
              <w:t>- оплата послуг експертизи продуктів харчування;</w:t>
            </w:r>
          </w:p>
          <w:p w:rsidR="00FD0408" w:rsidRDefault="00FD0408">
            <w:pPr>
              <w:pStyle w:val="ac"/>
              <w:ind w:left="34"/>
            </w:pPr>
            <w:r>
              <w:t>-оплата послуг на виготовлення технічних документацій, паспортів, дозволів, технічних умов, експертних висновків, розробки проектно-кошторисної документації,</w:t>
            </w:r>
            <w:r>
              <w:rPr>
                <w:lang w:val="uk-UA"/>
              </w:rPr>
              <w:t xml:space="preserve"> </w:t>
            </w:r>
            <w:r>
              <w:t xml:space="preserve">монтажу обладнання, оплата </w:t>
            </w:r>
            <w:r>
              <w:lastRenderedPageBreak/>
              <w:t>послуг перед проектних робіт не включених до проектно-кошторисної документації;</w:t>
            </w:r>
          </w:p>
          <w:p w:rsidR="00FD0408" w:rsidRDefault="00FD0408">
            <w:pPr>
              <w:pStyle w:val="ac"/>
              <w:ind w:left="34"/>
            </w:pPr>
            <w:r>
              <w:t>- придбання та встановлення програмного забезпечення, а також подальше його обслуговування;</w:t>
            </w:r>
            <w:r>
              <w:rPr>
                <w:lang w:val="uk-UA"/>
              </w:rPr>
              <w:t xml:space="preserve"> </w:t>
            </w:r>
            <w:r>
              <w:t>введення в експлуатацію обладнання; оплата послуг з впровадження локальних мереж, систем відеоспостереження;</w:t>
            </w:r>
          </w:p>
          <w:p w:rsidR="00FD0408" w:rsidRDefault="00FD0408">
            <w:pPr>
              <w:pStyle w:val="ac"/>
              <w:ind w:left="34"/>
            </w:pPr>
            <w:r>
              <w:t>- оплата послуг з вивезення побутових відходів, їх утилізація та знешкодження;</w:t>
            </w:r>
          </w:p>
          <w:p w:rsidR="00FD0408" w:rsidRDefault="00FD0408">
            <w:pPr>
              <w:pStyle w:val="ac"/>
              <w:ind w:left="34"/>
            </w:pPr>
            <w:r>
              <w:t>-послуги з перезарядки картриджів, тонерів, надання оголошень в засобах масової інформації;</w:t>
            </w:r>
          </w:p>
          <w:p w:rsidR="00FD0408" w:rsidRDefault="00FD0408">
            <w:pPr>
              <w:pStyle w:val="ac"/>
              <w:ind w:left="34"/>
            </w:pPr>
            <w:r>
              <w:t>-послуги з організації семінарів, нарад, тренінгів, навчань в тому числі з отриманням свідоцтв, посвідчень та сертифікатів тощо;</w:t>
            </w:r>
          </w:p>
          <w:p w:rsidR="00FD0408" w:rsidRDefault="00FD0408">
            <w:pPr>
              <w:pStyle w:val="ac"/>
              <w:ind w:left="34"/>
            </w:pPr>
            <w:r>
              <w:t>- оплата послуг зв`язку, за користування мережею інтернет; поштових відправлень; отримання ЕЦП;</w:t>
            </w:r>
          </w:p>
          <w:p w:rsidR="00FD0408" w:rsidRDefault="00FD0408">
            <w:pPr>
              <w:pStyle w:val="ac"/>
              <w:ind w:left="34"/>
            </w:pPr>
            <w:r>
              <w:t>-послуги з обслуговування та ремонту</w:t>
            </w:r>
            <w:r>
              <w:rPr>
                <w:lang w:val="uk-UA"/>
              </w:rPr>
              <w:t xml:space="preserve"> </w:t>
            </w:r>
            <w:r>
              <w:t>комп`ютерної</w:t>
            </w:r>
            <w:r>
              <w:rPr>
                <w:lang w:val="uk-UA"/>
              </w:rPr>
              <w:t xml:space="preserve"> </w:t>
            </w:r>
            <w:r>
              <w:t>техніки;</w:t>
            </w:r>
          </w:p>
          <w:p w:rsidR="00FD0408" w:rsidRDefault="00FD0408">
            <w:pPr>
              <w:pStyle w:val="ac"/>
              <w:ind w:left="34"/>
            </w:pPr>
            <w:r>
              <w:t>-послуг</w:t>
            </w:r>
            <w:r>
              <w:rPr>
                <w:lang w:val="uk-UA"/>
              </w:rPr>
              <w:t xml:space="preserve"> </w:t>
            </w:r>
            <w:r>
              <w:t>надання</w:t>
            </w:r>
            <w:r>
              <w:rPr>
                <w:lang w:val="uk-UA"/>
              </w:rPr>
              <w:t xml:space="preserve"> </w:t>
            </w:r>
            <w:r>
              <w:lastRenderedPageBreak/>
              <w:t>добровідьного</w:t>
            </w:r>
            <w:r>
              <w:rPr>
                <w:lang w:val="uk-UA"/>
              </w:rPr>
              <w:t xml:space="preserve"> </w:t>
            </w:r>
            <w:r>
              <w:t>медичного</w:t>
            </w:r>
            <w:r>
              <w:rPr>
                <w:lang w:val="uk-UA"/>
              </w:rPr>
              <w:t xml:space="preserve"> </w:t>
            </w:r>
            <w:r>
              <w:t>страхування;</w:t>
            </w:r>
          </w:p>
          <w:p w:rsidR="00FD0408" w:rsidRDefault="00FD0408">
            <w:pPr>
              <w:pStyle w:val="ac"/>
              <w:ind w:left="34"/>
            </w:pPr>
            <w:r>
              <w:t>-послуги</w:t>
            </w:r>
            <w:r>
              <w:rPr>
                <w:lang w:val="uk-UA"/>
              </w:rPr>
              <w:t xml:space="preserve"> </w:t>
            </w:r>
            <w:r>
              <w:t>поточного ремонту;</w:t>
            </w:r>
          </w:p>
          <w:p w:rsidR="00FD0408" w:rsidRDefault="00FD0408">
            <w:pPr>
              <w:pStyle w:val="ac"/>
              <w:ind w:left="34"/>
            </w:pPr>
            <w:r>
              <w:t>-забезпечення</w:t>
            </w:r>
            <w:r>
              <w:rPr>
                <w:lang w:val="uk-UA"/>
              </w:rPr>
              <w:t xml:space="preserve"> </w:t>
            </w:r>
            <w:r>
              <w:t>енергоносіями;</w:t>
            </w:r>
          </w:p>
          <w:p w:rsidR="00FD0408" w:rsidRDefault="00FD0408">
            <w:pPr>
              <w:pStyle w:val="ac"/>
              <w:ind w:left="34"/>
            </w:pPr>
            <w:r>
              <w:t>-забезпечення</w:t>
            </w:r>
            <w:r>
              <w:rPr>
                <w:lang w:val="uk-UA"/>
              </w:rPr>
              <w:t xml:space="preserve"> </w:t>
            </w:r>
            <w:r>
              <w:t>мультимедійним</w:t>
            </w:r>
            <w:r>
              <w:rPr>
                <w:lang w:val="uk-UA"/>
              </w:rPr>
              <w:t xml:space="preserve"> </w:t>
            </w:r>
            <w:r>
              <w:t>обладнанням, комп`ютерною технікою та обладнанням, придбання телевізорів, проекторів з екранами та інших предметів та обладнання довгострокового користування;</w:t>
            </w:r>
          </w:p>
          <w:p w:rsidR="00FD0408" w:rsidRDefault="00FD0408">
            <w:pPr>
              <w:pStyle w:val="ac"/>
              <w:ind w:left="34"/>
            </w:pPr>
            <w:r>
              <w:t>-забезпечення</w:t>
            </w:r>
            <w:r>
              <w:rPr>
                <w:lang w:val="uk-UA"/>
              </w:rPr>
              <w:t xml:space="preserve"> </w:t>
            </w:r>
            <w:r>
              <w:t>фінансування</w:t>
            </w:r>
            <w:r>
              <w:rPr>
                <w:lang w:val="uk-UA"/>
              </w:rPr>
              <w:t xml:space="preserve"> </w:t>
            </w:r>
            <w:r>
              <w:t>видатків на відрядження в зв`язку з підвищення</w:t>
            </w:r>
            <w:r>
              <w:rPr>
                <w:lang w:val="uk-UA"/>
              </w:rPr>
              <w:t xml:space="preserve"> </w:t>
            </w:r>
            <w:r>
              <w:t>кваліфікації</w:t>
            </w:r>
            <w:r>
              <w:rPr>
                <w:lang w:val="uk-UA"/>
              </w:rPr>
              <w:t xml:space="preserve"> </w:t>
            </w:r>
            <w:r>
              <w:t>працівників, участь у дослідно-експерементальній</w:t>
            </w:r>
            <w:r>
              <w:rPr>
                <w:lang w:val="uk-UA"/>
              </w:rPr>
              <w:t xml:space="preserve"> </w:t>
            </w:r>
            <w:r>
              <w:t>роботі, обмін</w:t>
            </w:r>
            <w:r>
              <w:rPr>
                <w:lang w:val="uk-UA"/>
              </w:rPr>
              <w:t xml:space="preserve"> </w:t>
            </w:r>
            <w:r>
              <w:t>досвідом  в Україні та за її межами</w:t>
            </w:r>
            <w:r>
              <w:rPr>
                <w:lang w:val="uk-UA"/>
              </w:rPr>
              <w:t xml:space="preserve"> </w:t>
            </w:r>
            <w:r>
              <w:t>,інші (в т.ч. проїзд, харчуванння, проживання та інші</w:t>
            </w:r>
            <w:r>
              <w:rPr>
                <w:lang w:val="uk-UA"/>
              </w:rPr>
              <w:t xml:space="preserve"> </w:t>
            </w:r>
            <w:r>
              <w:t>необхідні</w:t>
            </w:r>
            <w:r>
              <w:rPr>
                <w:lang w:val="uk-UA"/>
              </w:rPr>
              <w:t xml:space="preserve"> </w:t>
            </w:r>
            <w:r>
              <w:t>видатки);</w:t>
            </w:r>
          </w:p>
          <w:p w:rsidR="00FD0408" w:rsidRDefault="00FD0408">
            <w:pPr>
              <w:pStyle w:val="ac"/>
              <w:ind w:left="34"/>
              <w:rPr>
                <w:color w:val="000000"/>
              </w:rPr>
            </w:pPr>
            <w:r>
              <w:rPr>
                <w:color w:val="000000"/>
              </w:rPr>
              <w:t>- придбання</w:t>
            </w:r>
            <w:r>
              <w:rPr>
                <w:color w:val="000000"/>
                <w:lang w:val="uk-UA"/>
              </w:rPr>
              <w:t xml:space="preserve"> </w:t>
            </w:r>
            <w:r>
              <w:rPr>
                <w:color w:val="000000"/>
              </w:rPr>
              <w:t>медикаментів  та поповнення</w:t>
            </w:r>
            <w:r>
              <w:rPr>
                <w:color w:val="000000"/>
                <w:lang w:val="uk-UA"/>
              </w:rPr>
              <w:t xml:space="preserve"> </w:t>
            </w:r>
            <w:r>
              <w:rPr>
                <w:color w:val="000000"/>
              </w:rPr>
              <w:t>аптечок;</w:t>
            </w:r>
          </w:p>
          <w:p w:rsidR="00FD0408" w:rsidRDefault="00FD0408">
            <w:pPr>
              <w:pStyle w:val="ac"/>
              <w:ind w:left="34"/>
            </w:pPr>
            <w:r>
              <w:t>- іншівидатки.</w:t>
            </w:r>
          </w:p>
          <w:p w:rsidR="00FD0408" w:rsidRDefault="00FD0408">
            <w:pPr>
              <w:pStyle w:val="ac"/>
              <w:ind w:left="34"/>
              <w:rPr>
                <w:lang w:val="uk-UA"/>
              </w:rPr>
            </w:pPr>
            <w:r>
              <w:t>-оплата згідно законодавства післядипломної підготовки</w:t>
            </w:r>
            <w:r>
              <w:rPr>
                <w:lang w:val="uk-UA"/>
              </w:rPr>
              <w:t xml:space="preserve"> </w:t>
            </w:r>
            <w:r>
              <w:t xml:space="preserve">(перепідготовки) кадрів, підвищення кваліфікації кадрів за договорами у закладах, які мають необхідну ліцензію на </w:t>
            </w:r>
            <w:r>
              <w:lastRenderedPageBreak/>
              <w:t>проведення таких навчань, та /або результатом яких є отримання посвідчення (сертифіката) становленного зразка щодо набуття відповідних професійних навиків;</w:t>
            </w:r>
          </w:p>
          <w:p w:rsidR="00FD0408" w:rsidRDefault="00FD0408">
            <w:pPr>
              <w:pStyle w:val="ac"/>
              <w:ind w:left="34"/>
              <w:rPr>
                <w:lang w:val="uk-UA"/>
              </w:rPr>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FD0408"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FD0408" w:rsidRDefault="006A6155">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lastRenderedPageBreak/>
              <w:t>10.7</w:t>
            </w:r>
          </w:p>
        </w:tc>
        <w:tc>
          <w:tcPr>
            <w:tcW w:w="1844" w:type="dxa"/>
            <w:tcBorders>
              <w:top w:val="single" w:sz="4" w:space="0" w:color="auto"/>
              <w:left w:val="single" w:sz="4" w:space="0" w:color="auto"/>
              <w:bottom w:val="single" w:sz="4" w:space="0" w:color="auto"/>
              <w:right w:val="single" w:sz="4" w:space="0" w:color="auto"/>
            </w:tcBorders>
            <w:hideMark/>
          </w:tcPr>
          <w:p w:rsidR="00FD0408" w:rsidRDefault="00FD0408">
            <w:pPr>
              <w:ind w:left="34"/>
              <w:jc w:val="both"/>
              <w:rPr>
                <w:lang w:val="uk-UA"/>
              </w:rPr>
            </w:pPr>
            <w:r>
              <w:rPr>
                <w:lang w:val="uk-UA"/>
              </w:rPr>
              <w:t>Функціонування наметового табору</w:t>
            </w:r>
          </w:p>
        </w:tc>
        <w:tc>
          <w:tcPr>
            <w:tcW w:w="3258" w:type="dxa"/>
            <w:tcBorders>
              <w:top w:val="single" w:sz="4" w:space="0" w:color="auto"/>
              <w:left w:val="single" w:sz="4" w:space="0" w:color="auto"/>
              <w:bottom w:val="single" w:sz="4" w:space="0" w:color="auto"/>
              <w:right w:val="single" w:sz="4" w:space="0" w:color="auto"/>
            </w:tcBorders>
            <w:hideMark/>
          </w:tcPr>
          <w:p w:rsidR="00FD0408" w:rsidRDefault="00FD0408">
            <w:pPr>
              <w:ind w:left="34"/>
            </w:pPr>
            <w:r>
              <w:t>фінансування видатків для організації табору  в т.ч.:</w:t>
            </w:r>
          </w:p>
          <w:p w:rsidR="00FD0408" w:rsidRDefault="00FD0408">
            <w:pPr>
              <w:ind w:left="34"/>
            </w:pPr>
            <w:r>
              <w:t xml:space="preserve"> придбання туристичного обладнання, інвентарю, як короткострокового, так і довгострокового користування;</w:t>
            </w:r>
          </w:p>
          <w:p w:rsidR="00FD0408" w:rsidRDefault="00FD0408">
            <w:pPr>
              <w:ind w:left="34"/>
            </w:pPr>
            <w:r>
              <w:t xml:space="preserve"> канцелярського приладдя;</w:t>
            </w:r>
          </w:p>
          <w:p w:rsidR="00FD0408" w:rsidRDefault="00FD0408">
            <w:pPr>
              <w:ind w:left="34"/>
            </w:pPr>
            <w:r>
              <w:t xml:space="preserve"> забезпечення продуктами харчування учасників наметового табору, або оплата послуг з харчування учасників табору;</w:t>
            </w:r>
          </w:p>
          <w:p w:rsidR="00FD0408" w:rsidRDefault="00FD0408">
            <w:pPr>
              <w:ind w:left="34"/>
            </w:pPr>
            <w:r>
              <w:t>послуги перевезення учасників табору;</w:t>
            </w:r>
          </w:p>
          <w:p w:rsidR="00FD0408" w:rsidRDefault="00FD0408">
            <w:pPr>
              <w:pStyle w:val="ac"/>
              <w:ind w:left="34"/>
            </w:pPr>
            <w:r>
              <w:rPr>
                <w:lang w:val="uk-UA"/>
              </w:rPr>
              <w:t>- придбання основних засобів та малоцінних необоротних матеріальних активів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D0408" w:rsidRDefault="00FD0408">
            <w:pPr>
              <w:pStyle w:val="a5"/>
              <w:rPr>
                <w:lang w:val="uk-UA"/>
              </w:rPr>
            </w:pPr>
            <w:r>
              <w:rPr>
                <w:lang w:val="uk-UA"/>
              </w:rPr>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FD0408" w:rsidRDefault="00C4036D">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FD0408" w:rsidRDefault="00FD0408">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FD0408" w:rsidRDefault="00FD0408">
            <w:pPr>
              <w:suppressLineNumbers/>
              <w:suppressAutoHyphens/>
              <w:ind w:right="-113"/>
              <w:outlineLvl w:val="0"/>
              <w:rPr>
                <w:rFonts w:eastAsia="Calibri"/>
                <w:bCs/>
                <w:color w:val="000000"/>
                <w:lang w:val="uk-UA"/>
              </w:rPr>
            </w:pPr>
            <w:r>
              <w:rPr>
                <w:rFonts w:eastAsia="Calibri"/>
                <w:bCs/>
                <w:color w:val="000000"/>
                <w:lang w:val="uk-UA"/>
              </w:rPr>
              <w:t>Дотримання санітарно –гігієнічних вимог утримання закладів</w:t>
            </w:r>
          </w:p>
        </w:tc>
      </w:tr>
      <w:tr w:rsidR="0027613B" w:rsidTr="009531C5">
        <w:trPr>
          <w:trHeight w:val="1123"/>
        </w:trPr>
        <w:tc>
          <w:tcPr>
            <w:tcW w:w="569"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t>10.8</w:t>
            </w:r>
          </w:p>
        </w:tc>
        <w:tc>
          <w:tcPr>
            <w:tcW w:w="1844" w:type="dxa"/>
            <w:tcBorders>
              <w:top w:val="single" w:sz="4" w:space="0" w:color="auto"/>
              <w:left w:val="single" w:sz="4" w:space="0" w:color="auto"/>
              <w:bottom w:val="single" w:sz="4" w:space="0" w:color="auto"/>
              <w:right w:val="single" w:sz="4" w:space="0" w:color="auto"/>
            </w:tcBorders>
            <w:hideMark/>
          </w:tcPr>
          <w:p w:rsidR="0027613B" w:rsidRPr="0027613B" w:rsidRDefault="0027613B" w:rsidP="0027613B">
            <w:pPr>
              <w:tabs>
                <w:tab w:val="left" w:pos="284"/>
              </w:tabs>
              <w:jc w:val="both"/>
              <w:rPr>
                <w:szCs w:val="28"/>
                <w:lang w:val="uk-UA"/>
              </w:rPr>
            </w:pPr>
            <w:r>
              <w:rPr>
                <w:szCs w:val="28"/>
                <w:lang w:val="uk-UA"/>
              </w:rPr>
              <w:t xml:space="preserve">Облаштування приміщень закладів освіти сучасними системами </w:t>
            </w:r>
            <w:r>
              <w:rPr>
                <w:szCs w:val="28"/>
                <w:lang w:val="uk-UA"/>
              </w:rPr>
              <w:lastRenderedPageBreak/>
              <w:t>протипожежної сигналізації та засобами пожежогасіння</w:t>
            </w:r>
          </w:p>
        </w:tc>
        <w:tc>
          <w:tcPr>
            <w:tcW w:w="3258" w:type="dxa"/>
            <w:tcBorders>
              <w:top w:val="single" w:sz="4" w:space="0" w:color="auto"/>
              <w:left w:val="single" w:sz="4" w:space="0" w:color="auto"/>
              <w:bottom w:val="single" w:sz="4" w:space="0" w:color="auto"/>
              <w:right w:val="single" w:sz="4" w:space="0" w:color="auto"/>
            </w:tcBorders>
            <w:hideMark/>
          </w:tcPr>
          <w:p w:rsidR="0027613B" w:rsidRDefault="00401854">
            <w:pPr>
              <w:ind w:left="34"/>
              <w:rPr>
                <w:lang w:val="uk-UA"/>
              </w:rPr>
            </w:pPr>
            <w:r>
              <w:rPr>
                <w:lang w:val="uk-UA"/>
              </w:rPr>
              <w:lastRenderedPageBreak/>
              <w:t>Утримання технічних засобів протипожежного захисту.</w:t>
            </w:r>
          </w:p>
          <w:p w:rsidR="00401854" w:rsidRPr="00401854" w:rsidRDefault="00401854">
            <w:pPr>
              <w:ind w:left="34"/>
              <w:rPr>
                <w:lang w:val="uk-UA"/>
              </w:rPr>
            </w:pPr>
            <w:r>
              <w:rPr>
                <w:lang w:val="uk-UA"/>
              </w:rPr>
              <w:t xml:space="preserve">Забезпечення первинними засобами пожежогасіння: </w:t>
            </w:r>
            <w:r>
              <w:rPr>
                <w:lang w:val="uk-UA"/>
              </w:rPr>
              <w:lastRenderedPageBreak/>
              <w:t>вогнегасники, ящики з піском, бочками з водою, покривала з негорючого теплоізоляційного матеріалу, пожежні відра, совкові лопати тощо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613B" w:rsidRDefault="0027613B" w:rsidP="0027613B">
            <w:pPr>
              <w:pStyle w:val="a5"/>
              <w:rPr>
                <w:lang w:val="uk-UA"/>
              </w:rPr>
            </w:pPr>
            <w:r>
              <w:rPr>
                <w:lang w:val="uk-UA"/>
              </w:rPr>
              <w:lastRenderedPageBreak/>
              <w:t>Виконавчий комітет міської ради, управління освіти</w:t>
            </w:r>
          </w:p>
        </w:tc>
        <w:tc>
          <w:tcPr>
            <w:tcW w:w="1560" w:type="dxa"/>
            <w:tcBorders>
              <w:top w:val="single" w:sz="4" w:space="0" w:color="auto"/>
              <w:left w:val="single" w:sz="4" w:space="0" w:color="auto"/>
              <w:bottom w:val="single" w:sz="4" w:space="0" w:color="auto"/>
              <w:right w:val="single" w:sz="4" w:space="0" w:color="auto"/>
            </w:tcBorders>
            <w:hideMark/>
          </w:tcPr>
          <w:p w:rsidR="0027613B" w:rsidRDefault="0027613B" w:rsidP="0027613B">
            <w:pPr>
              <w:rPr>
                <w:lang w:val="uk-UA"/>
              </w:rPr>
            </w:pPr>
            <w:r>
              <w:rPr>
                <w:lang w:val="uk-UA"/>
              </w:rPr>
              <w:t>Бюджет Фастівської  міської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color w:val="000000"/>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sz w:val="20"/>
                <w:szCs w:val="20"/>
                <w:lang w:val="uk-UA"/>
              </w:rPr>
            </w:pPr>
            <w:r>
              <w:rPr>
                <w:color w:val="000000"/>
                <w:sz w:val="20"/>
                <w:szCs w:val="20"/>
                <w:lang w:val="uk-UA"/>
              </w:rPr>
              <w:t>В межах виділених кошторисних призначень</w:t>
            </w: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rsidP="0027613B">
            <w:pPr>
              <w:ind w:right="-108"/>
              <w:rPr>
                <w:sz w:val="20"/>
                <w:szCs w:val="20"/>
                <w:lang w:val="uk-UA"/>
              </w:rPr>
            </w:pPr>
            <w:r>
              <w:rPr>
                <w:color w:val="000000"/>
                <w:sz w:val="20"/>
                <w:szCs w:val="20"/>
                <w:lang w:val="uk-UA"/>
              </w:rPr>
              <w:t>В межах виділених кошторисних призначень</w:t>
            </w:r>
          </w:p>
        </w:tc>
        <w:tc>
          <w:tcPr>
            <w:tcW w:w="2838"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suppressAutoHyphens/>
              <w:ind w:right="-113"/>
              <w:outlineLvl w:val="0"/>
              <w:rPr>
                <w:rFonts w:eastAsia="Calibri"/>
                <w:bCs/>
                <w:color w:val="000000"/>
                <w:lang w:val="uk-UA"/>
              </w:rPr>
            </w:pPr>
            <w:r>
              <w:rPr>
                <w:rFonts w:eastAsia="Calibri"/>
                <w:bCs/>
                <w:color w:val="000000"/>
                <w:lang w:val="uk-UA"/>
              </w:rPr>
              <w:t>Дотримання Правил пожежної безпеки та державних будівельних норм</w:t>
            </w:r>
          </w:p>
        </w:tc>
      </w:tr>
      <w:tr w:rsidR="0027613B" w:rsidTr="00401854">
        <w:trPr>
          <w:trHeight w:val="659"/>
        </w:trPr>
        <w:tc>
          <w:tcPr>
            <w:tcW w:w="569"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tabs>
                <w:tab w:val="left" w:pos="460"/>
              </w:tabs>
              <w:suppressAutoHyphens/>
              <w:ind w:right="-108"/>
              <w:jc w:val="center"/>
              <w:outlineLvl w:val="0"/>
              <w:rPr>
                <w:rFonts w:eastAsia="Calibri"/>
                <w:bCs/>
                <w:color w:val="000000"/>
                <w:lang w:val="uk-UA"/>
              </w:rPr>
            </w:pPr>
            <w:r>
              <w:rPr>
                <w:rFonts w:eastAsia="Calibri"/>
                <w:bCs/>
                <w:color w:val="000000"/>
                <w:lang w:val="uk-UA"/>
              </w:rPr>
              <w:lastRenderedPageBreak/>
              <w:t>10.9</w:t>
            </w:r>
          </w:p>
        </w:tc>
        <w:tc>
          <w:tcPr>
            <w:tcW w:w="1844" w:type="dxa"/>
            <w:tcBorders>
              <w:top w:val="single" w:sz="4" w:space="0" w:color="auto"/>
              <w:left w:val="single" w:sz="4" w:space="0" w:color="auto"/>
              <w:bottom w:val="single" w:sz="4" w:space="0" w:color="auto"/>
              <w:right w:val="single" w:sz="4" w:space="0" w:color="auto"/>
            </w:tcBorders>
            <w:hideMark/>
          </w:tcPr>
          <w:p w:rsidR="0027613B" w:rsidRPr="00401854" w:rsidRDefault="0027613B" w:rsidP="00401854">
            <w:pPr>
              <w:tabs>
                <w:tab w:val="left" w:pos="284"/>
              </w:tabs>
              <w:jc w:val="both"/>
              <w:rPr>
                <w:szCs w:val="28"/>
                <w:lang w:val="uk-UA"/>
              </w:rPr>
            </w:pPr>
            <w:r>
              <w:rPr>
                <w:szCs w:val="28"/>
                <w:lang w:val="uk-UA"/>
              </w:rPr>
              <w:t>Облаштування споруд цивільного захисту(бомбосховищ, укриттів, тощо).</w:t>
            </w:r>
          </w:p>
        </w:tc>
        <w:tc>
          <w:tcPr>
            <w:tcW w:w="3258" w:type="dxa"/>
            <w:tcBorders>
              <w:top w:val="single" w:sz="4" w:space="0" w:color="auto"/>
              <w:left w:val="single" w:sz="4" w:space="0" w:color="auto"/>
              <w:bottom w:val="single" w:sz="4" w:space="0" w:color="auto"/>
              <w:right w:val="single" w:sz="4" w:space="0" w:color="auto"/>
            </w:tcBorders>
            <w:hideMark/>
          </w:tcPr>
          <w:p w:rsidR="0027613B" w:rsidRDefault="0027613B">
            <w:pPr>
              <w:ind w:left="34"/>
            </w:pPr>
          </w:p>
        </w:tc>
        <w:tc>
          <w:tcPr>
            <w:tcW w:w="1559" w:type="dxa"/>
            <w:tcBorders>
              <w:top w:val="single" w:sz="4" w:space="0" w:color="auto"/>
              <w:left w:val="single" w:sz="4" w:space="0" w:color="auto"/>
              <w:bottom w:val="single" w:sz="4" w:space="0" w:color="auto"/>
              <w:right w:val="single" w:sz="4" w:space="0" w:color="auto"/>
            </w:tcBorders>
            <w:vAlign w:val="center"/>
            <w:hideMark/>
          </w:tcPr>
          <w:p w:rsidR="0027613B" w:rsidRDefault="0027613B">
            <w:pPr>
              <w:pStyle w:val="a5"/>
              <w:rPr>
                <w:lang w:val="uk-UA"/>
              </w:rPr>
            </w:pPr>
          </w:p>
        </w:tc>
        <w:tc>
          <w:tcPr>
            <w:tcW w:w="1560" w:type="dxa"/>
            <w:tcBorders>
              <w:top w:val="single" w:sz="4" w:space="0" w:color="auto"/>
              <w:left w:val="single" w:sz="4" w:space="0" w:color="auto"/>
              <w:bottom w:val="single" w:sz="4" w:space="0" w:color="auto"/>
              <w:right w:val="single" w:sz="4" w:space="0" w:color="auto"/>
            </w:tcBorders>
            <w:hideMark/>
          </w:tcPr>
          <w:p w:rsidR="0027613B" w:rsidRDefault="0027613B">
            <w:pPr>
              <w:rPr>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7613B" w:rsidRDefault="0027613B">
            <w:pPr>
              <w:ind w:right="-108"/>
              <w:rPr>
                <w:color w:val="000000"/>
                <w:sz w:val="20"/>
                <w:szCs w:val="20"/>
                <w:lang w:val="uk-UA"/>
              </w:rPr>
            </w:pPr>
          </w:p>
        </w:tc>
        <w:tc>
          <w:tcPr>
            <w:tcW w:w="2838" w:type="dxa"/>
            <w:tcBorders>
              <w:top w:val="single" w:sz="4" w:space="0" w:color="auto"/>
              <w:left w:val="single" w:sz="4" w:space="0" w:color="auto"/>
              <w:bottom w:val="single" w:sz="4" w:space="0" w:color="auto"/>
              <w:right w:val="single" w:sz="4" w:space="0" w:color="auto"/>
            </w:tcBorders>
            <w:hideMark/>
          </w:tcPr>
          <w:p w:rsidR="0027613B" w:rsidRDefault="0027613B">
            <w:pPr>
              <w:suppressLineNumbers/>
              <w:suppressAutoHyphens/>
              <w:ind w:right="-113"/>
              <w:outlineLvl w:val="0"/>
              <w:rPr>
                <w:rFonts w:eastAsia="Calibri"/>
                <w:bCs/>
                <w:color w:val="000000"/>
                <w:lang w:val="uk-UA"/>
              </w:rPr>
            </w:pPr>
          </w:p>
        </w:tc>
      </w:tr>
    </w:tbl>
    <w:p w:rsidR="009C5B02" w:rsidRDefault="009C5B02" w:rsidP="00FD0408">
      <w:pPr>
        <w:pStyle w:val="a5"/>
        <w:spacing w:before="0" w:beforeAutospacing="0" w:after="0" w:afterAutospacing="0"/>
        <w:rPr>
          <w:b/>
          <w:lang w:val="uk-UA"/>
        </w:rPr>
      </w:pPr>
    </w:p>
    <w:p w:rsidR="00631E29" w:rsidRPr="00182D58" w:rsidRDefault="00631E29" w:rsidP="00182D58">
      <w:pPr>
        <w:pStyle w:val="a5"/>
        <w:numPr>
          <w:ilvl w:val="1"/>
          <w:numId w:val="6"/>
        </w:numPr>
        <w:spacing w:before="0" w:beforeAutospacing="0" w:after="0" w:afterAutospacing="0"/>
        <w:rPr>
          <w:b/>
          <w:sz w:val="28"/>
          <w:szCs w:val="28"/>
          <w:lang w:val="uk-UA"/>
        </w:rPr>
      </w:pPr>
      <w:r w:rsidRPr="00182D58">
        <w:rPr>
          <w:b/>
          <w:sz w:val="28"/>
          <w:szCs w:val="28"/>
          <w:lang w:val="uk-UA"/>
        </w:rPr>
        <w:t>Напрям 1</w:t>
      </w:r>
      <w:r w:rsidR="00401854" w:rsidRPr="00182D58">
        <w:rPr>
          <w:b/>
          <w:sz w:val="28"/>
          <w:szCs w:val="28"/>
          <w:lang w:val="uk-UA"/>
        </w:rPr>
        <w:t>1</w:t>
      </w:r>
      <w:r w:rsidRPr="00182D58">
        <w:rPr>
          <w:b/>
          <w:sz w:val="28"/>
          <w:szCs w:val="28"/>
          <w:lang w:val="uk-UA"/>
        </w:rPr>
        <w:t>. Функціонування парку автобусів</w:t>
      </w:r>
    </w:p>
    <w:p w:rsidR="009C5B02" w:rsidRDefault="009C5B02" w:rsidP="00FD0408">
      <w:pPr>
        <w:pStyle w:val="a5"/>
        <w:spacing w:before="0" w:beforeAutospacing="0" w:after="0" w:afterAutospacing="0"/>
        <w:rPr>
          <w:b/>
          <w:lang w:val="uk-UA"/>
        </w:rPr>
      </w:pP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0"/>
        <w:gridCol w:w="3686"/>
        <w:gridCol w:w="1560"/>
        <w:gridCol w:w="1559"/>
        <w:gridCol w:w="1134"/>
        <w:gridCol w:w="1134"/>
        <w:gridCol w:w="1134"/>
        <w:gridCol w:w="2413"/>
      </w:tblGrid>
      <w:tr w:rsidR="00631E29" w:rsidTr="00706B7C">
        <w:trPr>
          <w:trHeight w:val="668"/>
        </w:trPr>
        <w:tc>
          <w:tcPr>
            <w:tcW w:w="71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108"/>
              <w:jc w:val="center"/>
              <w:outlineLvl w:val="0"/>
              <w:rPr>
                <w:rFonts w:ascii="TimesNewRomanPS-BoldMT" w:hAnsi="TimesNewRomanPS-BoldMT" w:cs="TimesNewRomanPS-BoldMT"/>
                <w:b/>
                <w:bCs/>
                <w:color w:val="000000"/>
                <w:lang w:val="uk-UA"/>
              </w:rPr>
            </w:pPr>
            <w:r>
              <w:rPr>
                <w:b/>
                <w:lang w:val="uk-UA"/>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Назва напряму діяльності (пріоритетні завдання)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Перелік заходів Програми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tabs>
                <w:tab w:val="left" w:pos="1459"/>
              </w:tabs>
              <w:suppressAutoHyphens/>
              <w:ind w:left="-101" w:right="-108"/>
              <w:jc w:val="center"/>
              <w:outlineLvl w:val="0"/>
              <w:rPr>
                <w:rFonts w:ascii="TimesNewRomanPS-BoldMT" w:hAnsi="TimesNewRomanPS-BoldMT" w:cs="TimesNewRomanPS-BoldMT"/>
                <w:b/>
                <w:bCs/>
                <w:color w:val="000000"/>
                <w:lang w:val="uk-UA"/>
              </w:rPr>
            </w:pPr>
            <w:r>
              <w:rPr>
                <w:b/>
                <w:lang w:val="uk-UA"/>
              </w:rPr>
              <w:t>Джерела фінансування </w:t>
            </w:r>
          </w:p>
        </w:tc>
        <w:tc>
          <w:tcPr>
            <w:tcW w:w="3402" w:type="dxa"/>
            <w:gridSpan w:val="3"/>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Орієнтовні обсяги фінансув</w:t>
            </w:r>
            <w:r w:rsidR="009C5B02">
              <w:rPr>
                <w:b/>
                <w:lang w:val="uk-UA"/>
              </w:rPr>
              <w:t xml:space="preserve">ання (вартість), тис. гривень, </w:t>
            </w:r>
            <w:r>
              <w:rPr>
                <w:b/>
                <w:lang w:val="uk-UA"/>
              </w:rPr>
              <w:t>у тому числі: </w:t>
            </w:r>
          </w:p>
        </w:tc>
        <w:tc>
          <w:tcPr>
            <w:tcW w:w="2413" w:type="dxa"/>
            <w:vMerge w:val="restart"/>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Очікуваний результат </w:t>
            </w:r>
          </w:p>
        </w:tc>
      </w:tr>
      <w:tr w:rsidR="00631E29" w:rsidTr="00706B7C">
        <w:tc>
          <w:tcPr>
            <w:tcW w:w="71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b/>
                <w:lang w:val="uk-UA"/>
              </w:rPr>
            </w:pPr>
            <w:r>
              <w:rPr>
                <w:b/>
                <w:lang w:val="uk-UA"/>
              </w:rPr>
              <w:t xml:space="preserve"> 2020</w:t>
            </w:r>
          </w:p>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рік</w:t>
            </w: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right="96"/>
              <w:jc w:val="center"/>
              <w:outlineLvl w:val="0"/>
              <w:rPr>
                <w:b/>
                <w:lang w:val="uk-UA"/>
              </w:rPr>
            </w:pPr>
            <w:r>
              <w:rPr>
                <w:b/>
                <w:lang w:val="uk-UA"/>
              </w:rPr>
              <w:t>2021</w:t>
            </w:r>
          </w:p>
          <w:p w:rsidR="00631E29" w:rsidRDefault="00631E29" w:rsidP="00631E29">
            <w:pPr>
              <w:suppressLineNumbers/>
              <w:suppressAutoHyphens/>
              <w:ind w:right="96"/>
              <w:jc w:val="center"/>
              <w:outlineLvl w:val="0"/>
              <w:rPr>
                <w:rFonts w:ascii="TimesNewRomanPS-BoldMT" w:hAnsi="TimesNewRomanPS-BoldMT" w:cs="TimesNewRomanPS-BoldMT"/>
                <w:b/>
                <w:bCs/>
                <w:color w:val="000000"/>
                <w:lang w:val="uk-UA"/>
              </w:rPr>
            </w:pPr>
            <w:r>
              <w:rPr>
                <w:b/>
                <w:lang w:val="uk-UA"/>
              </w:rPr>
              <w:t>рік </w:t>
            </w:r>
          </w:p>
        </w:tc>
        <w:tc>
          <w:tcPr>
            <w:tcW w:w="1134" w:type="dxa"/>
            <w:tcBorders>
              <w:top w:val="single" w:sz="4" w:space="0" w:color="auto"/>
              <w:left w:val="single" w:sz="4" w:space="0" w:color="auto"/>
              <w:bottom w:val="single" w:sz="4" w:space="0" w:color="auto"/>
              <w:right w:val="single" w:sz="4" w:space="0" w:color="auto"/>
            </w:tcBorders>
            <w:hideMark/>
          </w:tcPr>
          <w:p w:rsidR="00631E29" w:rsidRDefault="00631E29" w:rsidP="00631E29">
            <w:pPr>
              <w:suppressLineNumbers/>
              <w:suppressAutoHyphens/>
              <w:ind w:left="-130" w:right="-108"/>
              <w:jc w:val="center"/>
              <w:outlineLvl w:val="0"/>
              <w:rPr>
                <w:b/>
                <w:lang w:val="uk-UA"/>
              </w:rPr>
            </w:pPr>
            <w:r>
              <w:rPr>
                <w:b/>
                <w:lang w:val="uk-UA"/>
              </w:rPr>
              <w:t>2022</w:t>
            </w:r>
          </w:p>
          <w:p w:rsidR="00631E29" w:rsidRDefault="00631E29" w:rsidP="00631E29">
            <w:pPr>
              <w:suppressLineNumbers/>
              <w:suppressAutoHyphens/>
              <w:ind w:left="-130" w:right="-108"/>
              <w:jc w:val="center"/>
              <w:outlineLvl w:val="0"/>
              <w:rPr>
                <w:rFonts w:ascii="TimesNewRomanPS-BoldMT" w:hAnsi="TimesNewRomanPS-BoldMT" w:cs="TimesNewRomanPS-BoldMT"/>
                <w:b/>
                <w:bCs/>
                <w:color w:val="000000"/>
                <w:lang w:val="uk-UA"/>
              </w:rPr>
            </w:pPr>
            <w:r>
              <w:rPr>
                <w:b/>
                <w:lang w:val="uk-UA"/>
              </w:rPr>
              <w:t xml:space="preserve"> рік</w:t>
            </w: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631E29" w:rsidRDefault="00631E29" w:rsidP="00631E29">
            <w:pPr>
              <w:rPr>
                <w:rFonts w:ascii="TimesNewRomanPS-BoldMT" w:hAnsi="TimesNewRomanPS-BoldMT" w:cs="TimesNewRomanPS-BoldMT"/>
                <w:b/>
                <w:bCs/>
                <w:color w:val="000000"/>
                <w:lang w:val="uk-UA"/>
              </w:rPr>
            </w:pPr>
          </w:p>
        </w:tc>
      </w:tr>
      <w:tr w:rsidR="008A16A5" w:rsidTr="00706B7C">
        <w:tc>
          <w:tcPr>
            <w:tcW w:w="710" w:type="dxa"/>
            <w:vMerge w:val="restart"/>
            <w:tcBorders>
              <w:top w:val="single" w:sz="4" w:space="0" w:color="auto"/>
              <w:left w:val="single" w:sz="4" w:space="0" w:color="auto"/>
              <w:bottom w:val="single" w:sz="4" w:space="0" w:color="auto"/>
              <w:right w:val="single" w:sz="4" w:space="0" w:color="auto"/>
            </w:tcBorders>
            <w:hideMark/>
          </w:tcPr>
          <w:p w:rsidR="008A16A5" w:rsidRDefault="008A16A5" w:rsidP="002F6467">
            <w:pPr>
              <w:suppressLineNumbers/>
              <w:tabs>
                <w:tab w:val="left" w:pos="459"/>
              </w:tabs>
              <w:suppressAutoHyphens/>
              <w:outlineLvl w:val="0"/>
              <w:rPr>
                <w:color w:val="000000"/>
                <w:lang w:val="uk-UA"/>
              </w:rPr>
            </w:pPr>
            <w:r>
              <w:rPr>
                <w:color w:val="000000"/>
                <w:lang w:val="uk-UA"/>
              </w:rPr>
              <w:t>1</w:t>
            </w:r>
            <w:r w:rsidR="002F6467">
              <w:rPr>
                <w:color w:val="000000"/>
                <w:lang w:val="uk-UA"/>
              </w:rPr>
              <w:t>1</w:t>
            </w:r>
            <w:r>
              <w:rPr>
                <w:color w:val="000000"/>
                <w:lang w:val="uk-UA"/>
              </w:rPr>
              <w:t>.1</w:t>
            </w:r>
          </w:p>
        </w:tc>
        <w:tc>
          <w:tcPr>
            <w:tcW w:w="1700" w:type="dxa"/>
            <w:vMerge w:val="restart"/>
            <w:tcBorders>
              <w:top w:val="single" w:sz="4" w:space="0" w:color="auto"/>
              <w:left w:val="single" w:sz="4" w:space="0" w:color="auto"/>
              <w:bottom w:val="single" w:sz="4" w:space="0" w:color="auto"/>
              <w:right w:val="single" w:sz="4" w:space="0" w:color="auto"/>
            </w:tcBorders>
          </w:tcPr>
          <w:p w:rsidR="008A16A5" w:rsidRDefault="008A16A5" w:rsidP="00631E29">
            <w:pPr>
              <w:rPr>
                <w:rFonts w:ascii="TimesNewRomanPS-BoldMT" w:hAnsi="TimesNewRomanPS-BoldMT" w:cs="TimesNewRomanPS-BoldMT"/>
                <w:bCs/>
                <w:color w:val="000000"/>
                <w:lang w:val="uk-UA"/>
              </w:rPr>
            </w:pPr>
            <w:r>
              <w:rPr>
                <w:rFonts w:ascii="TimesNewRomanPS-BoldMT" w:hAnsi="TimesNewRomanPS-BoldMT" w:cs="TimesNewRomanPS-BoldMT"/>
                <w:bCs/>
                <w:color w:val="000000"/>
                <w:lang w:val="uk-UA"/>
              </w:rPr>
              <w:t>Придбання автобусів шляхом проведення конкурсних торгів</w:t>
            </w:r>
          </w:p>
        </w:tc>
        <w:tc>
          <w:tcPr>
            <w:tcW w:w="3686" w:type="dxa"/>
            <w:vMerge w:val="restart"/>
            <w:tcBorders>
              <w:top w:val="single" w:sz="4" w:space="0" w:color="auto"/>
              <w:left w:val="single" w:sz="4" w:space="0" w:color="auto"/>
              <w:right w:val="single" w:sz="4" w:space="0" w:color="auto"/>
            </w:tcBorders>
            <w:hideMark/>
          </w:tcPr>
          <w:p w:rsidR="008A16A5" w:rsidRPr="008A16A5" w:rsidRDefault="008A16A5" w:rsidP="00631E29">
            <w:pPr>
              <w:suppressLineNumbers/>
              <w:suppressAutoHyphens/>
              <w:ind w:right="96"/>
              <w:outlineLvl w:val="0"/>
              <w:rPr>
                <w:rFonts w:ascii="TimesNewRomanPS-BoldMT" w:hAnsi="TimesNewRomanPS-BoldMT" w:cs="TimesNewRomanPS-BoldMT"/>
                <w:bCs/>
                <w:color w:val="000000"/>
                <w:lang w:val="uk-UA"/>
              </w:rPr>
            </w:pPr>
            <w:r w:rsidRPr="008A16A5">
              <w:rPr>
                <w:rFonts w:ascii="TimesNewRomanPS-BoldMT" w:hAnsi="TimesNewRomanPS-BoldMT" w:cs="TimesNewRomanPS-BoldMT"/>
                <w:bCs/>
                <w:color w:val="000000"/>
                <w:lang w:val="uk-UA"/>
              </w:rPr>
              <w:t>Придбання автобусів для забе</w:t>
            </w:r>
            <w:r w:rsidR="007F559F">
              <w:rPr>
                <w:rFonts w:ascii="TimesNewRomanPS-BoldMT" w:hAnsi="TimesNewRomanPS-BoldMT" w:cs="TimesNewRomanPS-BoldMT"/>
                <w:bCs/>
                <w:color w:val="000000"/>
                <w:lang w:val="uk-UA"/>
              </w:rPr>
              <w:t xml:space="preserve"> </w:t>
            </w:r>
            <w:r w:rsidRPr="008A16A5">
              <w:rPr>
                <w:rFonts w:ascii="TimesNewRomanPS-BoldMT" w:hAnsi="TimesNewRomanPS-BoldMT" w:cs="TimesNewRomanPS-BoldMT"/>
                <w:bCs/>
                <w:color w:val="000000"/>
                <w:lang w:val="uk-UA"/>
              </w:rPr>
              <w:t>зпечення регулярного перевезення учнів і педагогічних працівників</w:t>
            </w:r>
          </w:p>
        </w:tc>
        <w:tc>
          <w:tcPr>
            <w:tcW w:w="1560" w:type="dxa"/>
            <w:vMerge w:val="restart"/>
            <w:tcBorders>
              <w:top w:val="single" w:sz="4" w:space="0" w:color="auto"/>
              <w:left w:val="single" w:sz="4" w:space="0" w:color="auto"/>
              <w:right w:val="single" w:sz="4" w:space="0" w:color="auto"/>
            </w:tcBorders>
          </w:tcPr>
          <w:p w:rsidR="008A16A5" w:rsidRDefault="00706B7C" w:rsidP="00631E29">
            <w:pPr>
              <w:rPr>
                <w:rFonts w:ascii="TimesNewRomanPS-BoldMT" w:hAnsi="TimesNewRomanPS-BoldMT" w:cs="TimesNewRomanPS-BoldMT"/>
                <w:b/>
                <w:bCs/>
                <w:color w:val="000000"/>
                <w:lang w:val="uk-UA"/>
              </w:rPr>
            </w:pPr>
            <w:r>
              <w:rPr>
                <w:color w:val="000000"/>
                <w:lang w:val="uk-UA"/>
              </w:rPr>
              <w:t>У</w:t>
            </w:r>
            <w:r w:rsidRPr="00163441">
              <w:rPr>
                <w:color w:val="000000"/>
                <w:lang w:val="uk-UA"/>
              </w:rPr>
              <w:t xml:space="preserve">правління освіти </w:t>
            </w:r>
          </w:p>
        </w:tc>
        <w:tc>
          <w:tcPr>
            <w:tcW w:w="1559" w:type="dxa"/>
            <w:vMerge w:val="restart"/>
            <w:tcBorders>
              <w:top w:val="single" w:sz="4" w:space="0" w:color="auto"/>
              <w:left w:val="single" w:sz="4" w:space="0" w:color="auto"/>
              <w:right w:val="single" w:sz="4" w:space="0" w:color="auto"/>
            </w:tcBorders>
            <w:hideMark/>
          </w:tcPr>
          <w:p w:rsidR="008A16A5" w:rsidRDefault="00C4036D" w:rsidP="00631E29">
            <w:pPr>
              <w:suppressLineNumbers/>
              <w:suppressAutoHyphens/>
              <w:ind w:right="96"/>
              <w:outlineLvl w:val="0"/>
              <w:rPr>
                <w:color w:val="000000"/>
                <w:lang w:val="uk-UA"/>
              </w:rPr>
            </w:pPr>
            <w:r>
              <w:rPr>
                <w:color w:val="000000"/>
                <w:lang w:val="uk-UA"/>
              </w:rPr>
              <w:t xml:space="preserve">Бюджет </w:t>
            </w:r>
            <w:r w:rsidR="00706B7C">
              <w:rPr>
                <w:color w:val="000000"/>
                <w:lang w:val="uk-UA"/>
              </w:rPr>
              <w:t xml:space="preserve">ет Бюджет Фастівської  міської територіальної громади </w:t>
            </w: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color w:val="000000"/>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color w:val="000000"/>
                <w:sz w:val="20"/>
                <w:szCs w:val="20"/>
                <w:lang w:val="uk-UA"/>
              </w:rPr>
            </w:pP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sz w:val="20"/>
                <w:szCs w:val="20"/>
                <w:lang w:val="uk-UA"/>
              </w:rPr>
            </w:pPr>
          </w:p>
        </w:tc>
        <w:tc>
          <w:tcPr>
            <w:tcW w:w="1134" w:type="dxa"/>
            <w:vMerge w:val="restart"/>
            <w:tcBorders>
              <w:top w:val="single" w:sz="4" w:space="0" w:color="auto"/>
              <w:left w:val="single" w:sz="4" w:space="0" w:color="auto"/>
              <w:right w:val="single" w:sz="4" w:space="0" w:color="auto"/>
            </w:tcBorders>
            <w:hideMark/>
          </w:tcPr>
          <w:p w:rsidR="008A16A5" w:rsidRDefault="008A16A5" w:rsidP="00631E29">
            <w:pPr>
              <w:ind w:right="-108"/>
              <w:rPr>
                <w:sz w:val="20"/>
                <w:szCs w:val="20"/>
                <w:lang w:val="uk-UA"/>
              </w:rPr>
            </w:pPr>
            <w:r>
              <w:rPr>
                <w:color w:val="000000"/>
                <w:sz w:val="20"/>
                <w:szCs w:val="20"/>
                <w:lang w:val="uk-UA"/>
              </w:rPr>
              <w:t>В межах виділених кошторисних призначень</w:t>
            </w:r>
          </w:p>
          <w:p w:rsidR="008A16A5" w:rsidRDefault="008A16A5"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8A16A5" w:rsidRDefault="008A16A5" w:rsidP="00631E29">
            <w:pPr>
              <w:suppressLineNumbers/>
              <w:suppressAutoHyphens/>
              <w:ind w:right="96"/>
              <w:outlineLvl w:val="0"/>
              <w:rPr>
                <w:rFonts w:ascii="TimesNewRomanPS-BoldMT" w:hAnsi="TimesNewRomanPS-BoldMT" w:cs="TimesNewRomanPS-BoldMT"/>
                <w:b/>
                <w:bCs/>
                <w:color w:val="000000"/>
                <w:lang w:val="uk-UA"/>
              </w:rPr>
            </w:pPr>
          </w:p>
        </w:tc>
      </w:tr>
      <w:tr w:rsidR="008A16A5" w:rsidTr="00706B7C">
        <w:trPr>
          <w:trHeight w:val="157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A16A5" w:rsidRDefault="008A16A5" w:rsidP="00631E29">
            <w:pPr>
              <w:rPr>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A16A5" w:rsidRDefault="008A16A5" w:rsidP="00631E29">
            <w:pPr>
              <w:rPr>
                <w:rFonts w:ascii="TimesNewRomanPS-BoldMT" w:hAnsi="TimesNewRomanPS-BoldMT" w:cs="TimesNewRomanPS-BoldMT"/>
                <w:bCs/>
                <w:color w:val="000000"/>
                <w:lang w:val="uk-UA"/>
              </w:rPr>
            </w:pPr>
          </w:p>
        </w:tc>
        <w:tc>
          <w:tcPr>
            <w:tcW w:w="3686" w:type="dxa"/>
            <w:vMerge/>
            <w:tcBorders>
              <w:left w:val="single" w:sz="4" w:space="0" w:color="auto"/>
              <w:bottom w:val="single" w:sz="4" w:space="0" w:color="auto"/>
              <w:right w:val="single" w:sz="4" w:space="0" w:color="auto"/>
            </w:tcBorders>
            <w:hideMark/>
          </w:tcPr>
          <w:p w:rsidR="008A16A5" w:rsidRDefault="008A16A5" w:rsidP="00631E29">
            <w:pPr>
              <w:rPr>
                <w:lang w:val="uk-UA"/>
              </w:rPr>
            </w:pPr>
          </w:p>
        </w:tc>
        <w:tc>
          <w:tcPr>
            <w:tcW w:w="1560" w:type="dxa"/>
            <w:vMerge/>
            <w:tcBorders>
              <w:left w:val="single" w:sz="4" w:space="0" w:color="auto"/>
              <w:bottom w:val="single" w:sz="4" w:space="0" w:color="auto"/>
              <w:right w:val="single" w:sz="4" w:space="0" w:color="auto"/>
            </w:tcBorders>
            <w:hideMark/>
          </w:tcPr>
          <w:p w:rsidR="008A16A5" w:rsidRPr="008A16A5" w:rsidRDefault="008A16A5" w:rsidP="00631E29">
            <w:pPr>
              <w:rPr>
                <w:rFonts w:ascii="TimesNewRomanPS-BoldMT" w:hAnsi="TimesNewRomanPS-BoldMT" w:cs="TimesNewRomanPS-BoldMT"/>
                <w:bCs/>
                <w:color w:val="000000"/>
              </w:rPr>
            </w:pPr>
          </w:p>
        </w:tc>
        <w:tc>
          <w:tcPr>
            <w:tcW w:w="1559" w:type="dxa"/>
            <w:vMerge/>
            <w:tcBorders>
              <w:left w:val="single" w:sz="4" w:space="0" w:color="auto"/>
              <w:bottom w:val="single" w:sz="4" w:space="0" w:color="auto"/>
              <w:right w:val="single" w:sz="4" w:space="0" w:color="auto"/>
            </w:tcBorders>
            <w:hideMark/>
          </w:tcPr>
          <w:p w:rsidR="008A16A5" w:rsidRDefault="008A16A5" w:rsidP="00631E29">
            <w:pPr>
              <w:suppressLineNumbers/>
              <w:suppressAutoHyphens/>
              <w:ind w:right="96"/>
              <w:outlineLvl w:val="0"/>
              <w:rPr>
                <w:rFonts w:ascii="TimesNewRomanPS-BoldMT" w:hAnsi="TimesNewRomanPS-BoldMT" w:cs="TimesNewRomanPS-BoldMT"/>
                <w:bCs/>
                <w:color w:val="00000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color w:val="000000"/>
                <w:sz w:val="20"/>
                <w:szCs w:val="2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sz w:val="20"/>
                <w:szCs w:val="20"/>
                <w:lang w:val="uk-UA"/>
              </w:rPr>
            </w:pPr>
          </w:p>
        </w:tc>
        <w:tc>
          <w:tcPr>
            <w:tcW w:w="1134" w:type="dxa"/>
            <w:vMerge/>
            <w:tcBorders>
              <w:left w:val="single" w:sz="4" w:space="0" w:color="auto"/>
              <w:bottom w:val="single" w:sz="4" w:space="0" w:color="auto"/>
              <w:right w:val="single" w:sz="4" w:space="0" w:color="auto"/>
            </w:tcBorders>
            <w:hideMark/>
          </w:tcPr>
          <w:p w:rsidR="008A16A5" w:rsidRDefault="008A16A5"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8A16A5" w:rsidRDefault="008A16A5" w:rsidP="00631E29">
            <w:pPr>
              <w:rPr>
                <w:lang w:val="uk-UA"/>
              </w:rPr>
            </w:pPr>
            <w:r>
              <w:rPr>
                <w:lang w:val="uk-UA"/>
              </w:rPr>
              <w:t>Оновлення парку автобусів. Забезпечення організованого, безперебійного підвозу учасників освітнього процесу.</w:t>
            </w:r>
          </w:p>
        </w:tc>
      </w:tr>
      <w:tr w:rsidR="00631E29" w:rsidRPr="00163441" w:rsidTr="00706B7C">
        <w:tc>
          <w:tcPr>
            <w:tcW w:w="710" w:type="dxa"/>
            <w:vMerge w:val="restart"/>
            <w:tcBorders>
              <w:top w:val="single" w:sz="4" w:space="0" w:color="auto"/>
              <w:left w:val="single" w:sz="4" w:space="0" w:color="auto"/>
              <w:bottom w:val="single" w:sz="4" w:space="0" w:color="auto"/>
              <w:right w:val="single" w:sz="4" w:space="0" w:color="auto"/>
            </w:tcBorders>
            <w:hideMark/>
          </w:tcPr>
          <w:p w:rsidR="00631E29" w:rsidRPr="00163441" w:rsidRDefault="008A16A5" w:rsidP="002F6467">
            <w:pPr>
              <w:suppressLineNumbers/>
              <w:tabs>
                <w:tab w:val="left" w:pos="459"/>
              </w:tabs>
              <w:suppressAutoHyphens/>
              <w:outlineLvl w:val="0"/>
              <w:rPr>
                <w:color w:val="000000"/>
                <w:lang w:val="uk-UA"/>
              </w:rPr>
            </w:pPr>
            <w:r>
              <w:rPr>
                <w:color w:val="000000"/>
                <w:lang w:val="uk-UA"/>
              </w:rPr>
              <w:t>1</w:t>
            </w:r>
            <w:r w:rsidR="002F6467">
              <w:rPr>
                <w:color w:val="000000"/>
                <w:lang w:val="uk-UA"/>
              </w:rPr>
              <w:t>1</w:t>
            </w:r>
            <w:r>
              <w:rPr>
                <w:color w:val="000000"/>
                <w:lang w:val="uk-UA"/>
              </w:rPr>
              <w:t>.2</w:t>
            </w:r>
          </w:p>
        </w:tc>
        <w:tc>
          <w:tcPr>
            <w:tcW w:w="1700" w:type="dxa"/>
            <w:vMerge w:val="restart"/>
            <w:tcBorders>
              <w:top w:val="single" w:sz="4" w:space="0" w:color="auto"/>
              <w:left w:val="single" w:sz="4" w:space="0" w:color="auto"/>
              <w:bottom w:val="single" w:sz="4" w:space="0" w:color="auto"/>
              <w:right w:val="single" w:sz="4" w:space="0" w:color="auto"/>
            </w:tcBorders>
          </w:tcPr>
          <w:p w:rsidR="00631E29" w:rsidRPr="00163441" w:rsidRDefault="008A16A5" w:rsidP="00631E29">
            <w:pPr>
              <w:rPr>
                <w:bCs/>
                <w:color w:val="000000"/>
                <w:lang w:val="uk-UA"/>
              </w:rPr>
            </w:pPr>
            <w:r>
              <w:rPr>
                <w:bCs/>
                <w:color w:val="000000"/>
                <w:lang w:val="uk-UA"/>
              </w:rPr>
              <w:t>Здійснення розподілу транспорту відповідно до потреби</w:t>
            </w:r>
          </w:p>
        </w:tc>
        <w:tc>
          <w:tcPr>
            <w:tcW w:w="3686" w:type="dxa"/>
            <w:vMerge w:val="restart"/>
            <w:tcBorders>
              <w:top w:val="single" w:sz="4" w:space="0" w:color="auto"/>
              <w:left w:val="single" w:sz="4" w:space="0" w:color="auto"/>
              <w:right w:val="single" w:sz="4" w:space="0" w:color="auto"/>
            </w:tcBorders>
            <w:hideMark/>
          </w:tcPr>
          <w:p w:rsidR="00631E29" w:rsidRPr="008A16A5" w:rsidRDefault="008A16A5" w:rsidP="00631E29">
            <w:pPr>
              <w:suppressLineNumbers/>
              <w:suppressAutoHyphens/>
              <w:ind w:right="96"/>
              <w:outlineLvl w:val="0"/>
              <w:rPr>
                <w:bCs/>
                <w:color w:val="000000"/>
                <w:lang w:val="uk-UA"/>
              </w:rPr>
            </w:pPr>
            <w:r w:rsidRPr="008A16A5">
              <w:rPr>
                <w:bCs/>
                <w:color w:val="000000"/>
                <w:lang w:val="uk-UA"/>
              </w:rPr>
              <w:t>Перегляд, закріплення за ЗЗСО територій обслуговування із урахуванням потреби</w:t>
            </w:r>
          </w:p>
        </w:tc>
        <w:tc>
          <w:tcPr>
            <w:tcW w:w="1560" w:type="dxa"/>
            <w:vMerge w:val="restart"/>
            <w:tcBorders>
              <w:top w:val="single" w:sz="4" w:space="0" w:color="auto"/>
              <w:left w:val="single" w:sz="4" w:space="0" w:color="auto"/>
              <w:right w:val="single" w:sz="4" w:space="0" w:color="auto"/>
            </w:tcBorders>
          </w:tcPr>
          <w:p w:rsidR="00631E29" w:rsidRPr="00163441" w:rsidRDefault="00631E29" w:rsidP="00631E29">
            <w:pPr>
              <w:suppressLineNumbers/>
              <w:suppressAutoHyphens/>
              <w:ind w:right="-32"/>
              <w:outlineLvl w:val="0"/>
              <w:rPr>
                <w:color w:val="000000"/>
                <w:lang w:val="uk-UA"/>
              </w:rPr>
            </w:pPr>
            <w:r>
              <w:rPr>
                <w:color w:val="000000"/>
                <w:lang w:val="uk-UA"/>
              </w:rPr>
              <w:t>У</w:t>
            </w:r>
            <w:r w:rsidRPr="00163441">
              <w:rPr>
                <w:color w:val="000000"/>
                <w:lang w:val="uk-UA"/>
              </w:rPr>
              <w:t xml:space="preserve">правління освіти </w:t>
            </w:r>
          </w:p>
        </w:tc>
        <w:tc>
          <w:tcPr>
            <w:tcW w:w="1559" w:type="dxa"/>
            <w:vMerge w:val="restart"/>
            <w:tcBorders>
              <w:top w:val="single" w:sz="4" w:space="0" w:color="auto"/>
              <w:left w:val="single" w:sz="4" w:space="0" w:color="auto"/>
              <w:right w:val="single" w:sz="4" w:space="0" w:color="auto"/>
            </w:tcBorders>
            <w:hideMark/>
          </w:tcPr>
          <w:p w:rsidR="00631E29" w:rsidRPr="00163441" w:rsidRDefault="00C4036D" w:rsidP="00631E29">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vMerge w:val="restart"/>
            <w:tcBorders>
              <w:top w:val="single" w:sz="4" w:space="0" w:color="auto"/>
              <w:left w:val="single" w:sz="4" w:space="0" w:color="auto"/>
              <w:right w:val="single" w:sz="4" w:space="0" w:color="auto"/>
            </w:tcBorders>
            <w:hideMark/>
          </w:tcPr>
          <w:p w:rsidR="00631E29" w:rsidRPr="00163441" w:rsidRDefault="00631E29" w:rsidP="00631E29">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631E29" w:rsidRPr="00163441" w:rsidRDefault="00631E29" w:rsidP="00631E29">
            <w:pPr>
              <w:suppressLineNumbers/>
              <w:suppressAutoHyphens/>
              <w:ind w:right="96"/>
              <w:outlineLvl w:val="0"/>
              <w:rPr>
                <w:b/>
                <w:bCs/>
                <w:color w:val="000000"/>
                <w:lang w:val="uk-UA"/>
              </w:rPr>
            </w:pPr>
          </w:p>
        </w:tc>
      </w:tr>
      <w:tr w:rsidR="00631E29" w:rsidRPr="00163441" w:rsidTr="00706B7C">
        <w:trPr>
          <w:trHeight w:val="160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31E29" w:rsidRPr="00163441" w:rsidRDefault="00631E29" w:rsidP="00631E29">
            <w:pPr>
              <w:rPr>
                <w:color w:val="00000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31E29" w:rsidRPr="00163441" w:rsidRDefault="00631E29" w:rsidP="00631E29">
            <w:pPr>
              <w:rPr>
                <w:bCs/>
                <w:color w:val="000000"/>
                <w:lang w:val="uk-UA"/>
              </w:rPr>
            </w:pPr>
          </w:p>
        </w:tc>
        <w:tc>
          <w:tcPr>
            <w:tcW w:w="3686" w:type="dxa"/>
            <w:vMerge/>
            <w:tcBorders>
              <w:left w:val="single" w:sz="4" w:space="0" w:color="auto"/>
              <w:right w:val="single" w:sz="4" w:space="0" w:color="auto"/>
            </w:tcBorders>
            <w:hideMark/>
          </w:tcPr>
          <w:p w:rsidR="00631E29" w:rsidRPr="008A16A5" w:rsidRDefault="00631E29" w:rsidP="00631E29">
            <w:pPr>
              <w:rPr>
                <w:lang w:val="uk-UA"/>
              </w:rPr>
            </w:pPr>
          </w:p>
        </w:tc>
        <w:tc>
          <w:tcPr>
            <w:tcW w:w="1560" w:type="dxa"/>
            <w:vMerge/>
            <w:tcBorders>
              <w:left w:val="single" w:sz="4" w:space="0" w:color="auto"/>
              <w:right w:val="single" w:sz="4" w:space="0" w:color="auto"/>
            </w:tcBorders>
            <w:hideMark/>
          </w:tcPr>
          <w:p w:rsidR="00631E29" w:rsidRPr="00C80401" w:rsidRDefault="00631E29" w:rsidP="00631E29">
            <w:pPr>
              <w:rPr>
                <w:bCs/>
                <w:color w:val="000000"/>
              </w:rPr>
            </w:pPr>
          </w:p>
        </w:tc>
        <w:tc>
          <w:tcPr>
            <w:tcW w:w="1559" w:type="dxa"/>
            <w:vMerge/>
            <w:tcBorders>
              <w:left w:val="single" w:sz="4" w:space="0" w:color="auto"/>
              <w:right w:val="single" w:sz="4" w:space="0" w:color="auto"/>
            </w:tcBorders>
            <w:hideMark/>
          </w:tcPr>
          <w:p w:rsidR="00631E29" w:rsidRPr="00163441" w:rsidRDefault="00631E29" w:rsidP="00631E29">
            <w:pPr>
              <w:suppressLineNumbers/>
              <w:suppressAutoHyphens/>
              <w:ind w:right="96"/>
              <w:outlineLvl w:val="0"/>
              <w:rPr>
                <w:bCs/>
                <w:color w:val="00000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color w:val="000000"/>
                <w:sz w:val="20"/>
                <w:szCs w:val="2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sz w:val="20"/>
                <w:szCs w:val="20"/>
                <w:lang w:val="uk-UA"/>
              </w:rPr>
            </w:pPr>
          </w:p>
        </w:tc>
        <w:tc>
          <w:tcPr>
            <w:tcW w:w="1134" w:type="dxa"/>
            <w:vMerge/>
            <w:tcBorders>
              <w:left w:val="single" w:sz="4" w:space="0" w:color="auto"/>
              <w:right w:val="single" w:sz="4" w:space="0" w:color="auto"/>
            </w:tcBorders>
            <w:hideMark/>
          </w:tcPr>
          <w:p w:rsidR="00631E29" w:rsidRPr="00163441" w:rsidRDefault="00631E29" w:rsidP="00631E29">
            <w:pPr>
              <w:ind w:right="-108"/>
              <w:rPr>
                <w:sz w:val="20"/>
                <w:szCs w:val="20"/>
                <w:lang w:val="uk-UA"/>
              </w:rPr>
            </w:pPr>
          </w:p>
        </w:tc>
        <w:tc>
          <w:tcPr>
            <w:tcW w:w="2413" w:type="dxa"/>
            <w:tcBorders>
              <w:top w:val="single" w:sz="4" w:space="0" w:color="auto"/>
              <w:left w:val="single" w:sz="4" w:space="0" w:color="auto"/>
              <w:bottom w:val="single" w:sz="4" w:space="0" w:color="auto"/>
              <w:right w:val="single" w:sz="4" w:space="0" w:color="auto"/>
            </w:tcBorders>
            <w:hideMark/>
          </w:tcPr>
          <w:p w:rsidR="00631E29" w:rsidRPr="00163441" w:rsidRDefault="008A16A5" w:rsidP="00631E29">
            <w:pPr>
              <w:rPr>
                <w:lang w:val="uk-UA"/>
              </w:rPr>
            </w:pPr>
            <w:r>
              <w:rPr>
                <w:lang w:val="uk-UA"/>
              </w:rPr>
              <w:t xml:space="preserve">Закріплення за ЗЗСО територій обслуговування із урахуванням потреби. Закріплення </w:t>
            </w:r>
            <w:r>
              <w:rPr>
                <w:lang w:val="uk-UA"/>
              </w:rPr>
              <w:lastRenderedPageBreak/>
              <w:t>маршрутів руху автобусів за закладами освіти</w:t>
            </w:r>
          </w:p>
        </w:tc>
      </w:tr>
      <w:tr w:rsidR="007A1079"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2F6467">
            <w:pPr>
              <w:rPr>
                <w:color w:val="000000"/>
                <w:lang w:val="uk-UA"/>
              </w:rPr>
            </w:pPr>
            <w:r>
              <w:rPr>
                <w:color w:val="000000"/>
                <w:lang w:val="uk-UA"/>
              </w:rPr>
              <w:lastRenderedPageBreak/>
              <w:t>1</w:t>
            </w:r>
            <w:r w:rsidR="002F6467">
              <w:rPr>
                <w:color w:val="000000"/>
                <w:lang w:val="uk-UA"/>
              </w:rPr>
              <w:t>1</w:t>
            </w:r>
            <w:r>
              <w:rPr>
                <w:color w:val="000000"/>
                <w:lang w:val="uk-UA"/>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631E29">
            <w:pPr>
              <w:rPr>
                <w:bCs/>
                <w:color w:val="000000"/>
                <w:lang w:val="uk-UA"/>
              </w:rPr>
            </w:pPr>
            <w:r>
              <w:rPr>
                <w:bCs/>
                <w:color w:val="000000"/>
                <w:lang w:val="uk-UA"/>
              </w:rPr>
              <w:t>Розроблення маршрутів</w:t>
            </w:r>
          </w:p>
        </w:tc>
        <w:tc>
          <w:tcPr>
            <w:tcW w:w="3686" w:type="dxa"/>
            <w:tcBorders>
              <w:left w:val="single" w:sz="4" w:space="0" w:color="auto"/>
              <w:right w:val="single" w:sz="4" w:space="0" w:color="auto"/>
            </w:tcBorders>
            <w:hideMark/>
          </w:tcPr>
          <w:p w:rsidR="007A1079" w:rsidRPr="008A16A5" w:rsidRDefault="007A1079" w:rsidP="00631E29">
            <w:pPr>
              <w:rPr>
                <w:lang w:val="uk-UA"/>
              </w:rPr>
            </w:pPr>
            <w:r>
              <w:rPr>
                <w:lang w:val="uk-UA"/>
              </w:rPr>
              <w:t>Розроблення і затвердження спеціалізованих маршрутів для перевезення учасників освітнього процесу</w:t>
            </w:r>
          </w:p>
        </w:tc>
        <w:tc>
          <w:tcPr>
            <w:tcW w:w="1560" w:type="dxa"/>
            <w:tcBorders>
              <w:left w:val="single" w:sz="4" w:space="0" w:color="auto"/>
              <w:right w:val="single" w:sz="4" w:space="0" w:color="auto"/>
            </w:tcBorders>
            <w:hideMark/>
          </w:tcPr>
          <w:p w:rsidR="007A1079" w:rsidRPr="00163441" w:rsidRDefault="007A1079" w:rsidP="00107F4A">
            <w:pPr>
              <w:suppressLineNumbers/>
              <w:suppressAutoHyphens/>
              <w:ind w:right="-32"/>
              <w:outlineLvl w:val="0"/>
              <w:rPr>
                <w:color w:val="000000"/>
                <w:lang w:val="uk-UA"/>
              </w:rPr>
            </w:pPr>
            <w:r>
              <w:rPr>
                <w:color w:val="000000"/>
                <w:lang w:val="uk-UA"/>
              </w:rPr>
              <w:t>У</w:t>
            </w:r>
            <w:r w:rsidRPr="00163441">
              <w:rPr>
                <w:color w:val="000000"/>
                <w:lang w:val="uk-UA"/>
              </w:rPr>
              <w:t xml:space="preserve">правління освіти </w:t>
            </w:r>
          </w:p>
        </w:tc>
        <w:tc>
          <w:tcPr>
            <w:tcW w:w="1559" w:type="dxa"/>
            <w:tcBorders>
              <w:left w:val="single" w:sz="4" w:space="0" w:color="auto"/>
              <w:right w:val="single" w:sz="4" w:space="0" w:color="auto"/>
            </w:tcBorders>
            <w:hideMark/>
          </w:tcPr>
          <w:p w:rsidR="007A1079"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7A1079" w:rsidRPr="00163441" w:rsidRDefault="007A1079"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7A1079" w:rsidRPr="00163441" w:rsidRDefault="007A1079" w:rsidP="00631E29">
            <w:pPr>
              <w:rPr>
                <w:lang w:val="uk-UA"/>
              </w:rPr>
            </w:pPr>
            <w:r>
              <w:rPr>
                <w:lang w:val="uk-UA"/>
              </w:rPr>
              <w:t>Розроблення і затвердження спеціалізованих маршрутів для перевезення учасників освітнього процесу</w:t>
            </w:r>
          </w:p>
        </w:tc>
      </w:tr>
      <w:tr w:rsidR="007A1079"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2F6467">
            <w:pPr>
              <w:rPr>
                <w:color w:val="000000"/>
                <w:lang w:val="uk-UA"/>
              </w:rPr>
            </w:pPr>
            <w:r>
              <w:rPr>
                <w:color w:val="000000"/>
                <w:lang w:val="uk-UA"/>
              </w:rPr>
              <w:t>1</w:t>
            </w:r>
            <w:r w:rsidR="002F6467">
              <w:rPr>
                <w:color w:val="000000"/>
                <w:lang w:val="uk-UA"/>
              </w:rPr>
              <w:t>1</w:t>
            </w:r>
            <w:r>
              <w:rPr>
                <w:color w:val="000000"/>
                <w:lang w:val="uk-UA"/>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7A1079" w:rsidRPr="00163441" w:rsidRDefault="007A1079" w:rsidP="00631E29">
            <w:pPr>
              <w:rPr>
                <w:bCs/>
                <w:color w:val="000000"/>
                <w:lang w:val="uk-UA"/>
              </w:rPr>
            </w:pPr>
            <w:r>
              <w:rPr>
                <w:bCs/>
                <w:color w:val="000000"/>
                <w:lang w:val="uk-UA"/>
              </w:rPr>
              <w:t>Контроль за безпекою дорожнього руху</w:t>
            </w:r>
          </w:p>
        </w:tc>
        <w:tc>
          <w:tcPr>
            <w:tcW w:w="3686" w:type="dxa"/>
            <w:tcBorders>
              <w:left w:val="single" w:sz="4" w:space="0" w:color="auto"/>
              <w:right w:val="single" w:sz="4" w:space="0" w:color="auto"/>
            </w:tcBorders>
            <w:hideMark/>
          </w:tcPr>
          <w:p w:rsidR="007A1079" w:rsidRPr="00163441" w:rsidRDefault="007A1079" w:rsidP="00631E29">
            <w:pPr>
              <w:rPr>
                <w:lang w:val="uk-UA"/>
              </w:rPr>
            </w:pPr>
            <w:r>
              <w:rPr>
                <w:lang w:val="uk-UA"/>
              </w:rPr>
              <w:t>Забезпечення контролю за виконанням Правил дорожнього руху під час перевезень учнів.</w:t>
            </w:r>
          </w:p>
        </w:tc>
        <w:tc>
          <w:tcPr>
            <w:tcW w:w="1560" w:type="dxa"/>
            <w:tcBorders>
              <w:left w:val="single" w:sz="4" w:space="0" w:color="auto"/>
              <w:right w:val="single" w:sz="4" w:space="0" w:color="auto"/>
            </w:tcBorders>
            <w:hideMark/>
          </w:tcPr>
          <w:p w:rsidR="007A1079" w:rsidRPr="00163441" w:rsidRDefault="007A1079" w:rsidP="00107F4A">
            <w:pPr>
              <w:suppressLineNumbers/>
              <w:suppressAutoHyphens/>
              <w:ind w:right="-32"/>
              <w:outlineLvl w:val="0"/>
              <w:rPr>
                <w:color w:val="000000"/>
                <w:lang w:val="uk-UA"/>
              </w:rPr>
            </w:pPr>
            <w:r>
              <w:rPr>
                <w:color w:val="000000"/>
                <w:lang w:val="uk-UA"/>
              </w:rPr>
              <w:t>Управління освіти, керівники</w:t>
            </w:r>
            <w:r w:rsidR="00151C15">
              <w:rPr>
                <w:color w:val="000000"/>
                <w:lang w:val="uk-UA"/>
              </w:rPr>
              <w:t xml:space="preserve"> ЗЗСО</w:t>
            </w:r>
          </w:p>
        </w:tc>
        <w:tc>
          <w:tcPr>
            <w:tcW w:w="1559" w:type="dxa"/>
            <w:tcBorders>
              <w:left w:val="single" w:sz="4" w:space="0" w:color="auto"/>
              <w:right w:val="single" w:sz="4" w:space="0" w:color="auto"/>
            </w:tcBorders>
            <w:hideMark/>
          </w:tcPr>
          <w:p w:rsidR="007A1079"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7A1079" w:rsidRPr="00163441" w:rsidRDefault="007A1079"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7A1079" w:rsidRPr="00163441" w:rsidRDefault="007A1079"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7A1079" w:rsidRPr="00163441" w:rsidRDefault="007A1079" w:rsidP="00631E29">
            <w:pPr>
              <w:rPr>
                <w:lang w:val="uk-UA"/>
              </w:rPr>
            </w:pPr>
            <w:r>
              <w:rPr>
                <w:lang w:val="uk-UA"/>
              </w:rPr>
              <w:t>Безумовне дотримання Правил дорожнього руху під час перевезення учасників освітнього процесу</w:t>
            </w:r>
          </w:p>
        </w:tc>
      </w:tr>
      <w:tr w:rsidR="00151C15"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2F6467">
            <w:pPr>
              <w:rPr>
                <w:color w:val="000000"/>
                <w:lang w:val="uk-UA"/>
              </w:rPr>
            </w:pPr>
            <w:r>
              <w:rPr>
                <w:color w:val="000000"/>
                <w:lang w:val="uk-UA"/>
              </w:rPr>
              <w:t>1</w:t>
            </w:r>
            <w:r w:rsidR="002F6467">
              <w:rPr>
                <w:color w:val="000000"/>
                <w:lang w:val="uk-UA"/>
              </w:rPr>
              <w:t>1</w:t>
            </w:r>
            <w:r>
              <w:rPr>
                <w:color w:val="000000"/>
                <w:lang w:val="uk-UA"/>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631E29">
            <w:pPr>
              <w:rPr>
                <w:bCs/>
                <w:color w:val="000000"/>
                <w:lang w:val="uk-UA"/>
              </w:rPr>
            </w:pPr>
            <w:r>
              <w:rPr>
                <w:bCs/>
                <w:color w:val="000000"/>
                <w:lang w:val="uk-UA"/>
              </w:rPr>
              <w:t>Підвезення учасників освітнього процесу до місць проведення спортивних змагань, предметних олімпіад, МАН, екскурсій тощо</w:t>
            </w:r>
          </w:p>
        </w:tc>
        <w:tc>
          <w:tcPr>
            <w:tcW w:w="3686" w:type="dxa"/>
            <w:tcBorders>
              <w:left w:val="single" w:sz="4" w:space="0" w:color="auto"/>
              <w:right w:val="single" w:sz="4" w:space="0" w:color="auto"/>
            </w:tcBorders>
            <w:hideMark/>
          </w:tcPr>
          <w:p w:rsidR="00151C15" w:rsidRDefault="00151C15" w:rsidP="00151C15">
            <w:pPr>
              <w:rPr>
                <w:lang w:val="uk-UA"/>
              </w:rPr>
            </w:pPr>
            <w:r>
              <w:rPr>
                <w:bCs/>
                <w:color w:val="000000"/>
                <w:lang w:val="uk-UA"/>
              </w:rPr>
              <w:t>Забезпечення підвозу учасників освітнього процесу до місць проведення спортивних змагань, предметних олімпіад, МАН, екскурсій тощо</w:t>
            </w:r>
          </w:p>
        </w:tc>
        <w:tc>
          <w:tcPr>
            <w:tcW w:w="1560" w:type="dxa"/>
            <w:tcBorders>
              <w:left w:val="single" w:sz="4" w:space="0" w:color="auto"/>
              <w:right w:val="single" w:sz="4" w:space="0" w:color="auto"/>
            </w:tcBorders>
            <w:hideMark/>
          </w:tcPr>
          <w:p w:rsidR="00151C15" w:rsidRPr="00163441" w:rsidRDefault="00151C15" w:rsidP="00107F4A">
            <w:pPr>
              <w:suppressLineNumbers/>
              <w:suppressAutoHyphens/>
              <w:ind w:right="-32"/>
              <w:outlineLvl w:val="0"/>
              <w:rPr>
                <w:color w:val="000000"/>
                <w:lang w:val="uk-UA"/>
              </w:rPr>
            </w:pPr>
            <w:r>
              <w:rPr>
                <w:color w:val="000000"/>
                <w:lang w:val="uk-UA"/>
              </w:rPr>
              <w:t>Управління освіти, керівники ЗЗСО</w:t>
            </w:r>
          </w:p>
        </w:tc>
        <w:tc>
          <w:tcPr>
            <w:tcW w:w="1559" w:type="dxa"/>
            <w:tcBorders>
              <w:left w:val="single" w:sz="4" w:space="0" w:color="auto"/>
              <w:right w:val="single" w:sz="4" w:space="0" w:color="auto"/>
            </w:tcBorders>
            <w:hideMark/>
          </w:tcPr>
          <w:p w:rsidR="00151C15"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151C15" w:rsidRPr="00163441" w:rsidRDefault="00151C15"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151C15" w:rsidRDefault="00151C15" w:rsidP="00151C15">
            <w:pPr>
              <w:rPr>
                <w:lang w:val="uk-UA"/>
              </w:rPr>
            </w:pPr>
            <w:r>
              <w:rPr>
                <w:bCs/>
                <w:color w:val="000000"/>
                <w:lang w:val="uk-UA"/>
              </w:rPr>
              <w:t>Забезпечено підвезення учасників освітнього процесу до місць проведення спортивних змагань, предметних олімпіад, МАН, екскурсій тощо</w:t>
            </w:r>
          </w:p>
        </w:tc>
      </w:tr>
      <w:tr w:rsidR="00151C15"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2F6467">
            <w:pPr>
              <w:rPr>
                <w:color w:val="000000"/>
                <w:lang w:val="uk-UA"/>
              </w:rPr>
            </w:pPr>
            <w:r>
              <w:rPr>
                <w:color w:val="000000"/>
                <w:lang w:val="uk-UA"/>
              </w:rPr>
              <w:lastRenderedPageBreak/>
              <w:t>1</w:t>
            </w:r>
            <w:r w:rsidR="002F6467">
              <w:rPr>
                <w:color w:val="000000"/>
                <w:lang w:val="uk-UA"/>
              </w:rPr>
              <w:t>1</w:t>
            </w:r>
            <w:r>
              <w:rPr>
                <w:color w:val="000000"/>
                <w:lang w:val="uk-UA"/>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1C15" w:rsidRDefault="00151C15" w:rsidP="00151C15">
            <w:pPr>
              <w:rPr>
                <w:bCs/>
                <w:color w:val="000000"/>
                <w:lang w:val="uk-UA"/>
              </w:rPr>
            </w:pPr>
            <w:r>
              <w:rPr>
                <w:bCs/>
                <w:color w:val="000000"/>
                <w:lang w:val="uk-UA"/>
              </w:rPr>
              <w:t>Укладання угод про підвезення учасників освітнього процесу</w:t>
            </w:r>
          </w:p>
        </w:tc>
        <w:tc>
          <w:tcPr>
            <w:tcW w:w="3686" w:type="dxa"/>
            <w:tcBorders>
              <w:left w:val="single" w:sz="4" w:space="0" w:color="auto"/>
              <w:right w:val="single" w:sz="4" w:space="0" w:color="auto"/>
            </w:tcBorders>
            <w:hideMark/>
          </w:tcPr>
          <w:p w:rsidR="00151C15" w:rsidRDefault="00151C15" w:rsidP="00151C15">
            <w:pPr>
              <w:rPr>
                <w:bCs/>
                <w:color w:val="000000"/>
                <w:lang w:val="uk-UA"/>
              </w:rPr>
            </w:pPr>
            <w:r>
              <w:rPr>
                <w:bCs/>
                <w:color w:val="000000"/>
                <w:lang w:val="uk-UA"/>
              </w:rPr>
              <w:t>Укладання угод з перевізниками щодо підвезення учасників освітнього процесу</w:t>
            </w:r>
          </w:p>
        </w:tc>
        <w:tc>
          <w:tcPr>
            <w:tcW w:w="1560" w:type="dxa"/>
            <w:tcBorders>
              <w:left w:val="single" w:sz="4" w:space="0" w:color="auto"/>
              <w:right w:val="single" w:sz="4" w:space="0" w:color="auto"/>
            </w:tcBorders>
            <w:hideMark/>
          </w:tcPr>
          <w:p w:rsidR="00151C15" w:rsidRPr="00163441" w:rsidRDefault="00151C15" w:rsidP="00AA3613">
            <w:pPr>
              <w:suppressLineNumbers/>
              <w:suppressAutoHyphens/>
              <w:ind w:right="-32"/>
              <w:outlineLvl w:val="0"/>
              <w:rPr>
                <w:color w:val="000000"/>
                <w:lang w:val="uk-UA"/>
              </w:rPr>
            </w:pPr>
            <w:r>
              <w:rPr>
                <w:color w:val="000000"/>
                <w:lang w:val="uk-UA"/>
              </w:rPr>
              <w:t>Управління освіти</w:t>
            </w:r>
          </w:p>
        </w:tc>
        <w:tc>
          <w:tcPr>
            <w:tcW w:w="1559" w:type="dxa"/>
            <w:tcBorders>
              <w:left w:val="single" w:sz="4" w:space="0" w:color="auto"/>
              <w:right w:val="single" w:sz="4" w:space="0" w:color="auto"/>
            </w:tcBorders>
            <w:hideMark/>
          </w:tcPr>
          <w:p w:rsidR="00151C15"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right w:val="single" w:sz="4" w:space="0" w:color="auto"/>
            </w:tcBorders>
            <w:hideMark/>
          </w:tcPr>
          <w:p w:rsidR="00151C15" w:rsidRPr="00163441" w:rsidRDefault="00151C15"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right w:val="single" w:sz="4" w:space="0" w:color="auto"/>
            </w:tcBorders>
            <w:hideMark/>
          </w:tcPr>
          <w:p w:rsidR="00151C15" w:rsidRPr="00163441" w:rsidRDefault="00151C15"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151C15" w:rsidRDefault="00151C15" w:rsidP="00151C15">
            <w:pPr>
              <w:rPr>
                <w:bCs/>
                <w:color w:val="000000"/>
                <w:lang w:val="uk-UA"/>
              </w:rPr>
            </w:pPr>
            <w:r>
              <w:rPr>
                <w:bCs/>
                <w:color w:val="000000"/>
                <w:lang w:val="uk-UA"/>
              </w:rPr>
              <w:t>Забезпечено підвезення учасників освітнього процесу</w:t>
            </w:r>
          </w:p>
        </w:tc>
      </w:tr>
      <w:tr w:rsidR="00AA3613" w:rsidRPr="00163441" w:rsidTr="00706B7C">
        <w:trPr>
          <w:trHeight w:val="1602"/>
        </w:trPr>
        <w:tc>
          <w:tcPr>
            <w:tcW w:w="710" w:type="dxa"/>
            <w:tcBorders>
              <w:top w:val="single" w:sz="4" w:space="0" w:color="auto"/>
              <w:left w:val="single" w:sz="4" w:space="0" w:color="auto"/>
              <w:bottom w:val="single" w:sz="4" w:space="0" w:color="auto"/>
              <w:right w:val="single" w:sz="4" w:space="0" w:color="auto"/>
            </w:tcBorders>
            <w:vAlign w:val="center"/>
            <w:hideMark/>
          </w:tcPr>
          <w:p w:rsidR="00AA3613" w:rsidRDefault="00AA3613" w:rsidP="002F6467">
            <w:pPr>
              <w:rPr>
                <w:color w:val="000000"/>
                <w:lang w:val="uk-UA"/>
              </w:rPr>
            </w:pPr>
            <w:r>
              <w:rPr>
                <w:color w:val="000000"/>
                <w:lang w:val="uk-UA"/>
              </w:rPr>
              <w:t>1</w:t>
            </w:r>
            <w:r w:rsidR="002F6467">
              <w:rPr>
                <w:color w:val="000000"/>
                <w:lang w:val="uk-UA"/>
              </w:rPr>
              <w:t>1</w:t>
            </w:r>
            <w:r>
              <w:rPr>
                <w:color w:val="000000"/>
                <w:lang w:val="uk-UA"/>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AA3613" w:rsidRDefault="00AA3613" w:rsidP="00151C15">
            <w:pPr>
              <w:rPr>
                <w:bCs/>
                <w:color w:val="000000"/>
                <w:lang w:val="uk-UA"/>
              </w:rPr>
            </w:pPr>
            <w:r>
              <w:rPr>
                <w:bCs/>
                <w:color w:val="000000"/>
                <w:lang w:val="uk-UA"/>
              </w:rPr>
              <w:t xml:space="preserve">Укладання угод про проведення необхідних ремонтних робіт та техобслуговування автобусів, страхування, медогляди, придбання палива, запчастин тощо </w:t>
            </w:r>
          </w:p>
        </w:tc>
        <w:tc>
          <w:tcPr>
            <w:tcW w:w="3686" w:type="dxa"/>
            <w:tcBorders>
              <w:left w:val="single" w:sz="4" w:space="0" w:color="auto"/>
              <w:bottom w:val="single" w:sz="4" w:space="0" w:color="auto"/>
              <w:right w:val="single" w:sz="4" w:space="0" w:color="auto"/>
            </w:tcBorders>
            <w:hideMark/>
          </w:tcPr>
          <w:p w:rsidR="00AA3613" w:rsidRDefault="00AA3613" w:rsidP="00151C15">
            <w:pPr>
              <w:rPr>
                <w:bCs/>
                <w:color w:val="000000"/>
                <w:lang w:val="uk-UA"/>
              </w:rPr>
            </w:pPr>
            <w:r>
              <w:rPr>
                <w:bCs/>
                <w:color w:val="000000"/>
                <w:lang w:val="uk-UA"/>
              </w:rPr>
              <w:t>Забезпечення безперебійного функціонування парку автобусів</w:t>
            </w:r>
          </w:p>
        </w:tc>
        <w:tc>
          <w:tcPr>
            <w:tcW w:w="1560" w:type="dxa"/>
            <w:tcBorders>
              <w:left w:val="single" w:sz="4" w:space="0" w:color="auto"/>
              <w:bottom w:val="single" w:sz="4" w:space="0" w:color="auto"/>
              <w:right w:val="single" w:sz="4" w:space="0" w:color="auto"/>
            </w:tcBorders>
            <w:hideMark/>
          </w:tcPr>
          <w:p w:rsidR="00AA3613" w:rsidRPr="00163441" w:rsidRDefault="00AA3613" w:rsidP="00AA3613">
            <w:pPr>
              <w:suppressLineNumbers/>
              <w:suppressAutoHyphens/>
              <w:ind w:right="-32"/>
              <w:outlineLvl w:val="0"/>
              <w:rPr>
                <w:color w:val="000000"/>
                <w:lang w:val="uk-UA"/>
              </w:rPr>
            </w:pPr>
            <w:r>
              <w:rPr>
                <w:color w:val="000000"/>
                <w:lang w:val="uk-UA"/>
              </w:rPr>
              <w:t>Управління освіти</w:t>
            </w:r>
          </w:p>
        </w:tc>
        <w:tc>
          <w:tcPr>
            <w:tcW w:w="1559" w:type="dxa"/>
            <w:tcBorders>
              <w:left w:val="single" w:sz="4" w:space="0" w:color="auto"/>
              <w:bottom w:val="single" w:sz="4" w:space="0" w:color="auto"/>
              <w:right w:val="single" w:sz="4" w:space="0" w:color="auto"/>
            </w:tcBorders>
            <w:hideMark/>
          </w:tcPr>
          <w:p w:rsidR="00AA3613" w:rsidRPr="00163441" w:rsidRDefault="00C4036D" w:rsidP="00107F4A">
            <w:pPr>
              <w:suppressLineNumbers/>
              <w:suppressAutoHyphens/>
              <w:ind w:right="-97"/>
              <w:outlineLvl w:val="0"/>
              <w:rPr>
                <w:color w:val="000000"/>
                <w:lang w:val="uk-UA"/>
              </w:rPr>
            </w:pPr>
            <w:r>
              <w:rPr>
                <w:color w:val="000000"/>
                <w:lang w:val="uk-UA"/>
              </w:rPr>
              <w:t>Бюджет Фастівської  міської територіальної громади</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color w:val="000000"/>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1134" w:type="dxa"/>
            <w:tcBorders>
              <w:left w:val="single" w:sz="4" w:space="0" w:color="auto"/>
              <w:bottom w:val="single" w:sz="4" w:space="0" w:color="auto"/>
              <w:right w:val="single" w:sz="4" w:space="0" w:color="auto"/>
            </w:tcBorders>
            <w:hideMark/>
          </w:tcPr>
          <w:p w:rsidR="00AA3613" w:rsidRPr="00163441" w:rsidRDefault="00AA3613" w:rsidP="00107F4A">
            <w:pPr>
              <w:ind w:right="-108"/>
              <w:rPr>
                <w:sz w:val="20"/>
                <w:szCs w:val="20"/>
                <w:lang w:val="uk-UA"/>
              </w:rPr>
            </w:pPr>
            <w:r w:rsidRPr="00163441">
              <w:rPr>
                <w:color w:val="000000"/>
                <w:sz w:val="20"/>
                <w:szCs w:val="20"/>
                <w:lang w:val="uk-UA"/>
              </w:rPr>
              <w:t>В межах виділених кошторисних призначень</w:t>
            </w:r>
          </w:p>
        </w:tc>
        <w:tc>
          <w:tcPr>
            <w:tcW w:w="2413" w:type="dxa"/>
            <w:tcBorders>
              <w:top w:val="single" w:sz="4" w:space="0" w:color="auto"/>
              <w:left w:val="single" w:sz="4" w:space="0" w:color="auto"/>
              <w:bottom w:val="single" w:sz="4" w:space="0" w:color="auto"/>
              <w:right w:val="single" w:sz="4" w:space="0" w:color="auto"/>
            </w:tcBorders>
            <w:hideMark/>
          </w:tcPr>
          <w:p w:rsidR="00AA3613" w:rsidRDefault="00AA3613" w:rsidP="00151C15">
            <w:pPr>
              <w:rPr>
                <w:bCs/>
                <w:color w:val="000000"/>
                <w:lang w:val="uk-UA"/>
              </w:rPr>
            </w:pPr>
            <w:r>
              <w:rPr>
                <w:bCs/>
                <w:color w:val="000000"/>
                <w:lang w:val="uk-UA"/>
              </w:rPr>
              <w:t>Забезпечено проведення необхідних ремонтних робіт та техобслуговування автобусів, страхування, медоглядів, придбання палива, запчастин тощо</w:t>
            </w:r>
          </w:p>
        </w:tc>
      </w:tr>
    </w:tbl>
    <w:p w:rsidR="00FD0408" w:rsidRDefault="00FD0408" w:rsidP="00FD0408">
      <w:pPr>
        <w:pStyle w:val="a5"/>
        <w:spacing w:before="0" w:beforeAutospacing="0" w:after="0" w:afterAutospacing="0"/>
        <w:rPr>
          <w:b/>
          <w:lang w:val="uk-UA"/>
        </w:rPr>
      </w:pPr>
    </w:p>
    <w:p w:rsidR="00602F99" w:rsidRDefault="00602F99" w:rsidP="00602F99">
      <w:pPr>
        <w:spacing w:before="207"/>
        <w:ind w:left="136"/>
        <w:rPr>
          <w:b/>
        </w:rPr>
      </w:pPr>
      <w:r>
        <w:rPr>
          <w:b/>
        </w:rPr>
        <w:t>Керуючий</w:t>
      </w:r>
      <w:r>
        <w:rPr>
          <w:b/>
          <w:spacing w:val="-6"/>
        </w:rPr>
        <w:t xml:space="preserve"> </w:t>
      </w:r>
      <w:r>
        <w:rPr>
          <w:b/>
        </w:rPr>
        <w:t>справами</w:t>
      </w:r>
    </w:p>
    <w:p w:rsidR="00602F99" w:rsidRDefault="00602F99" w:rsidP="00602F99">
      <w:pPr>
        <w:tabs>
          <w:tab w:val="left" w:pos="7208"/>
        </w:tabs>
        <w:ind w:left="136"/>
        <w:rPr>
          <w:b/>
        </w:rPr>
      </w:pPr>
      <w:r>
        <w:rPr>
          <w:b/>
        </w:rPr>
        <w:t>(секретар)</w:t>
      </w:r>
      <w:r>
        <w:rPr>
          <w:b/>
          <w:spacing w:val="-2"/>
        </w:rPr>
        <w:t xml:space="preserve"> </w:t>
      </w:r>
      <w:r>
        <w:rPr>
          <w:b/>
        </w:rPr>
        <w:t>виконавчого</w:t>
      </w:r>
      <w:r>
        <w:rPr>
          <w:b/>
          <w:spacing w:val="-2"/>
        </w:rPr>
        <w:t xml:space="preserve"> </w:t>
      </w:r>
      <w:r>
        <w:rPr>
          <w:b/>
        </w:rPr>
        <w:t>комітету</w:t>
      </w:r>
      <w:r>
        <w:rPr>
          <w:b/>
          <w:lang w:val="uk-UA"/>
        </w:rPr>
        <w:t xml:space="preserve">                           </w:t>
      </w:r>
      <w:r>
        <w:rPr>
          <w:b/>
        </w:rPr>
        <w:tab/>
      </w:r>
      <w:r>
        <w:rPr>
          <w:b/>
          <w:lang w:val="uk-UA"/>
        </w:rPr>
        <w:t xml:space="preserve">                                                                         </w:t>
      </w:r>
      <w:r>
        <w:rPr>
          <w:b/>
        </w:rPr>
        <w:t>Леся</w:t>
      </w:r>
      <w:r>
        <w:rPr>
          <w:b/>
          <w:spacing w:val="-2"/>
        </w:rPr>
        <w:t xml:space="preserve"> </w:t>
      </w:r>
      <w:r>
        <w:rPr>
          <w:b/>
        </w:rPr>
        <w:t>ТХОРЖЕВСЬКА</w:t>
      </w:r>
    </w:p>
    <w:p w:rsidR="00FD0408" w:rsidRPr="00602F99" w:rsidRDefault="00FD0408" w:rsidP="00FD0408">
      <w:pPr>
        <w:pStyle w:val="a5"/>
        <w:spacing w:before="0" w:beforeAutospacing="0" w:after="0" w:afterAutospacing="0"/>
        <w:rPr>
          <w:b/>
        </w:rPr>
      </w:pPr>
    </w:p>
    <w:p w:rsidR="00FD0408" w:rsidRDefault="00FD0408" w:rsidP="00FD0408">
      <w:pPr>
        <w:pStyle w:val="a5"/>
        <w:spacing w:before="0" w:beforeAutospacing="0" w:after="0" w:afterAutospacing="0"/>
        <w:rPr>
          <w:b/>
          <w:lang w:val="uk-UA"/>
        </w:rPr>
      </w:pPr>
    </w:p>
    <w:p w:rsidR="00706B7C" w:rsidRDefault="00706B7C" w:rsidP="00121323">
      <w:pPr>
        <w:rPr>
          <w:lang w:val="uk-UA"/>
        </w:rPr>
      </w:pPr>
    </w:p>
    <w:sectPr w:rsidR="00706B7C" w:rsidSect="006E29F6">
      <w:foot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59" w:rsidRDefault="00024259" w:rsidP="00121323">
      <w:r>
        <w:separator/>
      </w:r>
    </w:p>
  </w:endnote>
  <w:endnote w:type="continuationSeparator" w:id="1">
    <w:p w:rsidR="00024259" w:rsidRDefault="00024259" w:rsidP="0012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4437"/>
      <w:docPartObj>
        <w:docPartGallery w:val="Page Numbers (Bottom of Page)"/>
        <w:docPartUnique/>
      </w:docPartObj>
    </w:sdtPr>
    <w:sdtContent>
      <w:p w:rsidR="00602F99" w:rsidRDefault="00602F99">
        <w:pPr>
          <w:pStyle w:val="a8"/>
          <w:jc w:val="center"/>
        </w:pPr>
        <w:fldSimple w:instr=" PAGE   \* MERGEFORMAT ">
          <w:r w:rsidR="00012AC6">
            <w:rPr>
              <w:noProof/>
            </w:rPr>
            <w:t>2</w:t>
          </w:r>
        </w:fldSimple>
      </w:p>
    </w:sdtContent>
  </w:sdt>
  <w:p w:rsidR="00602F99" w:rsidRDefault="00602F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59" w:rsidRDefault="00024259" w:rsidP="00121323">
      <w:r>
        <w:separator/>
      </w:r>
    </w:p>
  </w:footnote>
  <w:footnote w:type="continuationSeparator" w:id="1">
    <w:p w:rsidR="00024259" w:rsidRDefault="00024259" w:rsidP="00121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D0499C"/>
    <w:multiLevelType w:val="multilevel"/>
    <w:tmpl w:val="5AF86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68578AA"/>
    <w:multiLevelType w:val="hybridMultilevel"/>
    <w:tmpl w:val="EB1E71C2"/>
    <w:lvl w:ilvl="0" w:tplc="948EBA70">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0326F22"/>
    <w:multiLevelType w:val="hybridMultilevel"/>
    <w:tmpl w:val="50FEB868"/>
    <w:lvl w:ilvl="0" w:tplc="B22E23B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54A3E94"/>
    <w:multiLevelType w:val="hybridMultilevel"/>
    <w:tmpl w:val="E8EC32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A6308D"/>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9AB58C6"/>
    <w:multiLevelType w:val="multilevel"/>
    <w:tmpl w:val="E0A00CD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C632AE"/>
    <w:multiLevelType w:val="hybridMultilevel"/>
    <w:tmpl w:val="F7A05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0408"/>
    <w:rsid w:val="00001EF7"/>
    <w:rsid w:val="00012AC6"/>
    <w:rsid w:val="0002075D"/>
    <w:rsid w:val="00024259"/>
    <w:rsid w:val="00032F59"/>
    <w:rsid w:val="000578B8"/>
    <w:rsid w:val="00081742"/>
    <w:rsid w:val="000B17E1"/>
    <w:rsid w:val="00107F4A"/>
    <w:rsid w:val="00112A2C"/>
    <w:rsid w:val="00112AEC"/>
    <w:rsid w:val="00114199"/>
    <w:rsid w:val="00114270"/>
    <w:rsid w:val="00121323"/>
    <w:rsid w:val="00151C15"/>
    <w:rsid w:val="001804D3"/>
    <w:rsid w:val="00182D58"/>
    <w:rsid w:val="001F742E"/>
    <w:rsid w:val="0020027E"/>
    <w:rsid w:val="00217A16"/>
    <w:rsid w:val="00224BD9"/>
    <w:rsid w:val="002555CF"/>
    <w:rsid w:val="0027613B"/>
    <w:rsid w:val="002B52A8"/>
    <w:rsid w:val="002C76E4"/>
    <w:rsid w:val="002D1A81"/>
    <w:rsid w:val="002F5D13"/>
    <w:rsid w:val="002F6467"/>
    <w:rsid w:val="003110D4"/>
    <w:rsid w:val="0031192E"/>
    <w:rsid w:val="00320EDE"/>
    <w:rsid w:val="00332E00"/>
    <w:rsid w:val="0038502B"/>
    <w:rsid w:val="003A2908"/>
    <w:rsid w:val="00401854"/>
    <w:rsid w:val="004159C7"/>
    <w:rsid w:val="00416162"/>
    <w:rsid w:val="00441578"/>
    <w:rsid w:val="00492091"/>
    <w:rsid w:val="004B5AA7"/>
    <w:rsid w:val="004C0E22"/>
    <w:rsid w:val="004E0AAE"/>
    <w:rsid w:val="00526CF6"/>
    <w:rsid w:val="00537466"/>
    <w:rsid w:val="00545697"/>
    <w:rsid w:val="005A1C34"/>
    <w:rsid w:val="005B73D6"/>
    <w:rsid w:val="005C2352"/>
    <w:rsid w:val="005D55E5"/>
    <w:rsid w:val="00602F99"/>
    <w:rsid w:val="006203AE"/>
    <w:rsid w:val="00631E29"/>
    <w:rsid w:val="006A6155"/>
    <w:rsid w:val="006B1E26"/>
    <w:rsid w:val="006E29F6"/>
    <w:rsid w:val="00706B7C"/>
    <w:rsid w:val="00720AB1"/>
    <w:rsid w:val="007215B8"/>
    <w:rsid w:val="00722BF0"/>
    <w:rsid w:val="00737389"/>
    <w:rsid w:val="0074467B"/>
    <w:rsid w:val="007554F3"/>
    <w:rsid w:val="00786DE3"/>
    <w:rsid w:val="007A1079"/>
    <w:rsid w:val="007D11AB"/>
    <w:rsid w:val="007F559F"/>
    <w:rsid w:val="00844D5F"/>
    <w:rsid w:val="00872DD1"/>
    <w:rsid w:val="008A16A5"/>
    <w:rsid w:val="008D5BBE"/>
    <w:rsid w:val="009335DA"/>
    <w:rsid w:val="0095131F"/>
    <w:rsid w:val="009531C5"/>
    <w:rsid w:val="00985D20"/>
    <w:rsid w:val="00990C2A"/>
    <w:rsid w:val="00996A12"/>
    <w:rsid w:val="009A0A2B"/>
    <w:rsid w:val="009A312C"/>
    <w:rsid w:val="009C5B02"/>
    <w:rsid w:val="009C74E6"/>
    <w:rsid w:val="009E09CD"/>
    <w:rsid w:val="009E51BC"/>
    <w:rsid w:val="00A527D4"/>
    <w:rsid w:val="00AA1741"/>
    <w:rsid w:val="00AA3613"/>
    <w:rsid w:val="00AA4E92"/>
    <w:rsid w:val="00AC3C57"/>
    <w:rsid w:val="00AC750B"/>
    <w:rsid w:val="00AD08A5"/>
    <w:rsid w:val="00B21231"/>
    <w:rsid w:val="00B2321F"/>
    <w:rsid w:val="00B34028"/>
    <w:rsid w:val="00B45D08"/>
    <w:rsid w:val="00B52697"/>
    <w:rsid w:val="00B77537"/>
    <w:rsid w:val="00BB2D4E"/>
    <w:rsid w:val="00BC2D4D"/>
    <w:rsid w:val="00BE0E3F"/>
    <w:rsid w:val="00BE6F5F"/>
    <w:rsid w:val="00C10D55"/>
    <w:rsid w:val="00C130A6"/>
    <w:rsid w:val="00C13452"/>
    <w:rsid w:val="00C4036D"/>
    <w:rsid w:val="00C44E9A"/>
    <w:rsid w:val="00C56A7A"/>
    <w:rsid w:val="00C73A48"/>
    <w:rsid w:val="00C77206"/>
    <w:rsid w:val="00C8226E"/>
    <w:rsid w:val="00D41F8F"/>
    <w:rsid w:val="00DB5FD8"/>
    <w:rsid w:val="00DD1A4F"/>
    <w:rsid w:val="00E81F75"/>
    <w:rsid w:val="00EB510B"/>
    <w:rsid w:val="00EB669C"/>
    <w:rsid w:val="00F011B4"/>
    <w:rsid w:val="00F0199D"/>
    <w:rsid w:val="00F31E98"/>
    <w:rsid w:val="00F559F6"/>
    <w:rsid w:val="00F613BA"/>
    <w:rsid w:val="00F90391"/>
    <w:rsid w:val="00F949A8"/>
    <w:rsid w:val="00FD0408"/>
    <w:rsid w:val="00FF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Title" w:qFormat="1"/>
    <w:lsdException w:name="Subtitle" w:qFormat="1"/>
    <w:lsdException w:name="Body Text Indent 3"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4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D0408"/>
    <w:rPr>
      <w:color w:val="0000FF"/>
      <w:u w:val="single"/>
    </w:rPr>
  </w:style>
  <w:style w:type="character" w:styleId="a4">
    <w:name w:val="FollowedHyperlink"/>
    <w:basedOn w:val="a0"/>
    <w:uiPriority w:val="99"/>
    <w:unhideWhenUsed/>
    <w:rsid w:val="00FD0408"/>
    <w:rPr>
      <w:color w:val="800080" w:themeColor="followedHyperlink"/>
      <w:u w:val="single"/>
    </w:rPr>
  </w:style>
  <w:style w:type="paragraph" w:styleId="HTML">
    <w:name w:val="HTML Preformatted"/>
    <w:basedOn w:val="a"/>
    <w:link w:val="HTML0"/>
    <w:unhideWhenUsed/>
    <w:rsid w:val="00FD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D0408"/>
    <w:rPr>
      <w:rFonts w:ascii="Courier New" w:hAnsi="Courier New" w:cs="Courier New"/>
      <w:sz w:val="24"/>
      <w:szCs w:val="24"/>
    </w:rPr>
  </w:style>
  <w:style w:type="paragraph" w:styleId="a5">
    <w:name w:val="Normal (Web)"/>
    <w:basedOn w:val="a"/>
    <w:uiPriority w:val="99"/>
    <w:unhideWhenUsed/>
    <w:rsid w:val="00FD0408"/>
    <w:pPr>
      <w:spacing w:before="100" w:beforeAutospacing="1" w:after="100" w:afterAutospacing="1"/>
    </w:pPr>
  </w:style>
  <w:style w:type="paragraph" w:styleId="a6">
    <w:name w:val="header"/>
    <w:basedOn w:val="a"/>
    <w:link w:val="a7"/>
    <w:uiPriority w:val="99"/>
    <w:unhideWhenUsed/>
    <w:rsid w:val="00FD0408"/>
    <w:pPr>
      <w:tabs>
        <w:tab w:val="center" w:pos="4819"/>
        <w:tab w:val="right" w:pos="9639"/>
      </w:tabs>
    </w:pPr>
  </w:style>
  <w:style w:type="character" w:customStyle="1" w:styleId="a7">
    <w:name w:val="Верхний колонтитул Знак"/>
    <w:basedOn w:val="a0"/>
    <w:link w:val="a6"/>
    <w:uiPriority w:val="99"/>
    <w:rsid w:val="00FD0408"/>
    <w:rPr>
      <w:sz w:val="24"/>
      <w:szCs w:val="24"/>
    </w:rPr>
  </w:style>
  <w:style w:type="paragraph" w:styleId="a8">
    <w:name w:val="footer"/>
    <w:basedOn w:val="a"/>
    <w:link w:val="a9"/>
    <w:uiPriority w:val="99"/>
    <w:unhideWhenUsed/>
    <w:rsid w:val="00FD0408"/>
    <w:pPr>
      <w:tabs>
        <w:tab w:val="center" w:pos="4819"/>
        <w:tab w:val="right" w:pos="9639"/>
      </w:tabs>
    </w:pPr>
  </w:style>
  <w:style w:type="character" w:customStyle="1" w:styleId="a9">
    <w:name w:val="Нижний колонтитул Знак"/>
    <w:basedOn w:val="a0"/>
    <w:link w:val="a8"/>
    <w:uiPriority w:val="99"/>
    <w:rsid w:val="00FD0408"/>
    <w:rPr>
      <w:sz w:val="24"/>
      <w:szCs w:val="24"/>
    </w:rPr>
  </w:style>
  <w:style w:type="paragraph" w:styleId="aa">
    <w:name w:val="caption"/>
    <w:basedOn w:val="a"/>
    <w:next w:val="a"/>
    <w:uiPriority w:val="99"/>
    <w:semiHidden/>
    <w:unhideWhenUsed/>
    <w:qFormat/>
    <w:rsid w:val="00FD0408"/>
    <w:pPr>
      <w:jc w:val="center"/>
    </w:pPr>
    <w:rPr>
      <w:b/>
      <w:sz w:val="28"/>
      <w:lang w:val="uk-UA"/>
    </w:rPr>
  </w:style>
  <w:style w:type="character" w:customStyle="1" w:styleId="2">
    <w:name w:val="Основной текст с отступом 2 Знак"/>
    <w:aliases w:val="Знак1 Знак"/>
    <w:basedOn w:val="a0"/>
    <w:link w:val="20"/>
    <w:locked/>
    <w:rsid w:val="00FD0408"/>
    <w:rPr>
      <w:sz w:val="24"/>
      <w:szCs w:val="24"/>
    </w:rPr>
  </w:style>
  <w:style w:type="paragraph" w:styleId="20">
    <w:name w:val="Body Text Indent 2"/>
    <w:aliases w:val="Знак1"/>
    <w:basedOn w:val="a"/>
    <w:link w:val="2"/>
    <w:unhideWhenUsed/>
    <w:rsid w:val="00FD0408"/>
    <w:pPr>
      <w:spacing w:after="120" w:line="480" w:lineRule="auto"/>
      <w:ind w:left="283"/>
    </w:pPr>
  </w:style>
  <w:style w:type="character" w:customStyle="1" w:styleId="21">
    <w:name w:val="Основной текст с отступом 2 Знак1"/>
    <w:aliases w:val="Знак1 Знак1"/>
    <w:basedOn w:val="a0"/>
    <w:link w:val="20"/>
    <w:rsid w:val="00FD0408"/>
    <w:rPr>
      <w:sz w:val="24"/>
      <w:szCs w:val="24"/>
    </w:rPr>
  </w:style>
  <w:style w:type="paragraph" w:styleId="3">
    <w:name w:val="Body Text Indent 3"/>
    <w:basedOn w:val="a"/>
    <w:link w:val="30"/>
    <w:uiPriority w:val="99"/>
    <w:unhideWhenUsed/>
    <w:rsid w:val="00FD0408"/>
    <w:pPr>
      <w:spacing w:after="120"/>
      <w:ind w:left="283"/>
    </w:pPr>
    <w:rPr>
      <w:sz w:val="16"/>
      <w:szCs w:val="16"/>
    </w:rPr>
  </w:style>
  <w:style w:type="character" w:customStyle="1" w:styleId="30">
    <w:name w:val="Основной текст с отступом 3 Знак"/>
    <w:basedOn w:val="a0"/>
    <w:link w:val="3"/>
    <w:uiPriority w:val="99"/>
    <w:rsid w:val="00FD0408"/>
    <w:rPr>
      <w:sz w:val="16"/>
      <w:szCs w:val="16"/>
    </w:rPr>
  </w:style>
  <w:style w:type="character" w:customStyle="1" w:styleId="ab">
    <w:name w:val="Абзац списка Знак"/>
    <w:link w:val="ac"/>
    <w:locked/>
    <w:rsid w:val="00FD0408"/>
    <w:rPr>
      <w:sz w:val="24"/>
      <w:szCs w:val="24"/>
    </w:rPr>
  </w:style>
  <w:style w:type="paragraph" w:styleId="ac">
    <w:name w:val="List Paragraph"/>
    <w:basedOn w:val="a"/>
    <w:link w:val="ab"/>
    <w:uiPriority w:val="34"/>
    <w:qFormat/>
    <w:rsid w:val="00FD0408"/>
    <w:pPr>
      <w:ind w:left="720"/>
      <w:contextualSpacing/>
    </w:pPr>
  </w:style>
  <w:style w:type="paragraph" w:customStyle="1" w:styleId="7">
    <w:name w:val="Знак Знак7"/>
    <w:basedOn w:val="a"/>
    <w:uiPriority w:val="99"/>
    <w:rsid w:val="00FD0408"/>
    <w:pPr>
      <w:spacing w:after="160" w:line="240" w:lineRule="exact"/>
    </w:pPr>
    <w:rPr>
      <w:rFonts w:ascii="Arial" w:hAnsi="Arial" w:cs="Arial"/>
      <w:color w:val="000000"/>
      <w:kern w:val="28"/>
      <w:sz w:val="20"/>
      <w:szCs w:val="20"/>
      <w:lang w:val="en-US" w:eastAsia="en-US"/>
    </w:rPr>
  </w:style>
  <w:style w:type="character" w:customStyle="1" w:styleId="15">
    <w:name w:val="Основной текст (15)_"/>
    <w:link w:val="151"/>
    <w:locked/>
    <w:rsid w:val="00FD0408"/>
    <w:rPr>
      <w:i/>
      <w:iCs/>
      <w:spacing w:val="2"/>
      <w:sz w:val="25"/>
      <w:szCs w:val="25"/>
      <w:shd w:val="clear" w:color="auto" w:fill="FFFFFF"/>
    </w:rPr>
  </w:style>
  <w:style w:type="paragraph" w:customStyle="1" w:styleId="151">
    <w:name w:val="Основной текст (15)1"/>
    <w:basedOn w:val="a"/>
    <w:link w:val="15"/>
    <w:rsid w:val="00FD0408"/>
    <w:pPr>
      <w:widowControl w:val="0"/>
      <w:shd w:val="clear" w:color="auto" w:fill="FFFFFF"/>
      <w:spacing w:before="60" w:line="370" w:lineRule="exact"/>
      <w:ind w:hanging="360"/>
    </w:pPr>
    <w:rPr>
      <w:i/>
      <w:iCs/>
      <w:spacing w:val="2"/>
      <w:sz w:val="25"/>
      <w:szCs w:val="25"/>
    </w:rPr>
  </w:style>
  <w:style w:type="paragraph" w:customStyle="1" w:styleId="ad">
    <w:name w:val="a"/>
    <w:basedOn w:val="a"/>
    <w:uiPriority w:val="99"/>
    <w:rsid w:val="00FD0408"/>
    <w:pPr>
      <w:spacing w:before="100" w:beforeAutospacing="1" w:after="100" w:afterAutospacing="1"/>
    </w:pPr>
  </w:style>
  <w:style w:type="paragraph" w:customStyle="1" w:styleId="1">
    <w:name w:val="Абзац списка1"/>
    <w:basedOn w:val="a"/>
    <w:uiPriority w:val="99"/>
    <w:rsid w:val="00FD0408"/>
    <w:pPr>
      <w:spacing w:after="200" w:line="276" w:lineRule="auto"/>
      <w:ind w:left="720"/>
    </w:pPr>
    <w:rPr>
      <w:rFonts w:ascii="Calibri" w:eastAsia="Calibri" w:hAnsi="Calibri"/>
      <w:sz w:val="22"/>
      <w:szCs w:val="22"/>
      <w:lang w:val="uk-UA" w:eastAsia="en-US"/>
    </w:rPr>
  </w:style>
  <w:style w:type="paragraph" w:customStyle="1" w:styleId="rvps2">
    <w:name w:val="rvps2"/>
    <w:basedOn w:val="a"/>
    <w:uiPriority w:val="99"/>
    <w:rsid w:val="00FD0408"/>
    <w:pPr>
      <w:spacing w:before="100" w:beforeAutospacing="1" w:after="100" w:afterAutospacing="1"/>
    </w:pPr>
    <w:rPr>
      <w:lang w:val="uk-UA" w:eastAsia="uk-UA"/>
    </w:rPr>
  </w:style>
  <w:style w:type="character" w:customStyle="1" w:styleId="rvts23">
    <w:name w:val="rvts23"/>
    <w:basedOn w:val="a0"/>
    <w:rsid w:val="00FD0408"/>
  </w:style>
  <w:style w:type="character" w:styleId="ae">
    <w:name w:val="Strong"/>
    <w:basedOn w:val="a0"/>
    <w:uiPriority w:val="22"/>
    <w:qFormat/>
    <w:rsid w:val="00FD0408"/>
    <w:rPr>
      <w:b/>
      <w:bCs/>
    </w:rPr>
  </w:style>
  <w:style w:type="paragraph" w:customStyle="1" w:styleId="TableParagraph">
    <w:name w:val="Table Paragraph"/>
    <w:basedOn w:val="a"/>
    <w:uiPriority w:val="1"/>
    <w:qFormat/>
    <w:rsid w:val="008A16A5"/>
    <w:pPr>
      <w:widowControl w:val="0"/>
      <w:autoSpaceDE w:val="0"/>
      <w:autoSpaceDN w:val="0"/>
      <w:ind w:left="122"/>
    </w:pPr>
    <w:rPr>
      <w:sz w:val="22"/>
      <w:szCs w:val="22"/>
      <w:lang w:val="uk-UA" w:eastAsia="en-US"/>
    </w:rPr>
  </w:style>
  <w:style w:type="table" w:styleId="af">
    <w:name w:val="Table Grid"/>
    <w:basedOn w:val="a1"/>
    <w:uiPriority w:val="59"/>
    <w:rsid w:val="00EB669C"/>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rsid w:val="006E29F6"/>
    <w:rPr>
      <w:rFonts w:ascii="Tahoma" w:hAnsi="Tahoma" w:cs="Tahoma"/>
      <w:sz w:val="16"/>
      <w:szCs w:val="16"/>
    </w:rPr>
  </w:style>
  <w:style w:type="character" w:customStyle="1" w:styleId="af1">
    <w:name w:val="Текст выноски Знак"/>
    <w:basedOn w:val="a0"/>
    <w:link w:val="af0"/>
    <w:rsid w:val="006E29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0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E1185"/>
    <w:rsid w:val="001E1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747692CEDF410CA44A0C7FCEBDA919">
    <w:name w:val="86747692CEDF410CA44A0C7FCEBDA919"/>
    <w:rsid w:val="001E11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2307</TotalTime>
  <Pages>57</Pages>
  <Words>13502</Words>
  <Characters>76962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34</cp:revision>
  <cp:lastPrinted>2022-11-14T12:56:00Z</cp:lastPrinted>
  <dcterms:created xsi:type="dcterms:W3CDTF">2019-12-13T12:00:00Z</dcterms:created>
  <dcterms:modified xsi:type="dcterms:W3CDTF">2022-11-14T14:28:00Z</dcterms:modified>
</cp:coreProperties>
</file>