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546FCA" w14:textId="16296A9F" w:rsidR="004B4A9E" w:rsidRDefault="004B4A9E" w:rsidP="00D72F25">
      <w:pPr>
        <w:ind w:left="5670" w:right="-1"/>
        <w:rPr>
          <w:sz w:val="22"/>
          <w:szCs w:val="22"/>
        </w:rPr>
      </w:pPr>
      <w:r>
        <w:rPr>
          <w:sz w:val="22"/>
          <w:szCs w:val="22"/>
        </w:rPr>
        <w:t>Додаток</w:t>
      </w:r>
      <w:r w:rsidR="006E5B59">
        <w:rPr>
          <w:sz w:val="22"/>
          <w:szCs w:val="22"/>
        </w:rPr>
        <w:t xml:space="preserve"> 2</w:t>
      </w:r>
    </w:p>
    <w:p w14:paraId="10515D8B" w14:textId="77777777" w:rsidR="004B4A9E" w:rsidRDefault="004B4A9E" w:rsidP="00D72F25">
      <w:pPr>
        <w:spacing w:after="240"/>
        <w:ind w:left="5670" w:right="-1"/>
      </w:pPr>
      <w:r>
        <w:rPr>
          <w:sz w:val="22"/>
          <w:szCs w:val="22"/>
        </w:rPr>
        <w:t xml:space="preserve">до рішення </w:t>
      </w:r>
      <w:r w:rsidR="00052F35">
        <w:rPr>
          <w:sz w:val="22"/>
          <w:szCs w:val="22"/>
        </w:rPr>
        <w:t>виконавчого комітету</w:t>
      </w:r>
      <w:r w:rsidR="00052F35">
        <w:rPr>
          <w:sz w:val="22"/>
          <w:szCs w:val="22"/>
        </w:rPr>
        <w:br/>
        <w:t>Фастівської міської ради</w:t>
      </w:r>
      <w:r w:rsidR="00052F35">
        <w:rPr>
          <w:sz w:val="22"/>
          <w:szCs w:val="22"/>
        </w:rPr>
        <w:br/>
      </w:r>
      <w:r>
        <w:rPr>
          <w:sz w:val="22"/>
          <w:szCs w:val="22"/>
        </w:rPr>
        <w:t xml:space="preserve">від </w:t>
      </w:r>
      <w:r w:rsidR="00052F35">
        <w:rPr>
          <w:sz w:val="22"/>
          <w:szCs w:val="22"/>
        </w:rPr>
        <w:t>__________</w:t>
      </w:r>
      <w:r>
        <w:rPr>
          <w:sz w:val="22"/>
          <w:szCs w:val="22"/>
        </w:rPr>
        <w:t xml:space="preserve"> № </w:t>
      </w:r>
      <w:r w:rsidR="00052F35">
        <w:rPr>
          <w:sz w:val="22"/>
          <w:szCs w:val="22"/>
        </w:rPr>
        <w:t>____</w:t>
      </w:r>
    </w:p>
    <w:p w14:paraId="1C7E6A13" w14:textId="5B09E20E" w:rsidR="004B4A9E" w:rsidRDefault="004B4A9E" w:rsidP="00D72F25">
      <w:pPr>
        <w:spacing w:after="240"/>
        <w:ind w:right="-1"/>
      </w:pPr>
    </w:p>
    <w:p w14:paraId="37FC42DF" w14:textId="77777777" w:rsidR="00B2544B" w:rsidRPr="00FC6B4B" w:rsidRDefault="00B2544B" w:rsidP="00D72F25">
      <w:pPr>
        <w:ind w:right="-1"/>
        <w:rPr>
          <w:b/>
        </w:rPr>
      </w:pPr>
    </w:p>
    <w:p w14:paraId="639E4405" w14:textId="5934CB79" w:rsidR="00B2544B" w:rsidRPr="0085656F" w:rsidRDefault="00B2544B" w:rsidP="00D72F25">
      <w:pPr>
        <w:ind w:right="-1"/>
        <w:jc w:val="center"/>
        <w:rPr>
          <w:b/>
        </w:rPr>
      </w:pPr>
      <w:r w:rsidRPr="0085656F">
        <w:rPr>
          <w:b/>
        </w:rPr>
        <w:t>ПОЛОЖЕННЯ</w:t>
      </w:r>
    </w:p>
    <w:p w14:paraId="49A459F2" w14:textId="1A6E3061" w:rsidR="00B2544B" w:rsidRPr="00C51F4F" w:rsidRDefault="00B2544B" w:rsidP="00D72F25">
      <w:pPr>
        <w:ind w:right="-1"/>
        <w:jc w:val="center"/>
        <w:rPr>
          <w:b/>
        </w:rPr>
      </w:pPr>
      <w:r w:rsidRPr="00C51F4F">
        <w:rPr>
          <w:b/>
        </w:rPr>
        <w:t xml:space="preserve">про </w:t>
      </w:r>
      <w:r>
        <w:rPr>
          <w:b/>
        </w:rPr>
        <w:t>консультаційні пункти</w:t>
      </w:r>
      <w:r w:rsidR="003E2801">
        <w:rPr>
          <w:b/>
        </w:rPr>
        <w:br/>
      </w:r>
      <w:r w:rsidR="003E2801">
        <w:rPr>
          <w:b/>
        </w:rPr>
        <w:t>Фастівської міської територіальної громади</w:t>
      </w:r>
      <w:r w:rsidR="0038385C">
        <w:rPr>
          <w:b/>
        </w:rPr>
        <w:br/>
        <w:t>для надання населенню за місцем проживання інформації</w:t>
      </w:r>
      <w:r>
        <w:rPr>
          <w:b/>
        </w:rPr>
        <w:t xml:space="preserve"> з питань цивільного захисту</w:t>
      </w:r>
    </w:p>
    <w:p w14:paraId="411B627E" w14:textId="77777777" w:rsidR="00B2544B" w:rsidRPr="0094286F" w:rsidRDefault="00B2544B" w:rsidP="00D72F25">
      <w:pPr>
        <w:ind w:right="-1"/>
      </w:pPr>
    </w:p>
    <w:p w14:paraId="70380CC1" w14:textId="77777777" w:rsidR="00687600" w:rsidRPr="00687600" w:rsidRDefault="00687600" w:rsidP="00D72F25">
      <w:pPr>
        <w:pStyle w:val="rvps2"/>
        <w:shd w:val="clear" w:color="auto" w:fill="FFFFFF"/>
        <w:spacing w:before="0" w:beforeAutospacing="0" w:after="0" w:afterAutospacing="0"/>
        <w:ind w:right="-1"/>
        <w:jc w:val="center"/>
        <w:textAlignment w:val="baseline"/>
        <w:rPr>
          <w:b/>
          <w:bCs/>
          <w:color w:val="000000"/>
        </w:rPr>
      </w:pPr>
      <w:r w:rsidRPr="00687600">
        <w:rPr>
          <w:b/>
          <w:bCs/>
          <w:color w:val="000000"/>
        </w:rPr>
        <w:t>І. Загальні положення</w:t>
      </w:r>
    </w:p>
    <w:p w14:paraId="04804C34" w14:textId="0C46869C" w:rsidR="00687600"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1.1. Це </w:t>
      </w:r>
      <w:r w:rsidR="00E50646">
        <w:rPr>
          <w:color w:val="000000"/>
        </w:rPr>
        <w:t>П</w:t>
      </w:r>
      <w:r w:rsidRPr="00687600">
        <w:rPr>
          <w:color w:val="000000"/>
        </w:rPr>
        <w:t xml:space="preserve">оложення визначає єдині вимоги до порядку створення та організації роботи консультаційних пунктів </w:t>
      </w:r>
      <w:r>
        <w:rPr>
          <w:color w:val="000000"/>
        </w:rPr>
        <w:t xml:space="preserve">для надання населенню за місцем проживання інформації </w:t>
      </w:r>
      <w:r w:rsidRPr="00687600">
        <w:rPr>
          <w:color w:val="000000"/>
        </w:rPr>
        <w:t>з питань цивільного захисту</w:t>
      </w:r>
      <w:r w:rsidR="00234F30">
        <w:rPr>
          <w:color w:val="000000"/>
        </w:rPr>
        <w:t xml:space="preserve"> Фастівської міської територіальної громади</w:t>
      </w:r>
      <w:r w:rsidR="006313A5">
        <w:rPr>
          <w:color w:val="000000"/>
        </w:rPr>
        <w:t xml:space="preserve"> </w:t>
      </w:r>
      <w:r w:rsidR="006313A5" w:rsidRPr="00687600">
        <w:rPr>
          <w:color w:val="000000"/>
        </w:rPr>
        <w:t>(далі - консультаційні пункти)</w:t>
      </w:r>
      <w:r w:rsidRPr="00687600">
        <w:rPr>
          <w:color w:val="000000"/>
        </w:rPr>
        <w:t>.</w:t>
      </w:r>
    </w:p>
    <w:p w14:paraId="697C2EF3" w14:textId="2508890C" w:rsidR="006313A5"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Консультаційні пункти є осередками інформаційно</w:t>
      </w:r>
      <w:r w:rsidR="001D36CD">
        <w:rPr>
          <w:color w:val="000000"/>
        </w:rPr>
        <w:t>-</w:t>
      </w:r>
      <w:r w:rsidR="001D36CD" w:rsidRPr="00687600">
        <w:rPr>
          <w:color w:val="000000"/>
        </w:rPr>
        <w:t>просвітницько</w:t>
      </w:r>
      <w:r w:rsidR="001D36CD">
        <w:rPr>
          <w:color w:val="000000"/>
        </w:rPr>
        <w:t>ї</w:t>
      </w:r>
      <w:r w:rsidRPr="00687600">
        <w:rPr>
          <w:color w:val="000000"/>
        </w:rPr>
        <w:t xml:space="preserve"> роботи </w:t>
      </w:r>
      <w:r w:rsidR="00E50646">
        <w:rPr>
          <w:color w:val="000000"/>
        </w:rPr>
        <w:t xml:space="preserve">із поширення </w:t>
      </w:r>
      <w:r w:rsidRPr="00687600">
        <w:rPr>
          <w:color w:val="000000"/>
        </w:rPr>
        <w:t xml:space="preserve">знань серед населення </w:t>
      </w:r>
      <w:r w:rsidR="006313A5">
        <w:rPr>
          <w:color w:val="000000"/>
        </w:rPr>
        <w:t>Фастівської міської територіальної громади</w:t>
      </w:r>
      <w:r w:rsidRPr="00687600">
        <w:rPr>
          <w:color w:val="000000"/>
        </w:rPr>
        <w:t xml:space="preserve"> з питань захисту та дій у надзвичайних ситуаціях. Вони забезпечують виконання завдань з навчання незайнятого у сфері виробництва та обслуговування населення захисту та діям в умовах надзвичайних, несприятливих побутових або нестандартних ситуацій.</w:t>
      </w:r>
    </w:p>
    <w:p w14:paraId="24E0EEB7" w14:textId="77777777" w:rsidR="006313A5"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1.2. Діяльність консультаційних пунктів організовується відповідно до вимог </w:t>
      </w:r>
      <w:r w:rsidR="006313A5" w:rsidRPr="00916C96">
        <w:t>Кодексу цивільного захисту України від 0</w:t>
      </w:r>
      <w:r w:rsidR="006313A5" w:rsidRPr="00916C96">
        <w:rPr>
          <w:bCs/>
          <w:iCs/>
        </w:rPr>
        <w:t>2.10.2012 року №5403-VI (із змінами)</w:t>
      </w:r>
      <w:r w:rsidR="006313A5" w:rsidRPr="00916C96">
        <w:t>, постанови Кабінету Міністрів України від 26.06.2013 №444 «Про затвердження Порядку здійснення навчання населення діям у надзвичайних ситуаціях», наказу Міністерства Внутрішніх Справ України від 01.08.2024 №540 «Про затвердження Методики створення та функціонування консультаційних пунктів для надання населенню за місцем проживання інформації з питань цивільного захисту» зареєстрованого в Міністерстві юстиції України 15.08.2024 №1249/42594</w:t>
      </w:r>
      <w:r w:rsidRPr="00687600">
        <w:rPr>
          <w:color w:val="000000"/>
        </w:rPr>
        <w:t>, та інших нормативно-правових і організаційно-розпорядчих актів, що регламентують підготовку населення до дій у надзвичайних ситуаціях.</w:t>
      </w:r>
    </w:p>
    <w:p w14:paraId="0FA941B5" w14:textId="77777777" w:rsidR="006313A5"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1.3. Мережа консультаційних пунктів на території </w:t>
      </w:r>
      <w:r w:rsidR="006313A5">
        <w:rPr>
          <w:color w:val="000000"/>
        </w:rPr>
        <w:t>Фастівської міської територіальної громади</w:t>
      </w:r>
      <w:r w:rsidRPr="00687600">
        <w:rPr>
          <w:color w:val="000000"/>
        </w:rPr>
        <w:t xml:space="preserve"> створюється </w:t>
      </w:r>
      <w:r w:rsidR="006313A5">
        <w:rPr>
          <w:color w:val="000000"/>
        </w:rPr>
        <w:t xml:space="preserve">рішенням виконавчого комітету Фастівської міської ради </w:t>
      </w:r>
      <w:r w:rsidR="006313A5" w:rsidRPr="006313A5">
        <w:rPr>
          <w:color w:val="000000"/>
        </w:rPr>
        <w:t>в адміністративному центрі територіальної громади</w:t>
      </w:r>
      <w:r w:rsidR="006313A5">
        <w:rPr>
          <w:color w:val="000000"/>
        </w:rPr>
        <w:t xml:space="preserve"> (м. Фастів)</w:t>
      </w:r>
      <w:r w:rsidR="006313A5" w:rsidRPr="006313A5">
        <w:rPr>
          <w:color w:val="000000"/>
        </w:rPr>
        <w:t xml:space="preserve"> та в межах утворених старостинських округів, виходячи з розрахунку мінімальних потреб територіальних громад у створенні консультаційних пунктів, наведеному в </w:t>
      </w:r>
      <w:hyperlink r:id="rId7" w:anchor="n43" w:history="1">
        <w:r w:rsidR="006313A5" w:rsidRPr="006313A5">
          <w:rPr>
            <w:rStyle w:val="ad"/>
          </w:rPr>
          <w:t>додатку</w:t>
        </w:r>
      </w:hyperlink>
      <w:r w:rsidR="006313A5" w:rsidRPr="006313A5">
        <w:rPr>
          <w:color w:val="000000"/>
        </w:rPr>
        <w:t xml:space="preserve"> до </w:t>
      </w:r>
      <w:r w:rsidR="006313A5" w:rsidRPr="00916C96">
        <w:t>наказу Міністерства Внутрішніх Справ України від 01.08.2024 №540 «Про затвердження Методики створення та функціонування консультаційних пунктів для надання населенню за місцем проживання інформації з питань цивільного захисту» зареєстрованого в Міністерстві юстиції України 15.08.2024 №1249/42594</w:t>
      </w:r>
      <w:r w:rsidRPr="00687600">
        <w:rPr>
          <w:color w:val="000000"/>
        </w:rPr>
        <w:t>.</w:t>
      </w:r>
    </w:p>
    <w:p w14:paraId="22D4096E" w14:textId="004F6BBE" w:rsidR="00113524"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Один консультаційний пункт може обслуговувати </w:t>
      </w:r>
      <w:r w:rsidR="00113524">
        <w:rPr>
          <w:color w:val="000000"/>
        </w:rPr>
        <w:t xml:space="preserve">25-40 тис. </w:t>
      </w:r>
      <w:r w:rsidRPr="00687600">
        <w:rPr>
          <w:color w:val="000000"/>
        </w:rPr>
        <w:t>мешканців, не зайнятих у сфері виробництва та обслуговування. Населення, яке мешкає у власних будинках, рішенням начальник</w:t>
      </w:r>
      <w:r w:rsidR="00EF4895">
        <w:rPr>
          <w:color w:val="000000"/>
        </w:rPr>
        <w:t>а</w:t>
      </w:r>
      <w:r w:rsidRPr="00687600">
        <w:rPr>
          <w:color w:val="000000"/>
        </w:rPr>
        <w:t xml:space="preserve"> цивільного захисту </w:t>
      </w:r>
      <w:r w:rsidR="00EF4895">
        <w:rPr>
          <w:color w:val="000000"/>
        </w:rPr>
        <w:t>громади</w:t>
      </w:r>
      <w:r w:rsidRPr="00687600">
        <w:rPr>
          <w:color w:val="000000"/>
        </w:rPr>
        <w:t xml:space="preserve"> закріплюється для навчання за відповідними консультаційними пунктами за територіальним принципом.</w:t>
      </w:r>
    </w:p>
    <w:p w14:paraId="6F600C07" w14:textId="789B131A" w:rsidR="00EF6B44"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1.4. У </w:t>
      </w:r>
      <w:r w:rsidR="00E50646">
        <w:rPr>
          <w:color w:val="000000"/>
        </w:rPr>
        <w:t>своїй</w:t>
      </w:r>
      <w:r w:rsidRPr="00687600">
        <w:rPr>
          <w:color w:val="000000"/>
        </w:rPr>
        <w:t xml:space="preserve"> діяльності консультаційні пункти керуються</w:t>
      </w:r>
      <w:r w:rsidR="00E50646">
        <w:rPr>
          <w:color w:val="000000"/>
        </w:rPr>
        <w:t xml:space="preserve"> цим</w:t>
      </w:r>
      <w:r w:rsidRPr="00687600">
        <w:rPr>
          <w:color w:val="000000"/>
        </w:rPr>
        <w:t xml:space="preserve"> Положенням.</w:t>
      </w:r>
    </w:p>
    <w:p w14:paraId="0B519083" w14:textId="49705224" w:rsidR="00761B6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1.</w:t>
      </w:r>
      <w:r w:rsidR="00E50646">
        <w:rPr>
          <w:color w:val="000000"/>
        </w:rPr>
        <w:t>5</w:t>
      </w:r>
      <w:r w:rsidRPr="00687600">
        <w:rPr>
          <w:color w:val="000000"/>
        </w:rPr>
        <w:t>. Загальне керівництво консультаційним</w:t>
      </w:r>
      <w:r w:rsidR="00E50646">
        <w:rPr>
          <w:color w:val="000000"/>
        </w:rPr>
        <w:t>и</w:t>
      </w:r>
      <w:r w:rsidRPr="00687600">
        <w:rPr>
          <w:color w:val="000000"/>
        </w:rPr>
        <w:t xml:space="preserve"> пункт</w:t>
      </w:r>
      <w:r w:rsidR="00E50646">
        <w:rPr>
          <w:color w:val="000000"/>
        </w:rPr>
        <w:t>ами</w:t>
      </w:r>
      <w:r w:rsidRPr="00687600">
        <w:rPr>
          <w:color w:val="000000"/>
        </w:rPr>
        <w:t xml:space="preserve"> здійсню</w:t>
      </w:r>
      <w:r w:rsidR="00E50646">
        <w:rPr>
          <w:color w:val="000000"/>
        </w:rPr>
        <w:t>є</w:t>
      </w:r>
      <w:r w:rsidRPr="00687600">
        <w:rPr>
          <w:color w:val="000000"/>
        </w:rPr>
        <w:t>ть</w:t>
      </w:r>
      <w:r w:rsidR="00E50646">
        <w:rPr>
          <w:color w:val="000000"/>
        </w:rPr>
        <w:t>ся</w:t>
      </w:r>
      <w:r w:rsidRPr="00687600">
        <w:rPr>
          <w:color w:val="000000"/>
        </w:rPr>
        <w:t xml:space="preserve"> начальник</w:t>
      </w:r>
      <w:r w:rsidR="00E50646">
        <w:rPr>
          <w:color w:val="000000"/>
        </w:rPr>
        <w:t>ом</w:t>
      </w:r>
      <w:r w:rsidRPr="00687600">
        <w:rPr>
          <w:color w:val="000000"/>
        </w:rPr>
        <w:t xml:space="preserve"> цивільного захисту</w:t>
      </w:r>
      <w:r w:rsidR="00E50646">
        <w:rPr>
          <w:color w:val="000000"/>
        </w:rPr>
        <w:t xml:space="preserve"> громади</w:t>
      </w:r>
      <w:r w:rsidRPr="00687600">
        <w:rPr>
          <w:color w:val="000000"/>
        </w:rPr>
        <w:t xml:space="preserve"> </w:t>
      </w:r>
      <w:r w:rsidR="00E50646">
        <w:rPr>
          <w:color w:val="000000"/>
        </w:rPr>
        <w:t>–</w:t>
      </w:r>
      <w:r w:rsidRPr="00687600">
        <w:rPr>
          <w:color w:val="000000"/>
        </w:rPr>
        <w:t xml:space="preserve"> </w:t>
      </w:r>
      <w:r w:rsidR="00E50646">
        <w:rPr>
          <w:color w:val="000000"/>
        </w:rPr>
        <w:t>міським головою</w:t>
      </w:r>
      <w:r w:rsidRPr="00687600">
        <w:rPr>
          <w:color w:val="000000"/>
        </w:rPr>
        <w:t>.</w:t>
      </w:r>
    </w:p>
    <w:p w14:paraId="6BF2C0CB" w14:textId="4C30D58A" w:rsidR="009B0015" w:rsidRDefault="00E50646"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1.6. </w:t>
      </w:r>
      <w:r w:rsidR="009B0015" w:rsidRPr="009B0015">
        <w:rPr>
          <w:color w:val="000000"/>
        </w:rPr>
        <w:t>Особи, відповідальні за організацію роботи консультаційного пункту, планують, організовують та здійснюють інформаційно-просвітницьку роботу, заходи із створення й удосконалення інформаційних, навчально-методичних, матеріально-технічних та інших ресурсів, необхідних для функціонування консультаційного пункту</w:t>
      </w:r>
      <w:r w:rsidR="009B0015">
        <w:rPr>
          <w:color w:val="000000"/>
        </w:rPr>
        <w:t>.</w:t>
      </w:r>
    </w:p>
    <w:p w14:paraId="04009849" w14:textId="77777777" w:rsidR="00761B6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1.7. Контроль за діяльністю консультаційних пунктів здійснюється:</w:t>
      </w:r>
    </w:p>
    <w:p w14:paraId="7DC762BF" w14:textId="77777777" w:rsidR="001A3289" w:rsidRDefault="00761B6D"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 xml:space="preserve">посадовими особами органів місцевого самоврядування, </w:t>
      </w:r>
      <w:r>
        <w:rPr>
          <w:color w:val="000000"/>
        </w:rPr>
        <w:t xml:space="preserve">підприємства, установи, </w:t>
      </w:r>
      <w:r w:rsidRPr="00687600">
        <w:rPr>
          <w:color w:val="000000"/>
        </w:rPr>
        <w:t>організації</w:t>
      </w:r>
      <w:r w:rsidR="00687600" w:rsidRPr="00687600">
        <w:rPr>
          <w:color w:val="000000"/>
        </w:rPr>
        <w:t>, при яких створено пункти</w:t>
      </w:r>
      <w:r w:rsidR="001A3289">
        <w:rPr>
          <w:color w:val="000000"/>
        </w:rPr>
        <w:t>;</w:t>
      </w:r>
    </w:p>
    <w:p w14:paraId="277F5692" w14:textId="7323CB50" w:rsidR="00761B6D" w:rsidRDefault="001A3289"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структурни</w:t>
      </w:r>
      <w:r>
        <w:rPr>
          <w:color w:val="000000"/>
        </w:rPr>
        <w:t>м</w:t>
      </w:r>
      <w:r w:rsidR="00687600" w:rsidRPr="00687600">
        <w:rPr>
          <w:color w:val="000000"/>
        </w:rPr>
        <w:t xml:space="preserve"> підрозділ</w:t>
      </w:r>
      <w:r>
        <w:rPr>
          <w:color w:val="000000"/>
        </w:rPr>
        <w:t>ом</w:t>
      </w:r>
      <w:r w:rsidR="00687600" w:rsidRPr="00687600">
        <w:rPr>
          <w:color w:val="000000"/>
        </w:rPr>
        <w:t xml:space="preserve"> з питань надзвичайних ситуацій</w:t>
      </w:r>
      <w:r>
        <w:rPr>
          <w:color w:val="000000"/>
        </w:rPr>
        <w:t>, цивільного захисту населення</w:t>
      </w:r>
      <w:r w:rsidR="00687600" w:rsidRPr="00687600">
        <w:rPr>
          <w:color w:val="000000"/>
        </w:rPr>
        <w:t xml:space="preserve"> </w:t>
      </w:r>
      <w:r>
        <w:rPr>
          <w:color w:val="000000"/>
        </w:rPr>
        <w:t>виконавчого комітету Фастівської міської ради</w:t>
      </w:r>
      <w:r w:rsidR="00687600" w:rsidRPr="00687600">
        <w:rPr>
          <w:color w:val="000000"/>
        </w:rPr>
        <w:t>;</w:t>
      </w:r>
    </w:p>
    <w:p w14:paraId="2A5FAFF9" w14:textId="3A350938" w:rsidR="009B0015" w:rsidRDefault="00761B6D"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 xml:space="preserve">- </w:t>
      </w:r>
      <w:r w:rsidR="00687600" w:rsidRPr="00687600">
        <w:rPr>
          <w:color w:val="000000"/>
        </w:rPr>
        <w:t xml:space="preserve">структурними підрозділами з питань надзвичайних ситуацій </w:t>
      </w:r>
      <w:r w:rsidR="00E50646">
        <w:rPr>
          <w:color w:val="000000"/>
        </w:rPr>
        <w:t xml:space="preserve">Фастівського </w:t>
      </w:r>
      <w:r w:rsidR="00687600" w:rsidRPr="00687600">
        <w:rPr>
          <w:color w:val="000000"/>
        </w:rPr>
        <w:t>району під час перевірок стану цивільного захисту об</w:t>
      </w:r>
      <w:r w:rsidR="009B0015">
        <w:rPr>
          <w:color w:val="000000"/>
        </w:rPr>
        <w:t>’</w:t>
      </w:r>
      <w:r w:rsidR="00687600" w:rsidRPr="00687600">
        <w:rPr>
          <w:color w:val="000000"/>
        </w:rPr>
        <w:t>єктів, на базі яких ці пункти створено, та при проведенні щорічних оглядів-конкурсів на кращий консультаційний пункт;</w:t>
      </w:r>
    </w:p>
    <w:p w14:paraId="6368CD30" w14:textId="77777777" w:rsidR="009B0015" w:rsidRDefault="009B0015"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департаментом цивільного захисту та оборонної роботи Київської обласної державної адміністрації </w:t>
      </w:r>
      <w:r w:rsidR="00687600" w:rsidRPr="00687600">
        <w:rPr>
          <w:color w:val="000000"/>
        </w:rPr>
        <w:t xml:space="preserve">– у ході перевірки стану цивільного захисту районів і </w:t>
      </w:r>
      <w:r>
        <w:rPr>
          <w:color w:val="000000"/>
        </w:rPr>
        <w:t>громад</w:t>
      </w:r>
      <w:r w:rsidR="00687600" w:rsidRPr="00687600">
        <w:rPr>
          <w:color w:val="000000"/>
        </w:rPr>
        <w:t>.</w:t>
      </w:r>
    </w:p>
    <w:p w14:paraId="670EA936" w14:textId="03A566E3" w:rsidR="009B0015"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1.8. </w:t>
      </w:r>
      <w:r w:rsidR="009B0015" w:rsidRPr="009B0015">
        <w:rPr>
          <w:color w:val="000000"/>
        </w:rPr>
        <w:t xml:space="preserve">Діяльність консультаційних пунктів здійснюється у взаємодії з </w:t>
      </w:r>
      <w:r w:rsidR="00EF4895">
        <w:rPr>
          <w:color w:val="000000"/>
        </w:rPr>
        <w:t>сектором</w:t>
      </w:r>
      <w:r w:rsidR="009B0015" w:rsidRPr="009B0015">
        <w:rPr>
          <w:color w:val="000000"/>
        </w:rPr>
        <w:t xml:space="preserve"> з питань </w:t>
      </w:r>
      <w:r w:rsidR="00EF4895">
        <w:rPr>
          <w:color w:val="000000"/>
        </w:rPr>
        <w:t xml:space="preserve">надзвичайних ситуацій, </w:t>
      </w:r>
      <w:r w:rsidR="009B0015" w:rsidRPr="009B0015">
        <w:rPr>
          <w:color w:val="000000"/>
        </w:rPr>
        <w:t>цивільного захисту</w:t>
      </w:r>
      <w:r w:rsidR="00EF4895">
        <w:rPr>
          <w:color w:val="000000"/>
        </w:rPr>
        <w:t xml:space="preserve"> населення виконавчого комітету Фастівської міської ради</w:t>
      </w:r>
      <w:r w:rsidR="009B0015" w:rsidRPr="009B0015">
        <w:rPr>
          <w:color w:val="000000"/>
        </w:rPr>
        <w:t xml:space="preserve">, </w:t>
      </w:r>
      <w:r w:rsidR="00EF4895">
        <w:rPr>
          <w:color w:val="000000"/>
        </w:rPr>
        <w:t>Фастівським РУ ГУ ДСНС України у Київській області</w:t>
      </w:r>
      <w:r w:rsidR="009B0015">
        <w:rPr>
          <w:color w:val="000000"/>
        </w:rPr>
        <w:t>.</w:t>
      </w:r>
    </w:p>
    <w:p w14:paraId="1B21A75A" w14:textId="36A4B05D" w:rsidR="009B0015" w:rsidRDefault="009B0015" w:rsidP="00D72F25">
      <w:pPr>
        <w:pStyle w:val="rvps2"/>
        <w:shd w:val="clear" w:color="auto" w:fill="FFFFFF"/>
        <w:spacing w:before="0" w:beforeAutospacing="0" w:after="0" w:afterAutospacing="0"/>
        <w:ind w:right="-1" w:firstLine="720"/>
        <w:jc w:val="both"/>
        <w:textAlignment w:val="baseline"/>
        <w:rPr>
          <w:color w:val="000000"/>
        </w:rPr>
      </w:pPr>
      <w:r w:rsidRPr="009B0015">
        <w:rPr>
          <w:color w:val="000000"/>
        </w:rPr>
        <w:t>Інформаційно-методична підтримка консультаційних пунктів здійснюється навчально-методичними центрами</w:t>
      </w:r>
      <w:r w:rsidR="00687600" w:rsidRPr="00687600">
        <w:rPr>
          <w:color w:val="000000"/>
        </w:rPr>
        <w:t>.</w:t>
      </w:r>
    </w:p>
    <w:p w14:paraId="21258164" w14:textId="1C563B90"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1.9. </w:t>
      </w:r>
      <w:r w:rsidRPr="00AF4223">
        <w:rPr>
          <w:color w:val="000000"/>
        </w:rPr>
        <w:t xml:space="preserve">Інформація про створення консультаційних пунктів </w:t>
      </w:r>
      <w:r w:rsidR="00E50646" w:rsidRPr="00AF4223">
        <w:rPr>
          <w:color w:val="000000"/>
        </w:rPr>
        <w:t xml:space="preserve">у межах </w:t>
      </w:r>
      <w:r w:rsidR="00E50646">
        <w:rPr>
          <w:color w:val="000000"/>
        </w:rPr>
        <w:t>Фастівської міської</w:t>
      </w:r>
      <w:r w:rsidR="00E50646" w:rsidRPr="00AF4223">
        <w:rPr>
          <w:color w:val="000000"/>
        </w:rPr>
        <w:t xml:space="preserve"> територіальної громади </w:t>
      </w:r>
      <w:r w:rsidRPr="00AF4223">
        <w:rPr>
          <w:color w:val="000000"/>
        </w:rPr>
        <w:t xml:space="preserve">подається до </w:t>
      </w:r>
      <w:r w:rsidR="00E50646">
        <w:rPr>
          <w:color w:val="000000"/>
        </w:rPr>
        <w:t>Фастівського РУ ГУ ДСНС України у Київській області</w:t>
      </w:r>
      <w:r w:rsidRPr="00AF4223">
        <w:rPr>
          <w:color w:val="000000"/>
        </w:rPr>
        <w:t>, а також до навчально-методичних центрів</w:t>
      </w:r>
      <w:r>
        <w:rPr>
          <w:color w:val="000000"/>
        </w:rPr>
        <w:t>.</w:t>
      </w:r>
    </w:p>
    <w:p w14:paraId="7E9623AD" w14:textId="2B58861C"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1.10. </w:t>
      </w:r>
      <w:r w:rsidRPr="00AF4223">
        <w:rPr>
          <w:color w:val="000000"/>
        </w:rPr>
        <w:t>Консультаційні пункти функціонують за принципом безоплатності та доступності інформації із питань цивільного захисту, у тому числі в доступній для осіб з вадами зору та слуху формі. Інформація з питань цивільного захисту доводиться до населення шляхом:</w:t>
      </w:r>
    </w:p>
    <w:p w14:paraId="586F0322" w14:textId="3A8DF146"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використання ресурсів мережі Інтернет (офіційн</w:t>
      </w:r>
      <w:r w:rsidR="00E50646">
        <w:rPr>
          <w:color w:val="000000"/>
        </w:rPr>
        <w:t>ий</w:t>
      </w:r>
      <w:r w:rsidRPr="00AF4223">
        <w:rPr>
          <w:color w:val="000000"/>
        </w:rPr>
        <w:t xml:space="preserve"> вебсайт </w:t>
      </w:r>
      <w:r w:rsidR="00E50646">
        <w:rPr>
          <w:color w:val="000000"/>
        </w:rPr>
        <w:t>Фастівської міської ради</w:t>
      </w:r>
      <w:r w:rsidRPr="00AF4223">
        <w:rPr>
          <w:color w:val="000000"/>
        </w:rPr>
        <w:t>, групи та сторінки в соціальних мережах та месенджерах), технічних засобів оповіщення, СМС-повідомлень та інших засобів передавання (відображення) інформації до населення конкретних повідомлень про методи та способи дій у разі виникнення надзвичайних ситуацій та їх участі в заходах цивільного захисту;</w:t>
      </w:r>
    </w:p>
    <w:p w14:paraId="2935EE54" w14:textId="09E3C4D5"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проведення консультацій та надання роз’яснень з питань захисту від надзвичайних ситуацій у телефонному режимі, через мережу Інтернет, під час особистого прийому особами, відповідальними за організацію роботи консультаційних пунктів, та відповідальними особами із числа посадових осіб місцевого самоврядування, а також на добровільній основі іншими особами, які володіють відповідними знаннями та навичками;</w:t>
      </w:r>
    </w:p>
    <w:p w14:paraId="7E9BB958" w14:textId="02D82A15"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розповсюдження друкованої продукції, у тому числі навчальної, довідкової, інформаційної про надзвичайні ситуації, у зоні яких або в зоні можливого ураження від яких може опинитися місце проживання громадян, а також про способи захисту від впливу небезпечних факторів, викликаних такими ситуаціями;</w:t>
      </w:r>
    </w:p>
    <w:p w14:paraId="3A1C1130" w14:textId="51E3C67F"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створення умов для оволодіння та практичного відпрацювання навичок щодо користування засобами колективного та індивідуального захисту і надання допомоги постраждалим;</w:t>
      </w:r>
    </w:p>
    <w:p w14:paraId="7795A555" w14:textId="412ED890"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організації та проведення заходів, спрямованих на розвиток громадської свідомості щодо особистої та колективної безпеки, залучення громадян до інформаційно-просвітницьких заходів з питань цивільного захисту, що проводяться за місцем проживання;</w:t>
      </w:r>
    </w:p>
    <w:p w14:paraId="6999DD55" w14:textId="30BFBAFA"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 xml:space="preserve">участі у реалізації навчальних тренінгів на базі відкритих громадських просторів, створених </w:t>
      </w:r>
      <w:r w:rsidR="00E50646">
        <w:rPr>
          <w:color w:val="000000"/>
        </w:rPr>
        <w:t>Фастівською міською радою та її виконавчими органами</w:t>
      </w:r>
      <w:r w:rsidRPr="00AF4223">
        <w:rPr>
          <w:color w:val="000000"/>
        </w:rPr>
        <w:t>.</w:t>
      </w:r>
    </w:p>
    <w:p w14:paraId="3B4AD4A7" w14:textId="329E3F6C"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1.11. </w:t>
      </w:r>
      <w:r w:rsidRPr="00AF4223">
        <w:rPr>
          <w:color w:val="000000"/>
        </w:rPr>
        <w:t>У період дії воєнного стану консультаційними пунктами виконуються завдання щодо поширення необхідних знань і навичок з питань забезпечення необхідного рівня захисту населення під час дії воєнного стану, реагування на надзвичайні ситуації та ліквідації їх наслідків, які можуть виникнути в районах бойових дій, у тому числі в умовах радіаційного, хімічного забруднення та біологічного зараження.</w:t>
      </w:r>
    </w:p>
    <w:p w14:paraId="023C8466"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p>
    <w:p w14:paraId="37D4631E" w14:textId="77777777" w:rsidR="00AF4223" w:rsidRPr="00AF4223" w:rsidRDefault="00687600" w:rsidP="00D72F25">
      <w:pPr>
        <w:pStyle w:val="rvps2"/>
        <w:shd w:val="clear" w:color="auto" w:fill="FFFFFF"/>
        <w:spacing w:before="0" w:beforeAutospacing="0" w:after="0" w:afterAutospacing="0"/>
        <w:ind w:right="-1"/>
        <w:jc w:val="center"/>
        <w:textAlignment w:val="baseline"/>
        <w:rPr>
          <w:b/>
          <w:bCs/>
          <w:color w:val="000000"/>
        </w:rPr>
      </w:pPr>
      <w:r w:rsidRPr="00AF4223">
        <w:rPr>
          <w:b/>
          <w:bCs/>
          <w:color w:val="000000"/>
        </w:rPr>
        <w:t>ІІ. Завдання консультаційних пунктів та їх кадрове забезпечення</w:t>
      </w:r>
    </w:p>
    <w:p w14:paraId="3F8429AA" w14:textId="77777777" w:rsidR="00AF4223"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2.1. Головними завданнями консультаційних пунктів є:</w:t>
      </w:r>
    </w:p>
    <w:p w14:paraId="6CD3B521"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участь у підготовці населення, не зайнятого у сфері виробництва та обслуговування, з питань захисту та дій у надзвичайних ситуаціях за тематикою консультац</w:t>
      </w:r>
      <w:r>
        <w:rPr>
          <w:color w:val="000000"/>
        </w:rPr>
        <w:t>і</w:t>
      </w:r>
      <w:r w:rsidR="00687600" w:rsidRPr="00687600">
        <w:rPr>
          <w:color w:val="000000"/>
        </w:rPr>
        <w:t>й, рекомендованою МНС України;</w:t>
      </w:r>
    </w:p>
    <w:p w14:paraId="5F68C50D"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сприяння розвитку громадської свідомості щодо особистої та колективної безпеки;</w:t>
      </w:r>
    </w:p>
    <w:p w14:paraId="0AD08E0F"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підвищення рівня морально-психологічного стану громадян в умовах загрози і виникнення надзвичайних ситуацій.</w:t>
      </w:r>
    </w:p>
    <w:p w14:paraId="7A2041D4" w14:textId="6FABB1EF" w:rsidR="00AF4223"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2.2. Відповідно до покладених на них головних завдань консультаційні пункти забезпечують</w:t>
      </w:r>
      <w:r w:rsidR="00AF4223">
        <w:rPr>
          <w:color w:val="000000"/>
        </w:rPr>
        <w:t xml:space="preserve"> </w:t>
      </w:r>
      <w:r w:rsidRPr="00687600">
        <w:rPr>
          <w:color w:val="000000"/>
        </w:rPr>
        <w:t>доведення до непрацюючого населення правил та рекомендацій щодо:</w:t>
      </w:r>
    </w:p>
    <w:p w14:paraId="737CEC06"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дій в умовах надзвичайних ситуацій та проявів терористичних актів;</w:t>
      </w:r>
    </w:p>
    <w:p w14:paraId="33829736"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застосування засобів індивідуального та колективного захисту;</w:t>
      </w:r>
    </w:p>
    <w:p w14:paraId="24BF885D"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w:t>
      </w:r>
      <w:r w:rsidR="00687600" w:rsidRPr="00687600">
        <w:rPr>
          <w:color w:val="000000"/>
        </w:rPr>
        <w:t xml:space="preserve"> надання першої медичної само- та взаємодопомоги постраждалим;</w:t>
      </w:r>
    </w:p>
    <w:p w14:paraId="6F71E390"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поведінки в несприятливих побутових і нестандартних ситуаціях;</w:t>
      </w:r>
    </w:p>
    <w:p w14:paraId="635766CD"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забезпечення особистої та колективної безпечної життєдіяльності в різні пори року;</w:t>
      </w:r>
    </w:p>
    <w:p w14:paraId="5FE41B97" w14:textId="41246154"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створення умов для самостійного вивчення населенням матеріалів посібників, пам</w:t>
      </w:r>
      <w:r>
        <w:rPr>
          <w:color w:val="000000"/>
        </w:rPr>
        <w:t>’</w:t>
      </w:r>
      <w:r w:rsidR="00687600" w:rsidRPr="00687600">
        <w:rPr>
          <w:color w:val="000000"/>
        </w:rPr>
        <w:t xml:space="preserve">яток, іншого друкованого навчально-інформаційного матеріалу, перегляду та прослуховування спеціального циклу </w:t>
      </w:r>
      <w:r>
        <w:rPr>
          <w:color w:val="000000"/>
        </w:rPr>
        <w:t>відео</w:t>
      </w:r>
      <w:r w:rsidR="00687600" w:rsidRPr="00687600">
        <w:rPr>
          <w:color w:val="000000"/>
        </w:rPr>
        <w:t xml:space="preserve">- та </w:t>
      </w:r>
      <w:r>
        <w:rPr>
          <w:color w:val="000000"/>
        </w:rPr>
        <w:t>аудіо- матеріалів</w:t>
      </w:r>
      <w:r w:rsidR="00687600" w:rsidRPr="00687600">
        <w:rPr>
          <w:color w:val="000000"/>
        </w:rPr>
        <w:t>;</w:t>
      </w:r>
    </w:p>
    <w:p w14:paraId="5E495506"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надання інформації населенню щодо прав та обов</w:t>
      </w:r>
      <w:r>
        <w:rPr>
          <w:color w:val="000000"/>
        </w:rPr>
        <w:t>’</w:t>
      </w:r>
      <w:r w:rsidR="00687600" w:rsidRPr="00687600">
        <w:rPr>
          <w:color w:val="000000"/>
        </w:rPr>
        <w:t>язків громадян України у сфері цивільного захисту;</w:t>
      </w:r>
    </w:p>
    <w:p w14:paraId="6316BB1D" w14:textId="0B668B3C" w:rsidR="001B4E0A"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участь в інформаційно-просвітницькій роботі </w:t>
      </w:r>
      <w:r w:rsidR="00E50646">
        <w:rPr>
          <w:color w:val="000000"/>
        </w:rPr>
        <w:t>із поширення</w:t>
      </w:r>
      <w:r w:rsidR="00687600" w:rsidRPr="00687600">
        <w:rPr>
          <w:color w:val="000000"/>
        </w:rPr>
        <w:t xml:space="preserve"> знань серед населення з питань заходів цивільного захисту, які сплановані та проводяться у регіоні, а також роз</w:t>
      </w:r>
      <w:r>
        <w:rPr>
          <w:color w:val="000000"/>
        </w:rPr>
        <w:t>’</w:t>
      </w:r>
      <w:r w:rsidR="00687600" w:rsidRPr="00687600">
        <w:rPr>
          <w:color w:val="000000"/>
        </w:rPr>
        <w:t>яснення правил поведінки та дій в умовах виникнення надзвичайних, несприятливих побутових або нестандартних ситуацій (організація та участь у виставках, змаганнях, оглядах-конкурсах, бесідах, вікторинах, виступах по радіо та телебаченню, поширення друкованої, аудіо та відеопродукції тощо);</w:t>
      </w:r>
    </w:p>
    <w:p w14:paraId="02A4B62A" w14:textId="68C83D2E" w:rsidR="001B4E0A" w:rsidRDefault="001B4E0A"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участь у роботі місцевих органів</w:t>
      </w:r>
      <w:r w:rsidR="00EF4895" w:rsidRPr="00EF4895">
        <w:rPr>
          <w:color w:val="000000"/>
        </w:rPr>
        <w:t xml:space="preserve"> </w:t>
      </w:r>
      <w:r w:rsidR="00EF4895">
        <w:rPr>
          <w:color w:val="000000"/>
        </w:rPr>
        <w:t>виконавчої</w:t>
      </w:r>
      <w:r w:rsidR="00687600" w:rsidRPr="00687600">
        <w:rPr>
          <w:color w:val="000000"/>
        </w:rPr>
        <w:t xml:space="preserve"> влади та громадських організацій із забезпечення високого рівня морально-психологічного стану непрацюючого населення в умовах загрози та при виникненні надзвичайних ситуацій, а також при ліквідації їх наслідків;</w:t>
      </w:r>
    </w:p>
    <w:p w14:paraId="7682FC38" w14:textId="77777777" w:rsidR="001B4E0A" w:rsidRDefault="001B4E0A"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доведення до мешканців конкретних повідомлень, що стосуються участі населення у заходах цивільного захисту за місцем проживання (дій за попереджувальним сигналом "Увага всім!", при проведенні евакуаційних заходів, інформації про місця знаходження захисних споруд цивільного захисту (далі - захисні споруди), пунктів видачі засобів індивідуального захисту тощо);</w:t>
      </w:r>
    </w:p>
    <w:p w14:paraId="2AB13370" w14:textId="3DA43FA3" w:rsidR="001B4E0A" w:rsidRDefault="001B4E0A"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постійне вивчення та освоєння передового перспективного досвіду щодо форм і методів інформаційно</w:t>
      </w:r>
      <w:r>
        <w:rPr>
          <w:color w:val="000000"/>
        </w:rPr>
        <w:t>-</w:t>
      </w:r>
      <w:r w:rsidRPr="00687600">
        <w:rPr>
          <w:color w:val="000000"/>
        </w:rPr>
        <w:t>просвітницько</w:t>
      </w:r>
      <w:r>
        <w:rPr>
          <w:color w:val="000000"/>
        </w:rPr>
        <w:t>ї</w:t>
      </w:r>
      <w:r w:rsidR="00687600" w:rsidRPr="00687600">
        <w:rPr>
          <w:color w:val="000000"/>
        </w:rPr>
        <w:t xml:space="preserve"> роботи та </w:t>
      </w:r>
      <w:r w:rsidR="00762B59">
        <w:rPr>
          <w:color w:val="000000"/>
        </w:rPr>
        <w:t>поширення</w:t>
      </w:r>
      <w:r w:rsidR="00687600" w:rsidRPr="00687600">
        <w:rPr>
          <w:color w:val="000000"/>
        </w:rPr>
        <w:t xml:space="preserve"> знань;</w:t>
      </w:r>
    </w:p>
    <w:p w14:paraId="0950B78E" w14:textId="77777777" w:rsidR="001B4E0A" w:rsidRDefault="001B4E0A"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створення та удосконалення необхідної навчально-матеріальної бази.</w:t>
      </w:r>
    </w:p>
    <w:p w14:paraId="49B4263E" w14:textId="416E7A9F" w:rsidR="00B23996"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2.3. Безпосередня відповідальність за організацію роботи консультаційного пункту покладається на призначену </w:t>
      </w:r>
      <w:r w:rsidR="00762B59">
        <w:rPr>
          <w:color w:val="000000"/>
        </w:rPr>
        <w:t>відповідальну</w:t>
      </w:r>
      <w:r w:rsidRPr="00687600">
        <w:rPr>
          <w:color w:val="000000"/>
        </w:rPr>
        <w:t xml:space="preserve"> особу.</w:t>
      </w:r>
    </w:p>
    <w:p w14:paraId="0AF8ABE2" w14:textId="187F7678" w:rsidR="00B23996"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Крім осіб, які безпосередньо відповідають за роботу консультаційних пунктів до проведення </w:t>
      </w:r>
      <w:r w:rsidR="00B23996" w:rsidRPr="00687600">
        <w:rPr>
          <w:color w:val="000000"/>
        </w:rPr>
        <w:t>інформаційно</w:t>
      </w:r>
      <w:r w:rsidR="00B23996">
        <w:rPr>
          <w:color w:val="000000"/>
        </w:rPr>
        <w:t>-</w:t>
      </w:r>
      <w:r w:rsidR="00B23996" w:rsidRPr="00687600">
        <w:rPr>
          <w:color w:val="000000"/>
        </w:rPr>
        <w:t>просвітницько</w:t>
      </w:r>
      <w:r w:rsidR="00B23996">
        <w:rPr>
          <w:color w:val="000000"/>
        </w:rPr>
        <w:t>ї</w:t>
      </w:r>
      <w:r w:rsidR="00B23996" w:rsidRPr="00687600">
        <w:rPr>
          <w:color w:val="000000"/>
        </w:rPr>
        <w:t xml:space="preserve"> </w:t>
      </w:r>
      <w:r w:rsidRPr="00687600">
        <w:rPr>
          <w:color w:val="000000"/>
        </w:rPr>
        <w:t xml:space="preserve">роботи і </w:t>
      </w:r>
      <w:r w:rsidR="00FC558E">
        <w:rPr>
          <w:color w:val="000000"/>
        </w:rPr>
        <w:t>поширення</w:t>
      </w:r>
      <w:r w:rsidRPr="00687600">
        <w:rPr>
          <w:color w:val="000000"/>
        </w:rPr>
        <w:t xml:space="preserve"> знань цивільного захисту серед населення можуть залучатися (за їх згодою) </w:t>
      </w:r>
      <w:r w:rsidR="00EF4895">
        <w:rPr>
          <w:color w:val="000000"/>
        </w:rPr>
        <w:t>особи</w:t>
      </w:r>
      <w:r w:rsidRPr="00687600">
        <w:rPr>
          <w:color w:val="000000"/>
        </w:rPr>
        <w:t xml:space="preserve"> з числа ветеранів цивільного захисту, викладачі нормативних дисциплін «Безпека життєдіяльності» та «Цивільний захист» вищих навчальних закладів, а також студенти старших курсів вищих навчальних закладів, медичний персонал, громадяни, які раніше успішно пройшли повний курс навчання та мають необхідну підготовку.</w:t>
      </w:r>
    </w:p>
    <w:p w14:paraId="2EF99974" w14:textId="77777777" w:rsidR="00B23996"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2.4. Особа, яка безпосередньо організовує роботу консультаційного пункту, відповідає за планування заходів, які проводяться на пункті, зміст та своєчасне оновлення наочної інформації, організацію роботи консультантів з числа активістів цивільного захисту, стан навчально-матеріальної бази та зобов'язана:</w:t>
      </w:r>
    </w:p>
    <w:p w14:paraId="52BE445E"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розробляти та вести плануючі, облікові та звітні документи;</w:t>
      </w:r>
    </w:p>
    <w:p w14:paraId="2B8E2584" w14:textId="4317D254"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організовувати проведення консультацій з питань захисту та дій в умовах надзвичайних ситуацій;</w:t>
      </w:r>
    </w:p>
    <w:p w14:paraId="65331E33"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проводити інструктаж консультантів;</w:t>
      </w:r>
    </w:p>
    <w:p w14:paraId="6342786A"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забезпечувати необхідною літературою та приладами мешканців, які побажали самостійно вивчати питання щодо їх захисту та правильних дій в умовах надзвичайних ситуацій;</w:t>
      </w:r>
    </w:p>
    <w:p w14:paraId="6D54D54E" w14:textId="5414F56A"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вести облік заходів, проведених з навчання непрацюючого населення </w:t>
      </w:r>
      <w:r w:rsidR="00FC558E">
        <w:rPr>
          <w:color w:val="000000"/>
        </w:rPr>
        <w:t>на</w:t>
      </w:r>
      <w:r w:rsidR="00687600" w:rsidRPr="00687600">
        <w:rPr>
          <w:color w:val="000000"/>
        </w:rPr>
        <w:t xml:space="preserve"> закріплен</w:t>
      </w:r>
      <w:r w:rsidR="00FC558E">
        <w:rPr>
          <w:color w:val="000000"/>
        </w:rPr>
        <w:t>ій</w:t>
      </w:r>
      <w:r w:rsidR="00687600" w:rsidRPr="00687600">
        <w:rPr>
          <w:color w:val="000000"/>
        </w:rPr>
        <w:t xml:space="preserve"> за пунктом </w:t>
      </w:r>
      <w:r w:rsidR="00FC558E">
        <w:rPr>
          <w:color w:val="000000"/>
        </w:rPr>
        <w:t>території</w:t>
      </w:r>
      <w:r w:rsidR="00687600" w:rsidRPr="00687600">
        <w:rPr>
          <w:color w:val="000000"/>
        </w:rPr>
        <w:t>;</w:t>
      </w:r>
    </w:p>
    <w:p w14:paraId="1C7926C7" w14:textId="03ECACCC"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складати звіти про виконання плану роботи пункту;</w:t>
      </w:r>
    </w:p>
    <w:p w14:paraId="41B76FE4"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складати заявки на придбання навчального і наочного приладдя, технічних засобів навчання, літератури, вести їх облік, зберігання та своєчасне списання;</w:t>
      </w:r>
    </w:p>
    <w:p w14:paraId="23947294"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стежити за станом та порядком у приміщеннях, які використовуються для забезпечення консультаційної роботи;</w:t>
      </w:r>
    </w:p>
    <w:p w14:paraId="40F7C451" w14:textId="295A2D0D"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брати участь у заходах </w:t>
      </w:r>
      <w:r w:rsidRPr="00687600">
        <w:rPr>
          <w:color w:val="000000"/>
        </w:rPr>
        <w:t>інформаційно</w:t>
      </w:r>
      <w:r>
        <w:rPr>
          <w:color w:val="000000"/>
        </w:rPr>
        <w:t>-</w:t>
      </w:r>
      <w:r w:rsidRPr="00687600">
        <w:rPr>
          <w:color w:val="000000"/>
        </w:rPr>
        <w:t>просвітницько</w:t>
      </w:r>
      <w:r>
        <w:rPr>
          <w:color w:val="000000"/>
        </w:rPr>
        <w:t>ї</w:t>
      </w:r>
      <w:r w:rsidRPr="00687600">
        <w:rPr>
          <w:color w:val="000000"/>
        </w:rPr>
        <w:t xml:space="preserve"> </w:t>
      </w:r>
      <w:r w:rsidR="00687600" w:rsidRPr="00687600">
        <w:rPr>
          <w:color w:val="000000"/>
        </w:rPr>
        <w:t xml:space="preserve">роботи з </w:t>
      </w:r>
      <w:r w:rsidR="00FC558E">
        <w:rPr>
          <w:color w:val="000000"/>
        </w:rPr>
        <w:t>поширення</w:t>
      </w:r>
      <w:r w:rsidR="00687600" w:rsidRPr="00687600">
        <w:rPr>
          <w:color w:val="000000"/>
        </w:rPr>
        <w:t xml:space="preserve"> знань серед населення з питань захисту та дій в умовах надзвичайних ситуацій;</w:t>
      </w:r>
    </w:p>
    <w:p w14:paraId="0F9362A2"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підтримувати постійну взаємодію з питань навчання з органами управління з питань надзвичайних ситуацій та курсами, центрами.</w:t>
      </w:r>
    </w:p>
    <w:p w14:paraId="0437CE6F" w14:textId="55A61FFB" w:rsidR="00B23996"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lastRenderedPageBreak/>
        <w:t xml:space="preserve">2.5. Особа, яка безпосередньо організовує роботу консультаційного пункту, у встановлений термін проходить підготовку </w:t>
      </w:r>
      <w:r w:rsidR="00B23996">
        <w:rPr>
          <w:color w:val="000000"/>
        </w:rPr>
        <w:t>(</w:t>
      </w:r>
      <w:r w:rsidR="00B23996" w:rsidRPr="00B23996">
        <w:rPr>
          <w:color w:val="000000"/>
        </w:rPr>
        <w:t>навчання</w:t>
      </w:r>
      <w:r w:rsidR="00B23996">
        <w:rPr>
          <w:color w:val="000000"/>
        </w:rPr>
        <w:t>)</w:t>
      </w:r>
      <w:r w:rsidR="00B23996" w:rsidRPr="00B23996">
        <w:rPr>
          <w:color w:val="000000"/>
        </w:rPr>
        <w:t xml:space="preserve"> на територіальних курсах цивільного захисту та безпеки життєдіяльності, навчально-методичних центрах цивільного захисту та безпеки життєдіяльності (далі - навчально-методичні центри) (у рік призначення і періодично один раз на три роки)</w:t>
      </w:r>
      <w:r w:rsidRPr="00687600">
        <w:rPr>
          <w:color w:val="000000"/>
        </w:rPr>
        <w:t>.</w:t>
      </w:r>
    </w:p>
    <w:p w14:paraId="16ED4996" w14:textId="50914A20"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2.6. </w:t>
      </w:r>
      <w:r w:rsidRPr="00760B6C">
        <w:rPr>
          <w:color w:val="000000"/>
        </w:rPr>
        <w:t>Консультаційний пункт працює за річним планом роботи та графіком, які затверджуються міським головою</w:t>
      </w:r>
      <w:r w:rsidR="00FC558E">
        <w:rPr>
          <w:color w:val="000000"/>
        </w:rPr>
        <w:t>,</w:t>
      </w:r>
      <w:r w:rsidRPr="00760B6C">
        <w:rPr>
          <w:color w:val="000000"/>
        </w:rPr>
        <w:t xml:space="preserve"> оприлюднюються на офіційному вебсайті</w:t>
      </w:r>
      <w:r w:rsidR="00FC558E">
        <w:rPr>
          <w:color w:val="000000"/>
        </w:rPr>
        <w:t xml:space="preserve"> Фастівської міської ради</w:t>
      </w:r>
      <w:r w:rsidRPr="00760B6C">
        <w:rPr>
          <w:color w:val="000000"/>
        </w:rPr>
        <w:t xml:space="preserve"> та інформаційному стенді </w:t>
      </w:r>
      <w:r w:rsidR="00FC558E">
        <w:rPr>
          <w:color w:val="000000"/>
        </w:rPr>
        <w:t>консультаційного пункту</w:t>
      </w:r>
      <w:r>
        <w:rPr>
          <w:color w:val="000000"/>
        </w:rPr>
        <w:t>.</w:t>
      </w:r>
    </w:p>
    <w:p w14:paraId="2DFC5638" w14:textId="3F3BBAC4"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2.7. </w:t>
      </w:r>
      <w:r w:rsidRPr="00760B6C">
        <w:rPr>
          <w:color w:val="000000"/>
        </w:rPr>
        <w:t>З метою спрямованості консультаційної діяльності на запити населення до роботи консультаційного пункту (з можливістю дистанційного доступу) можуть залучатися медичні працівники, представники ДСНС, Національної поліції, працівники закладів освіти, а також на добровільній основі інші особи, які володіють відповідними знаннями та навичками</w:t>
      </w:r>
      <w:r>
        <w:rPr>
          <w:color w:val="000000"/>
        </w:rPr>
        <w:t>.</w:t>
      </w:r>
    </w:p>
    <w:p w14:paraId="19BE125F" w14:textId="77777777"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p>
    <w:p w14:paraId="038EA220" w14:textId="77777777" w:rsidR="00760B6C" w:rsidRPr="00760B6C" w:rsidRDefault="00687600" w:rsidP="00D72F25">
      <w:pPr>
        <w:pStyle w:val="rvps2"/>
        <w:shd w:val="clear" w:color="auto" w:fill="FFFFFF"/>
        <w:spacing w:before="0" w:beforeAutospacing="0" w:after="0" w:afterAutospacing="0"/>
        <w:ind w:right="-1"/>
        <w:jc w:val="center"/>
        <w:textAlignment w:val="baseline"/>
        <w:rPr>
          <w:b/>
          <w:bCs/>
          <w:color w:val="000000"/>
        </w:rPr>
      </w:pPr>
      <w:r w:rsidRPr="00760B6C">
        <w:rPr>
          <w:b/>
          <w:bCs/>
          <w:color w:val="000000"/>
        </w:rPr>
        <w:t>ІІІ. Матеріально – технічне забезпечення діяльності консультаційних пунктів</w:t>
      </w:r>
    </w:p>
    <w:p w14:paraId="4FE48D99" w14:textId="0948ED60"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3.1. Навчальну матеріально-технічну базу консультаційного пункту з питань цивільного захисту складають:</w:t>
      </w:r>
    </w:p>
    <w:p w14:paraId="6DA6EE86" w14:textId="77777777"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інформаційно-довідковий куток з питань цивільного захисту, що забезпечує доступне доведення до мешканців певної території необхідної інформації з питань цивільного захисту та повідомлень, розроблених на основі аналізу особливостей місцевих умов та ймовірних місцевих небезпек, які можуть спричинити надзвичайні ситуації</w:t>
      </w:r>
      <w:r>
        <w:rPr>
          <w:color w:val="000000"/>
        </w:rPr>
        <w:t>;</w:t>
      </w:r>
    </w:p>
    <w:p w14:paraId="56329470" w14:textId="77777777"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приміщення, призначене для проведення роз</w:t>
      </w:r>
      <w:r>
        <w:rPr>
          <w:color w:val="000000"/>
        </w:rPr>
        <w:t>’</w:t>
      </w:r>
      <w:r w:rsidR="00687600" w:rsidRPr="00687600">
        <w:rPr>
          <w:color w:val="000000"/>
        </w:rPr>
        <w:t>яснювальної консультаційної роботи щодо дій в разі виникнення аварій, катастроф, стихійних лих, імовірних для конкретної території та надання практичної допомоги населенню у самостійній підготовці за спеціальними програми підготовки населення до дій у надзвичайних ситуаціях, які рекомендовані МНС та відпрацьовані з врахуванням місцевих умов, особливостей регіону і оснащене для цього наочними засобами навчання, спеціальною літературою, навчальними посібниками та іншим майном, необхідним для навчання.</w:t>
      </w:r>
    </w:p>
    <w:p w14:paraId="3A3E1439" w14:textId="324B8166"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3.2. </w:t>
      </w:r>
      <w:r w:rsidR="00FC558E">
        <w:rPr>
          <w:color w:val="000000"/>
        </w:rPr>
        <w:t>П</w:t>
      </w:r>
      <w:r w:rsidRPr="00687600">
        <w:rPr>
          <w:color w:val="000000"/>
        </w:rPr>
        <w:t xml:space="preserve">риміщення </w:t>
      </w:r>
      <w:r w:rsidR="00FC558E">
        <w:rPr>
          <w:color w:val="000000"/>
        </w:rPr>
        <w:t>консультаційного пункту</w:t>
      </w:r>
      <w:r w:rsidRPr="00687600">
        <w:rPr>
          <w:color w:val="000000"/>
        </w:rPr>
        <w:t xml:space="preserve"> оснащується необхідними меблями (столи, стільці, шафи тощо).</w:t>
      </w:r>
    </w:p>
    <w:p w14:paraId="48515E52" w14:textId="77777777"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Біля вхідних дверей консультаційного пункту розміщується табличка з надписом «Консультаційний пункт з питань цивільного захисту».</w:t>
      </w:r>
    </w:p>
    <w:p w14:paraId="47A2F966" w14:textId="77777777"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На видному місці розташовуються розпорядок дня, графік проведення консультацій, прізвища та телефони консультантів.</w:t>
      </w:r>
    </w:p>
    <w:p w14:paraId="5DEF8BB2" w14:textId="222208C3"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Засоби обладнання та оснащення консультаційного пункту повинні відповідати сучасним вимогам теорії та практики захисту населення і територій від надзвичайних ситуацій техногенного</w:t>
      </w:r>
      <w:r w:rsidR="00FC558E">
        <w:rPr>
          <w:color w:val="000000"/>
        </w:rPr>
        <w:t>,</w:t>
      </w:r>
      <w:r w:rsidRPr="00687600">
        <w:rPr>
          <w:color w:val="000000"/>
        </w:rPr>
        <w:t xml:space="preserve"> природного</w:t>
      </w:r>
      <w:r w:rsidR="00FC558E">
        <w:rPr>
          <w:color w:val="000000"/>
        </w:rPr>
        <w:t xml:space="preserve"> та воєнного</w:t>
      </w:r>
      <w:r w:rsidRPr="00687600">
        <w:rPr>
          <w:color w:val="000000"/>
        </w:rPr>
        <w:t xml:space="preserve"> характеру.</w:t>
      </w:r>
    </w:p>
    <w:p w14:paraId="5E2F61F9" w14:textId="77777777"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Кожний відвідувач пункту повинен мати можливість отримати конкретну та вичерпну інформацію про ймовірні надзвичайні ситуації у районі його проживання, місця укриття та маршрути проходу до них, про адреси пунктів видачі засобів індивідуального захисту, порядок евакуації тощо.</w:t>
      </w:r>
    </w:p>
    <w:p w14:paraId="3060F405" w14:textId="77777777"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3.3 Інформаційно-довідковий куток з питань цивільного захисту є обов</w:t>
      </w:r>
      <w:r w:rsidR="00760B6C">
        <w:rPr>
          <w:color w:val="000000"/>
        </w:rPr>
        <w:t>’</w:t>
      </w:r>
      <w:r w:rsidRPr="00687600">
        <w:rPr>
          <w:color w:val="000000"/>
        </w:rPr>
        <w:t>язковим елементом консультаційного пункту та являє собою окремий стенд з тематично оформленими планшетами. Інформаційно-довідкові кутки розміщуються у легкодоступних для огляду місцях з масовим перебуванням людей адміністративного приміщення організації (коридори, холи, вестибюлі тощо).</w:t>
      </w:r>
    </w:p>
    <w:p w14:paraId="1C18A2EB" w14:textId="7777777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3.4 Тематичний зміст планшетів інформаційно-довідкового кутка викладається зрозуміло, наочно, вкрай лаконічно та розміром шрифту, що забезпечує його легке застосування та включає:</w:t>
      </w:r>
    </w:p>
    <w:p w14:paraId="03826403"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пам</w:t>
      </w:r>
      <w:r>
        <w:rPr>
          <w:color w:val="000000"/>
        </w:rPr>
        <w:t>’</w:t>
      </w:r>
      <w:r w:rsidR="00687600" w:rsidRPr="00687600">
        <w:rPr>
          <w:color w:val="000000"/>
        </w:rPr>
        <w:t>ятку щодо порядку зв</w:t>
      </w:r>
      <w:r>
        <w:rPr>
          <w:color w:val="000000"/>
        </w:rPr>
        <w:t>’</w:t>
      </w:r>
      <w:r w:rsidR="00687600" w:rsidRPr="00687600">
        <w:rPr>
          <w:color w:val="000000"/>
        </w:rPr>
        <w:t>язку з екстреними службами, які діють за скороченими телефонними номерами (</w:t>
      </w:r>
      <w:r>
        <w:rPr>
          <w:color w:val="000000"/>
        </w:rPr>
        <w:t xml:space="preserve">112, </w:t>
      </w:r>
      <w:r w:rsidR="00687600" w:rsidRPr="00687600">
        <w:rPr>
          <w:color w:val="000000"/>
        </w:rPr>
        <w:t>101, 102, 103, 104) та комунальними аварійними службами допомоги населенню;</w:t>
      </w:r>
    </w:p>
    <w:p w14:paraId="056900F8" w14:textId="5BDD215E"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карти-схеми зони відповідальності </w:t>
      </w:r>
      <w:r w:rsidR="00F91CF4">
        <w:rPr>
          <w:color w:val="000000"/>
        </w:rPr>
        <w:t>консультаційного пункту</w:t>
      </w:r>
      <w:r w:rsidR="00687600" w:rsidRPr="00687600">
        <w:rPr>
          <w:color w:val="000000"/>
        </w:rPr>
        <w:t xml:space="preserve"> з інформаці</w:t>
      </w:r>
      <w:r w:rsidR="00F91CF4">
        <w:rPr>
          <w:color w:val="000000"/>
        </w:rPr>
        <w:t>єю</w:t>
      </w:r>
      <w:r w:rsidR="00687600" w:rsidRPr="00687600">
        <w:rPr>
          <w:color w:val="000000"/>
        </w:rPr>
        <w:t xml:space="preserve"> про імовірні загрози техногенного характеру (аварій, катастроф на потенційно-небезпечних підприємствах), наслідки яких можуть негативно впливати на життєдіяльність населення</w:t>
      </w:r>
      <w:r w:rsidR="00F91CF4" w:rsidRPr="00F91CF4">
        <w:rPr>
          <w:color w:val="000000"/>
        </w:rPr>
        <w:t xml:space="preserve"> </w:t>
      </w:r>
      <w:r w:rsidR="00F91CF4" w:rsidRPr="00687600">
        <w:rPr>
          <w:color w:val="000000"/>
        </w:rPr>
        <w:t xml:space="preserve">на </w:t>
      </w:r>
      <w:r w:rsidR="00F91CF4">
        <w:rPr>
          <w:color w:val="000000"/>
        </w:rPr>
        <w:t xml:space="preserve">відповідній </w:t>
      </w:r>
      <w:r w:rsidR="00F91CF4" w:rsidRPr="00687600">
        <w:rPr>
          <w:color w:val="000000"/>
        </w:rPr>
        <w:t>території</w:t>
      </w:r>
      <w:r w:rsidR="00687600" w:rsidRPr="00687600">
        <w:rPr>
          <w:color w:val="000000"/>
        </w:rPr>
        <w:t>;</w:t>
      </w:r>
    </w:p>
    <w:p w14:paraId="326E6130"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w:t>
      </w:r>
      <w:r w:rsidR="00687600" w:rsidRPr="00687600">
        <w:rPr>
          <w:color w:val="000000"/>
        </w:rPr>
        <w:t xml:space="preserve"> сигнали цивільного захисту (порядок оповіщення населення) в разі виникнення аварії, катастрофи або стихійного лиха, дії населення з отриманням таких сигналів або інформації;</w:t>
      </w:r>
    </w:p>
    <w:p w14:paraId="2A428800"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рекомендації щодо засобів захисту від впливу небезпечних факторів імовірних загроз техногенного характеру та правил поведінки під час виникнення аварій та катастроф;</w:t>
      </w:r>
    </w:p>
    <w:p w14:paraId="67956F56"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інформацію про імовірні загрози природного характеру (стихійні лиха) відповідно до пори року, наслідки яких можуть негативно впливати на життєдіяльність населення, що мешкає на </w:t>
      </w:r>
      <w:r>
        <w:rPr>
          <w:color w:val="000000"/>
        </w:rPr>
        <w:t xml:space="preserve">відповідній </w:t>
      </w:r>
      <w:r w:rsidR="00687600" w:rsidRPr="00687600">
        <w:rPr>
          <w:color w:val="000000"/>
        </w:rPr>
        <w:t>території та рекомендації щодо засобів захисту від впливу небезпечних факторів імовірних сезонних загроз природного характеру і правил поведінки під час стихійного лиха;</w:t>
      </w:r>
    </w:p>
    <w:p w14:paraId="52E50221"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схему розміщення захисних споруд цивільного захисту, закріплення мешканців житлових будинків за захисними спорудами, маршрути висування населення до них, порядок отримання населенням засобів індивідуального захисту;</w:t>
      </w:r>
    </w:p>
    <w:p w14:paraId="6FE6F115"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порядок проведення евакуації населення із схемою розміщення та адресами збірних евакуаційних пунктів, рекомендації щодо готовності населення до проведення евакуаційних заходів;</w:t>
      </w:r>
    </w:p>
    <w:p w14:paraId="31FB7549"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розклад роботи консультаційного пункту та порядок отримання консультаційної допомоги з питань цивільного захисту.</w:t>
      </w:r>
    </w:p>
    <w:p w14:paraId="26579EF4" w14:textId="6238510B"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Зміст інформаційно-довідкового кутку </w:t>
      </w:r>
      <w:r w:rsidR="00F91CF4">
        <w:rPr>
          <w:color w:val="000000"/>
        </w:rPr>
        <w:t>консультаційного пункту розташованого в старостинському окрузі громади</w:t>
      </w:r>
      <w:r w:rsidRPr="00687600">
        <w:rPr>
          <w:color w:val="000000"/>
        </w:rPr>
        <w:t xml:space="preserve"> доповнюється додатковими розділами:</w:t>
      </w:r>
    </w:p>
    <w:p w14:paraId="7F5314A4"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рекомендаціями щодо захисту сільськогосподарських тварин, рослин і продуктів сільськогосподарського виробництва, продуктів харчування, фуражу і води (з урахуванням місцевої специфіки);</w:t>
      </w:r>
    </w:p>
    <w:p w14:paraId="5A6DFF33" w14:textId="258A03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схемою організації позаштатних формувань цивільного захисту, їх завдання при проведенні рятувальних та інших невідкладних робіт.</w:t>
      </w:r>
    </w:p>
    <w:p w14:paraId="46E9BF9B" w14:textId="7777777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Під схемою розміщуються</w:t>
      </w:r>
      <w:r w:rsidR="00E3286B">
        <w:rPr>
          <w:color w:val="000000"/>
        </w:rPr>
        <w:t>:</w:t>
      </w:r>
    </w:p>
    <w:p w14:paraId="2E51E8DE"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поіменні списки особового складу формувань з визначенням посад складу цивільно</w:t>
      </w:r>
      <w:r>
        <w:rPr>
          <w:color w:val="000000"/>
        </w:rPr>
        <w:t>го</w:t>
      </w:r>
      <w:r w:rsidR="00687600" w:rsidRPr="00687600">
        <w:rPr>
          <w:color w:val="000000"/>
        </w:rPr>
        <w:t xml:space="preserve"> захисту і перелік закріпленого обладнання, інструменту та майна;</w:t>
      </w:r>
    </w:p>
    <w:p w14:paraId="41C8F6C1" w14:textId="3CF061D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порядком дій позаштатних формувань цивільного захисту при ліквідації наслідків надзвичайних ситуацій на території</w:t>
      </w:r>
      <w:r w:rsidR="00F91CF4">
        <w:rPr>
          <w:color w:val="000000"/>
        </w:rPr>
        <w:t xml:space="preserve"> старостинського округу</w:t>
      </w:r>
      <w:r w:rsidR="00687600" w:rsidRPr="00687600">
        <w:rPr>
          <w:color w:val="000000"/>
        </w:rPr>
        <w:t>;</w:t>
      </w:r>
    </w:p>
    <w:p w14:paraId="4D53D697"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порядком організації прийому евакуйованого населення (в разі наявності таких завдань).</w:t>
      </w:r>
    </w:p>
    <w:p w14:paraId="02E64019" w14:textId="7777777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3.5. Для тематичного оформлення приміщення консультаційного пункту використовуються:</w:t>
      </w:r>
    </w:p>
    <w:p w14:paraId="7DBF007C"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навчально-наочні посібники (плакати, стенди);</w:t>
      </w:r>
    </w:p>
    <w:p w14:paraId="090EFEE8"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спеціальна навчальна література;</w:t>
      </w:r>
    </w:p>
    <w:p w14:paraId="2EFA95B0"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технічні засоби навчання;</w:t>
      </w:r>
    </w:p>
    <w:p w14:paraId="2632177B"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навчальне майно.</w:t>
      </w:r>
    </w:p>
    <w:p w14:paraId="24B1BDA6" w14:textId="4A0A24F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Крім того, для більшої наочності зон розповсюдження небезпечних факторів імовірних аварій на потенційно небезпечних об</w:t>
      </w:r>
      <w:r w:rsidR="00E3286B">
        <w:rPr>
          <w:color w:val="000000"/>
        </w:rPr>
        <w:t>’</w:t>
      </w:r>
      <w:r w:rsidRPr="00687600">
        <w:rPr>
          <w:color w:val="000000"/>
        </w:rPr>
        <w:t>єктах, роз</w:t>
      </w:r>
      <w:r w:rsidR="00E3286B">
        <w:rPr>
          <w:color w:val="000000"/>
        </w:rPr>
        <w:t>’</w:t>
      </w:r>
      <w:r w:rsidRPr="00687600">
        <w:rPr>
          <w:color w:val="000000"/>
        </w:rPr>
        <w:t xml:space="preserve">яснення заходів цивільного захисту щодо укриття населення у захисних спорудах, його евакуації та екіпірування засобами захисту можуть застосовуватися макети місцевості, що обслуговується </w:t>
      </w:r>
      <w:r w:rsidR="00F91CF4">
        <w:rPr>
          <w:color w:val="000000"/>
        </w:rPr>
        <w:t>консультаційним пунктом</w:t>
      </w:r>
      <w:r w:rsidRPr="00687600">
        <w:rPr>
          <w:color w:val="000000"/>
        </w:rPr>
        <w:t>, наявних на місцевості будівель і споруд.</w:t>
      </w:r>
    </w:p>
    <w:p w14:paraId="1871628B" w14:textId="7777777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3.6. Навчально-наочні посібники (плакати, стенди) розміщуються на стінах приміщення консультаційного пункту та можуть містити, з урахуванням місцевих особливостей, інформаційні матеріали наступного змісту:</w:t>
      </w:r>
    </w:p>
    <w:p w14:paraId="7289FB0A" w14:textId="77777777" w:rsidR="00D153BE"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структура єдиної державної системи цивільного захисту (склад органів цивільного захисту, обов</w:t>
      </w:r>
      <w:r w:rsidR="00D153BE">
        <w:rPr>
          <w:color w:val="000000"/>
        </w:rPr>
        <w:t>’</w:t>
      </w:r>
      <w:r w:rsidR="00687600" w:rsidRPr="00687600">
        <w:rPr>
          <w:color w:val="000000"/>
        </w:rPr>
        <w:t>язки центральних та місцевих органів виконавчої влади, органів місцевого самоврядування щодо цивільного захисту населення і територій від надзвичайних ситуацій);</w:t>
      </w:r>
    </w:p>
    <w:p w14:paraId="4FCE34C9"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права і обов</w:t>
      </w:r>
      <w:r>
        <w:rPr>
          <w:color w:val="000000"/>
        </w:rPr>
        <w:t>’</w:t>
      </w:r>
      <w:r w:rsidR="00687600" w:rsidRPr="00687600">
        <w:rPr>
          <w:color w:val="000000"/>
        </w:rPr>
        <w:t>язки громадян щодо захисту населення і територій від надзвичайних ситуацій, обов</w:t>
      </w:r>
      <w:r>
        <w:rPr>
          <w:color w:val="000000"/>
        </w:rPr>
        <w:t>’</w:t>
      </w:r>
      <w:r w:rsidR="00687600" w:rsidRPr="00687600">
        <w:rPr>
          <w:color w:val="000000"/>
        </w:rPr>
        <w:t>язки дорослого населення щодо захисту дітей;</w:t>
      </w:r>
    </w:p>
    <w:p w14:paraId="5DF44AD2"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правила особистої, пожежної та техногенної безпеки;</w:t>
      </w:r>
    </w:p>
    <w:p w14:paraId="73980C37"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класифікація надзвичайних ситуацій;</w:t>
      </w:r>
    </w:p>
    <w:p w14:paraId="2167AF5B"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хімічна небезпека;</w:t>
      </w:r>
    </w:p>
    <w:p w14:paraId="796D9C4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радіація;</w:t>
      </w:r>
    </w:p>
    <w:p w14:paraId="2B50CF2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електричний струм;</w:t>
      </w:r>
    </w:p>
    <w:p w14:paraId="3D790936"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увага газ;</w:t>
      </w:r>
    </w:p>
    <w:p w14:paraId="3A82D50A"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розлив ртуті;</w:t>
      </w:r>
    </w:p>
    <w:p w14:paraId="5DAB4065"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w:t>
      </w:r>
      <w:r w:rsidR="00687600" w:rsidRPr="00687600">
        <w:rPr>
          <w:color w:val="000000"/>
        </w:rPr>
        <w:t xml:space="preserve"> при пожежі;</w:t>
      </w:r>
    </w:p>
    <w:p w14:paraId="41CF2A30"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землетрус;</w:t>
      </w:r>
    </w:p>
    <w:p w14:paraId="5DDAF03B"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обмороження;</w:t>
      </w:r>
    </w:p>
    <w:p w14:paraId="47C277D9"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небезпека на воді;</w:t>
      </w:r>
    </w:p>
    <w:p w14:paraId="5F698CD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безпека руху;</w:t>
      </w:r>
    </w:p>
    <w:p w14:paraId="761EC0C0"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безпека переходів;</w:t>
      </w:r>
    </w:p>
    <w:p w14:paraId="3FDC99B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застарілі боєприпаси;</w:t>
      </w:r>
    </w:p>
    <w:p w14:paraId="65611413"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тероризм;</w:t>
      </w:r>
    </w:p>
    <w:p w14:paraId="3D09D99D"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небезпека у лісі;</w:t>
      </w:r>
    </w:p>
    <w:p w14:paraId="6DDB3E6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безпечна прогулянка у лісі;</w:t>
      </w:r>
    </w:p>
    <w:p w14:paraId="40A74DF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ураган;</w:t>
      </w:r>
    </w:p>
    <w:p w14:paraId="7E1EA02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повінь;</w:t>
      </w:r>
    </w:p>
    <w:p w14:paraId="48EF56DD"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блискавка;</w:t>
      </w:r>
    </w:p>
    <w:p w14:paraId="712F753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ожеледиця;</w:t>
      </w:r>
    </w:p>
    <w:p w14:paraId="33332CE5"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життєзабезпечення населення в надзвичайних ситуаціях;</w:t>
      </w:r>
    </w:p>
    <w:p w14:paraId="46F98E87"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засоби захисту органів дихання і шкіри (засоби індивідуального захисту);</w:t>
      </w:r>
    </w:p>
    <w:p w14:paraId="12D5833B"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евакуація населення;</w:t>
      </w:r>
    </w:p>
    <w:p w14:paraId="3BB078BF"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укриття населення в захисних спорудах;</w:t>
      </w:r>
    </w:p>
    <w:p w14:paraId="62419B1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медичний захист;</w:t>
      </w:r>
    </w:p>
    <w:p w14:paraId="19FFB7B6"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дозиметричний і хімічний контроль;</w:t>
      </w:r>
    </w:p>
    <w:p w14:paraId="6A27BB47"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оповіщення та інформування;</w:t>
      </w:r>
    </w:p>
    <w:p w14:paraId="23301504"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інші інформативні матеріали, які розкривають зміст заходів захисту населення і територій відповідного регіону.</w:t>
      </w:r>
    </w:p>
    <w:p w14:paraId="369C71F5"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5.7. Спеціальна навчальна література, призначена для самостійної роботи відвідувачів консультаційного пункту та повинна бути представлена:</w:t>
      </w:r>
    </w:p>
    <w:p w14:paraId="28B8245F"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навчальними посібниками з питань цивільного захисту;</w:t>
      </w:r>
    </w:p>
    <w:p w14:paraId="0261DF04"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виписками із законодавчих та нормативних актів з питань захисту населення і територій та безпеки життєдіяльності;</w:t>
      </w:r>
    </w:p>
    <w:p w14:paraId="133647B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пам</w:t>
      </w:r>
      <w:r>
        <w:rPr>
          <w:color w:val="000000"/>
        </w:rPr>
        <w:t>’</w:t>
      </w:r>
      <w:r w:rsidR="00687600" w:rsidRPr="00687600">
        <w:rPr>
          <w:color w:val="000000"/>
        </w:rPr>
        <w:t>ятками та рекомендаційними брошурами з питань охорони життя і здоров</w:t>
      </w:r>
      <w:r>
        <w:rPr>
          <w:color w:val="000000"/>
        </w:rPr>
        <w:t>’</w:t>
      </w:r>
      <w:r w:rsidR="00687600" w:rsidRPr="00687600">
        <w:rPr>
          <w:color w:val="000000"/>
        </w:rPr>
        <w:t>я людини у надзвичайних, несприятливих побутових або нестандартних ситуаціях;</w:t>
      </w:r>
    </w:p>
    <w:p w14:paraId="0FC6EB9C" w14:textId="20BC33EC"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w:t>
      </w:r>
      <w:r w:rsidR="00EF4895">
        <w:rPr>
          <w:color w:val="000000"/>
        </w:rPr>
        <w:t>тощо</w:t>
      </w:r>
      <w:r w:rsidR="00687600" w:rsidRPr="00687600">
        <w:rPr>
          <w:color w:val="000000"/>
        </w:rPr>
        <w:t>.</w:t>
      </w:r>
    </w:p>
    <w:p w14:paraId="6618475F"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3.8. Технічні засоби навчання:</w:t>
      </w:r>
    </w:p>
    <w:p w14:paraId="7FAFEA0B" w14:textId="1EE21152"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комп</w:t>
      </w:r>
      <w:r>
        <w:rPr>
          <w:color w:val="000000"/>
        </w:rPr>
        <w:t>’</w:t>
      </w:r>
      <w:r w:rsidR="00687600" w:rsidRPr="00687600">
        <w:rPr>
          <w:color w:val="000000"/>
        </w:rPr>
        <w:t>ютер з доступом до мережі Інтернет, тощо.</w:t>
      </w:r>
    </w:p>
    <w:p w14:paraId="51700F58"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3.9. Навчальне майно:</w:t>
      </w:r>
    </w:p>
    <w:p w14:paraId="5835C41B"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засоби індивідуального захисту, які рекомендовані для застосування на території чи об</w:t>
      </w:r>
      <w:r>
        <w:rPr>
          <w:color w:val="000000"/>
        </w:rPr>
        <w:t>’</w:t>
      </w:r>
      <w:r w:rsidR="00687600" w:rsidRPr="00687600">
        <w:rPr>
          <w:color w:val="000000"/>
        </w:rPr>
        <w:t>єкті, що обслуговується пунктом;</w:t>
      </w:r>
    </w:p>
    <w:p w14:paraId="7DB026D8"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засоби пожежогасіння;</w:t>
      </w:r>
    </w:p>
    <w:p w14:paraId="01C8B202"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засоби надання першої медичної допомоги;</w:t>
      </w:r>
    </w:p>
    <w:p w14:paraId="53693409"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медичні муляжі та багатофункціональні тренажери для навчання навичкам надання першої допомоги;</w:t>
      </w:r>
    </w:p>
    <w:p w14:paraId="7898E1D6"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радіометри та дозиметри побутові.</w:t>
      </w:r>
    </w:p>
    <w:p w14:paraId="3C3219C0"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Кількість зразків навчального майна консультаційного пункту визначається місцевими умовами.</w:t>
      </w:r>
    </w:p>
    <w:p w14:paraId="7F7ACEED" w14:textId="149F320F"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3.10. Обов</w:t>
      </w:r>
      <w:r w:rsidR="00D153BE">
        <w:rPr>
          <w:color w:val="000000"/>
        </w:rPr>
        <w:t>’</w:t>
      </w:r>
      <w:r w:rsidRPr="00687600">
        <w:rPr>
          <w:color w:val="000000"/>
        </w:rPr>
        <w:t>язки із розроблення та впровадження стенду інформаційно</w:t>
      </w:r>
      <w:r w:rsidR="00D153BE">
        <w:rPr>
          <w:color w:val="000000"/>
        </w:rPr>
        <w:t>-</w:t>
      </w:r>
      <w:r w:rsidRPr="00687600">
        <w:rPr>
          <w:color w:val="000000"/>
        </w:rPr>
        <w:t xml:space="preserve">довідкового кутка та навчально-наочних посібників приміщення консультаційного пункту (далі – навчально-наочні посібники) покладаються на </w:t>
      </w:r>
      <w:r w:rsidR="00F91CF4">
        <w:rPr>
          <w:color w:val="000000"/>
        </w:rPr>
        <w:t>відповідальну особу консультаційного пункту</w:t>
      </w:r>
      <w:r w:rsidRPr="00687600">
        <w:rPr>
          <w:color w:val="000000"/>
        </w:rPr>
        <w:t>.</w:t>
      </w:r>
    </w:p>
    <w:p w14:paraId="03309041" w14:textId="379BDA4D"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3.11. </w:t>
      </w:r>
      <w:r w:rsidR="00D153BE" w:rsidRPr="00D153BE">
        <w:rPr>
          <w:color w:val="000000"/>
        </w:rPr>
        <w:t>Фінансування створення та функціонування консультаційних пунктів здійснюється відповідно до законодавства України</w:t>
      </w:r>
      <w:r w:rsidRPr="00687600">
        <w:rPr>
          <w:color w:val="000000"/>
        </w:rPr>
        <w:t>.</w:t>
      </w:r>
    </w:p>
    <w:p w14:paraId="3EF1DD88"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p>
    <w:p w14:paraId="14BD4BC6" w14:textId="77777777" w:rsidR="00D153BE" w:rsidRPr="00D153BE" w:rsidRDefault="00687600" w:rsidP="00D72F25">
      <w:pPr>
        <w:pStyle w:val="rvps2"/>
        <w:shd w:val="clear" w:color="auto" w:fill="FFFFFF"/>
        <w:spacing w:before="0" w:beforeAutospacing="0" w:after="0" w:afterAutospacing="0"/>
        <w:ind w:right="-1"/>
        <w:jc w:val="center"/>
        <w:textAlignment w:val="baseline"/>
        <w:rPr>
          <w:b/>
          <w:bCs/>
          <w:color w:val="000000"/>
        </w:rPr>
      </w:pPr>
      <w:r w:rsidRPr="00D153BE">
        <w:rPr>
          <w:b/>
          <w:bCs/>
          <w:color w:val="000000"/>
        </w:rPr>
        <w:t>ІV. Організація роботи консультаційних пунктів</w:t>
      </w:r>
    </w:p>
    <w:p w14:paraId="4EA3725C" w14:textId="76B245D6"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4.1. Робота консультаційних пунктів організовується за річним планом роботи пункту </w:t>
      </w:r>
      <w:r w:rsidR="00601C3D">
        <w:rPr>
          <w:color w:val="000000"/>
        </w:rPr>
        <w:t xml:space="preserve">та графіком </w:t>
      </w:r>
      <w:r w:rsidRPr="00687600">
        <w:rPr>
          <w:color w:val="000000"/>
        </w:rPr>
        <w:t xml:space="preserve">згідно із щорічними організаційно-розпорядчими документами з підготовки населення начальника цивільного захисту </w:t>
      </w:r>
      <w:r w:rsidR="00F91CF4">
        <w:rPr>
          <w:color w:val="000000"/>
        </w:rPr>
        <w:t>Фастівської міської територіальної громади</w:t>
      </w:r>
      <w:r w:rsidRPr="00687600">
        <w:rPr>
          <w:color w:val="000000"/>
        </w:rPr>
        <w:t>.</w:t>
      </w:r>
    </w:p>
    <w:p w14:paraId="2CF2B5C5"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4.2. У річному плані визначаються основні заходи консультаційної та </w:t>
      </w:r>
      <w:r w:rsidR="00D153BE" w:rsidRPr="00D153BE">
        <w:rPr>
          <w:color w:val="000000"/>
        </w:rPr>
        <w:t>інформаційно-просвітницької</w:t>
      </w:r>
      <w:r w:rsidRPr="00687600">
        <w:rPr>
          <w:color w:val="000000"/>
        </w:rPr>
        <w:t xml:space="preserve"> роботи з </w:t>
      </w:r>
      <w:r w:rsidR="00D153BE">
        <w:rPr>
          <w:color w:val="000000"/>
        </w:rPr>
        <w:t>надання населенню за місцем проживання інформації та</w:t>
      </w:r>
      <w:r w:rsidRPr="00687600">
        <w:rPr>
          <w:color w:val="000000"/>
        </w:rPr>
        <w:t xml:space="preserve"> знань з питань </w:t>
      </w:r>
      <w:r w:rsidRPr="00687600">
        <w:rPr>
          <w:color w:val="000000"/>
        </w:rPr>
        <w:lastRenderedPageBreak/>
        <w:t>захисту та дій у надзвичайних ситуаціях, а також заходи щодо удосконалення навчально-матеріальної бази пункту.</w:t>
      </w:r>
    </w:p>
    <w:p w14:paraId="71BF5543" w14:textId="4BE4F1B1"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План роботи консультаційного пункту</w:t>
      </w:r>
      <w:r w:rsidR="00601C3D">
        <w:rPr>
          <w:color w:val="000000"/>
        </w:rPr>
        <w:t xml:space="preserve"> та графік</w:t>
      </w:r>
      <w:r w:rsidRPr="00687600">
        <w:rPr>
          <w:color w:val="000000"/>
        </w:rPr>
        <w:t xml:space="preserve"> розробляється </w:t>
      </w:r>
      <w:r w:rsidR="00601C3D">
        <w:rPr>
          <w:color w:val="000000"/>
        </w:rPr>
        <w:t>і</w:t>
      </w:r>
      <w:r w:rsidRPr="00687600">
        <w:rPr>
          <w:color w:val="000000"/>
        </w:rPr>
        <w:t xml:space="preserve"> підписується особою, яка безпосередньо відповідає за його роботу, погоджується </w:t>
      </w:r>
      <w:r w:rsidR="00B601A3">
        <w:rPr>
          <w:color w:val="000000"/>
        </w:rPr>
        <w:t>завідувачем сектору</w:t>
      </w:r>
      <w:r w:rsidRPr="00687600">
        <w:rPr>
          <w:color w:val="000000"/>
        </w:rPr>
        <w:t xml:space="preserve"> з питань надзвичайних ситуацій</w:t>
      </w:r>
      <w:r w:rsidR="00F91CF4">
        <w:rPr>
          <w:color w:val="000000"/>
        </w:rPr>
        <w:t>, цивільного захисту населення виконавчого комітету Фастівської міської ради</w:t>
      </w:r>
      <w:r w:rsidRPr="00687600">
        <w:rPr>
          <w:color w:val="000000"/>
        </w:rPr>
        <w:t xml:space="preserve"> і затверджується </w:t>
      </w:r>
      <w:r w:rsidR="00B601A3">
        <w:rPr>
          <w:color w:val="000000"/>
        </w:rPr>
        <w:t xml:space="preserve">начальником цивільного захисту громади – </w:t>
      </w:r>
      <w:r w:rsidR="00601C3D">
        <w:rPr>
          <w:color w:val="000000"/>
        </w:rPr>
        <w:t>міським</w:t>
      </w:r>
      <w:r w:rsidR="00B601A3">
        <w:rPr>
          <w:color w:val="000000"/>
        </w:rPr>
        <w:t xml:space="preserve"> </w:t>
      </w:r>
      <w:r w:rsidR="00601C3D">
        <w:rPr>
          <w:color w:val="000000"/>
        </w:rPr>
        <w:t>головою</w:t>
      </w:r>
      <w:r w:rsidR="00F91CF4">
        <w:rPr>
          <w:color w:val="000000"/>
        </w:rPr>
        <w:t>,</w:t>
      </w:r>
      <w:r w:rsidR="00601C3D" w:rsidRPr="00601C3D">
        <w:rPr>
          <w:color w:val="000000"/>
        </w:rPr>
        <w:t xml:space="preserve"> оприлюднюються на офіційному вебсайті</w:t>
      </w:r>
      <w:r w:rsidR="00F91CF4">
        <w:rPr>
          <w:color w:val="000000"/>
        </w:rPr>
        <w:t xml:space="preserve"> Фастівської міської ради</w:t>
      </w:r>
      <w:r w:rsidR="00601C3D" w:rsidRPr="00601C3D">
        <w:rPr>
          <w:color w:val="000000"/>
        </w:rPr>
        <w:t xml:space="preserve"> </w:t>
      </w:r>
      <w:r w:rsidR="00F91CF4">
        <w:rPr>
          <w:color w:val="000000"/>
        </w:rPr>
        <w:t>та</w:t>
      </w:r>
      <w:r w:rsidR="00601C3D" w:rsidRPr="00601C3D">
        <w:rPr>
          <w:color w:val="000000"/>
        </w:rPr>
        <w:t xml:space="preserve"> інформаційному стенді відповідного </w:t>
      </w:r>
      <w:r w:rsidR="00F91CF4">
        <w:rPr>
          <w:color w:val="000000"/>
        </w:rPr>
        <w:t>консультаційного пункту</w:t>
      </w:r>
      <w:r w:rsidRPr="00687600">
        <w:rPr>
          <w:color w:val="000000"/>
        </w:rPr>
        <w:t>.</w:t>
      </w:r>
    </w:p>
    <w:p w14:paraId="5B7CEF99"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Консультаційна робота з питань цивільного захисту та безпеки життєдіяльності працівниками пункту здійснюється згідно з графіком їх роботи на місяць.</w:t>
      </w:r>
    </w:p>
    <w:p w14:paraId="2DE27CD9"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4.3. Навчання населення, не зайнятого у сфері виробництва та обслуговування, здійснюється шляхом:</w:t>
      </w:r>
    </w:p>
    <w:p w14:paraId="28137D1D" w14:textId="2084810F"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проведення консультацій з питань захисту та дій в умовах можливих надзвичайних ситуацій за рекомендаціями щорічних Організаційно-методичних вказівок з навчання населення начальника цивільного захисту </w:t>
      </w:r>
      <w:r w:rsidR="00F91CF4">
        <w:rPr>
          <w:color w:val="000000"/>
        </w:rPr>
        <w:t>Фастівської міської територіальної громади</w:t>
      </w:r>
      <w:r w:rsidR="00687600" w:rsidRPr="00687600">
        <w:rPr>
          <w:color w:val="000000"/>
        </w:rPr>
        <w:t>;</w:t>
      </w:r>
    </w:p>
    <w:p w14:paraId="2882F004"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проведення інформаційних та агітаційних заходів (бесід, лекцій, вечорів питань і відповідей, показів діафільмів, відеофільмів тощо);</w:t>
      </w:r>
    </w:p>
    <w:p w14:paraId="38FF3CBA"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розповсюдження та читання пам</w:t>
      </w:r>
      <w:r>
        <w:rPr>
          <w:color w:val="000000"/>
        </w:rPr>
        <w:t>’</w:t>
      </w:r>
      <w:r w:rsidR="00687600" w:rsidRPr="00687600">
        <w:rPr>
          <w:color w:val="000000"/>
        </w:rPr>
        <w:t>яток, листівок, посібників, прослуховування радіопередач, перегляд та прослуховування спеціальних відео- та аудіо</w:t>
      </w:r>
      <w:r>
        <w:rPr>
          <w:color w:val="000000"/>
        </w:rPr>
        <w:t xml:space="preserve">- </w:t>
      </w:r>
      <w:r w:rsidR="00687600" w:rsidRPr="00687600">
        <w:rPr>
          <w:color w:val="000000"/>
        </w:rPr>
        <w:t>матеріалів з тематики захисту населення;</w:t>
      </w:r>
    </w:p>
    <w:p w14:paraId="5778D60D"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забезпечення умов для самостійного вивчення населенням правил поведінки та дій в умовах надзвичайних ситуацій за рекомендованою працівниками пункту літературою та за їх консультаційною допомогою;</w:t>
      </w:r>
    </w:p>
    <w:p w14:paraId="1E522C8A"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проведення представницьких заходів (днів професійних свят, змагань, оглядів-конкурсів тощо);</w:t>
      </w:r>
    </w:p>
    <w:p w14:paraId="3796315D"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участі у тренуваннях з цивільного захисту та захисту від надзвичайних ситуацій.</w:t>
      </w:r>
    </w:p>
    <w:p w14:paraId="116C6ABB"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4.4. Консультаційні пункти можуть використовуватися для доведення до мешканців конкретних повідомлень, що стосуються їх участі у заходах цивільного захисту за місцем проживання (дій за попереджувальним сигналом "Увага всім!", при проведенні евакуаційних заходів, укритті у захисних спорудах, видачі засобів індивідуального захисту тощо).</w:t>
      </w:r>
    </w:p>
    <w:p w14:paraId="680105BC"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4.5. При проведенні консультацій на пунктах обов'язково надається інформація про потенційну небезпеку, що характерна для місць проживання населення та методи реагування на неї. Особливу увагу необхідно звертати на громадян, які проживають поряд з потенційно небезпечними об'єктами та у сільській місцевості, а також на дітей та соціально незахищені верстви населення.</w:t>
      </w:r>
    </w:p>
    <w:p w14:paraId="63C28841"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Керівники потенційно небезпечних об</w:t>
      </w:r>
      <w:r w:rsidR="00601C3D">
        <w:rPr>
          <w:color w:val="000000"/>
        </w:rPr>
        <w:t>’</w:t>
      </w:r>
      <w:r w:rsidRPr="00687600">
        <w:rPr>
          <w:color w:val="000000"/>
        </w:rPr>
        <w:t>єктів надають через консультаційні пункти постійну та оперативну інформацію населенню, яке проживає в зонах можливого ураження, про стан їх захисту, методи й способи забезпечення безпеки при аваріях.</w:t>
      </w:r>
    </w:p>
    <w:p w14:paraId="5027882D" w14:textId="1144B6D9"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4.6. Для проведення консультацій залучаються працівники консультаційного пункту, спеціалісти </w:t>
      </w:r>
      <w:r w:rsidR="00F91CF4">
        <w:rPr>
          <w:color w:val="000000"/>
        </w:rPr>
        <w:t xml:space="preserve">з питань цивільного захисту </w:t>
      </w:r>
      <w:r w:rsidR="00601C3D" w:rsidRPr="00601C3D">
        <w:rPr>
          <w:color w:val="000000"/>
        </w:rPr>
        <w:t>підприємств, установ, організаці</w:t>
      </w:r>
      <w:r w:rsidR="00601C3D">
        <w:rPr>
          <w:color w:val="000000"/>
        </w:rPr>
        <w:t>й</w:t>
      </w:r>
      <w:r w:rsidRPr="00687600">
        <w:rPr>
          <w:color w:val="000000"/>
        </w:rPr>
        <w:t>, консультанти з числа активістів цивільного захисту, які пройшли підготовку на курсах, центрах. З медичних тем та питань психологічної підготовки для проведення занять залучаються працівники органів охорони здоров</w:t>
      </w:r>
      <w:r w:rsidR="00601C3D">
        <w:rPr>
          <w:color w:val="000000"/>
        </w:rPr>
        <w:t>’</w:t>
      </w:r>
      <w:r w:rsidRPr="00687600">
        <w:rPr>
          <w:color w:val="000000"/>
        </w:rPr>
        <w:t>я.</w:t>
      </w:r>
    </w:p>
    <w:p w14:paraId="1A677762" w14:textId="1427569C"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4.7. Робота персоналу пункту організується таким чином, щоб кожен його відвідувач міг отримати вичерпну інформацію (роз</w:t>
      </w:r>
      <w:r w:rsidR="00601C3D">
        <w:rPr>
          <w:color w:val="000000"/>
        </w:rPr>
        <w:t>’</w:t>
      </w:r>
      <w:r w:rsidRPr="00687600">
        <w:rPr>
          <w:color w:val="000000"/>
        </w:rPr>
        <w:t>яснення) щодо питань гарантованого забезпечення захисту та порядку його дій в умовах надзвичайної ситуації. На забезпечення цієї вимоги на консультаційному пункті постійно повинен бути працівник (консультант), здатний конкретизувати положення інформації стендів (довідкової літератури, нормативних документів), а також список контактних телефонів консультантів – фахівців у відповідній галузі знань з цивільної безпеки.</w:t>
      </w:r>
    </w:p>
    <w:p w14:paraId="6AE64148" w14:textId="4C681243"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4.8. Просвітницька робота та </w:t>
      </w:r>
      <w:r w:rsidR="00F91CF4">
        <w:rPr>
          <w:color w:val="000000"/>
        </w:rPr>
        <w:t>поширення</w:t>
      </w:r>
      <w:r w:rsidRPr="00687600">
        <w:rPr>
          <w:color w:val="000000"/>
        </w:rPr>
        <w:t xml:space="preserve"> знань серед населення з питань захисту та дій у надзвичайних ситуаціях спрямовується на підготовку громадян до дій при виникненні надзвичайних ситуацій, зокрема:</w:t>
      </w:r>
    </w:p>
    <w:p w14:paraId="2069FC0C"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особливостей поведінки у різні періоди року</w:t>
      </w:r>
      <w:r>
        <w:rPr>
          <w:color w:val="000000"/>
        </w:rPr>
        <w:t>;</w:t>
      </w:r>
    </w:p>
    <w:p w14:paraId="1A9A64A9"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поведінки на воді</w:t>
      </w:r>
      <w:r>
        <w:rPr>
          <w:color w:val="000000"/>
        </w:rPr>
        <w:t>;</w:t>
      </w:r>
    </w:p>
    <w:p w14:paraId="0F1DDB19"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 дотримання правил пожежної безпеки</w:t>
      </w:r>
      <w:r>
        <w:rPr>
          <w:color w:val="000000"/>
        </w:rPr>
        <w:t>;</w:t>
      </w:r>
    </w:p>
    <w:p w14:paraId="47F2EBEB" w14:textId="77777777" w:rsidR="00997F2E"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w:t>
      </w:r>
      <w:r w:rsidR="00687600" w:rsidRPr="00687600">
        <w:rPr>
          <w:color w:val="000000"/>
        </w:rPr>
        <w:t xml:space="preserve"> санітарно-гігієнічних норм</w:t>
      </w:r>
      <w:r w:rsidR="00997F2E">
        <w:rPr>
          <w:color w:val="000000"/>
        </w:rPr>
        <w:t>;</w:t>
      </w:r>
    </w:p>
    <w:p w14:paraId="29568CDA" w14:textId="7777777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при виникненні епідемій</w:t>
      </w:r>
      <w:r>
        <w:rPr>
          <w:color w:val="000000"/>
        </w:rPr>
        <w:t>;</w:t>
      </w:r>
    </w:p>
    <w:p w14:paraId="48D614C2" w14:textId="7777777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епізоотій</w:t>
      </w:r>
      <w:r>
        <w:rPr>
          <w:color w:val="000000"/>
        </w:rPr>
        <w:t>;</w:t>
      </w:r>
    </w:p>
    <w:p w14:paraId="3069E0C2" w14:textId="7777777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отруєнь</w:t>
      </w:r>
      <w:r>
        <w:rPr>
          <w:color w:val="000000"/>
        </w:rPr>
        <w:t>;</w:t>
      </w:r>
    </w:p>
    <w:p w14:paraId="2B18FAE1" w14:textId="68E049B1"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тощо.</w:t>
      </w:r>
    </w:p>
    <w:p w14:paraId="60CF81A7" w14:textId="77777777" w:rsidR="00997F2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4.9. Основна увага при навчанні населення звертається на морально</w:t>
      </w:r>
      <w:r w:rsidR="00997F2E">
        <w:rPr>
          <w:color w:val="000000"/>
        </w:rPr>
        <w:t>-</w:t>
      </w:r>
      <w:r w:rsidRPr="00687600">
        <w:rPr>
          <w:color w:val="000000"/>
        </w:rPr>
        <w:t>психологічну підготовку, умілі дії у надзвичайних ситуаціях, характерних для місць його проживання, на виховання у громадян почуття високої відповідальності за свою підготовку та підготовку своєї родини до захисту у надзвичайних ситуаціях.</w:t>
      </w:r>
    </w:p>
    <w:p w14:paraId="0C93A729" w14:textId="77777777" w:rsidR="00997F2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4.10. Основними організаційно-розпорядчими документами, які повинні бути на консультаційному пункті, є:</w:t>
      </w:r>
    </w:p>
    <w:p w14:paraId="19152115" w14:textId="63612052" w:rsidR="00997F2E" w:rsidRDefault="00997F2E" w:rsidP="00F91CF4">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витяг з </w:t>
      </w:r>
      <w:r>
        <w:rPr>
          <w:color w:val="000000"/>
        </w:rPr>
        <w:t>рішення виконавчого комітету Фастівської міської ради</w:t>
      </w:r>
      <w:r w:rsidR="00687600" w:rsidRPr="00687600">
        <w:rPr>
          <w:color w:val="000000"/>
        </w:rPr>
        <w:t xml:space="preserve"> про створення консультаційних пунктів на </w:t>
      </w:r>
      <w:r>
        <w:rPr>
          <w:color w:val="000000"/>
        </w:rPr>
        <w:t xml:space="preserve">відповідній </w:t>
      </w:r>
      <w:r w:rsidR="00687600" w:rsidRPr="00687600">
        <w:rPr>
          <w:color w:val="000000"/>
        </w:rPr>
        <w:t>території;</w:t>
      </w:r>
    </w:p>
    <w:p w14:paraId="7305CB6E" w14:textId="7AB511CC"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положення про консультаційн</w:t>
      </w:r>
      <w:r w:rsidR="00F91CF4">
        <w:rPr>
          <w:color w:val="000000"/>
        </w:rPr>
        <w:t>і</w:t>
      </w:r>
      <w:r w:rsidR="00687600" w:rsidRPr="00687600">
        <w:rPr>
          <w:color w:val="000000"/>
        </w:rPr>
        <w:t xml:space="preserve"> пункт</w:t>
      </w:r>
      <w:r w:rsidR="00F91CF4">
        <w:rPr>
          <w:color w:val="000000"/>
        </w:rPr>
        <w:t>и</w:t>
      </w:r>
      <w:r w:rsidR="00687600" w:rsidRPr="00687600">
        <w:rPr>
          <w:color w:val="000000"/>
        </w:rPr>
        <w:t>;</w:t>
      </w:r>
    </w:p>
    <w:p w14:paraId="7AB2CB77" w14:textId="2ADBF39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план роботи</w:t>
      </w:r>
      <w:r w:rsidR="00F91CF4">
        <w:rPr>
          <w:color w:val="000000"/>
        </w:rPr>
        <w:t xml:space="preserve"> консультаційного</w:t>
      </w:r>
      <w:r w:rsidR="00687600" w:rsidRPr="00687600">
        <w:rPr>
          <w:color w:val="000000"/>
        </w:rPr>
        <w:t xml:space="preserve"> пункту на рік;</w:t>
      </w:r>
    </w:p>
    <w:p w14:paraId="7B92619C" w14:textId="7777777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графік надання консультацій з питань цивільного захисту працівниками консультаційного пункту;</w:t>
      </w:r>
    </w:p>
    <w:p w14:paraId="3616772A" w14:textId="566AC7A1" w:rsidR="00997F2E" w:rsidRDefault="00997F2E" w:rsidP="007D3424">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журнал обліку консультацій.</w:t>
      </w:r>
    </w:p>
    <w:p w14:paraId="38C2A1B9" w14:textId="20144EC5" w:rsidR="00997F2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4.1</w:t>
      </w:r>
      <w:r w:rsidR="007D3424">
        <w:rPr>
          <w:color w:val="000000"/>
        </w:rPr>
        <w:t>1</w:t>
      </w:r>
      <w:r w:rsidRPr="00687600">
        <w:rPr>
          <w:color w:val="000000"/>
        </w:rPr>
        <w:t>. На навчально-матеріальній базі консультаційних пунктів педагогічними працівниками курсів, центрів можуть організовуватись заняття з функціонального навчання за виїзною формою їх проведення.</w:t>
      </w:r>
    </w:p>
    <w:p w14:paraId="3DCF2AE6" w14:textId="77777777" w:rsidR="00B2544B" w:rsidRDefault="00B2544B" w:rsidP="00D72F25">
      <w:pPr>
        <w:pStyle w:val="rvps2"/>
        <w:shd w:val="clear" w:color="auto" w:fill="FFFFFF"/>
        <w:spacing w:before="0" w:beforeAutospacing="0" w:after="0" w:afterAutospacing="0"/>
        <w:ind w:right="-1" w:firstLine="720"/>
        <w:jc w:val="both"/>
        <w:textAlignment w:val="baseline"/>
        <w:rPr>
          <w:color w:val="000000"/>
        </w:rPr>
      </w:pPr>
    </w:p>
    <w:p w14:paraId="2ED0CEC9" w14:textId="77777777" w:rsidR="00997F2E" w:rsidRPr="00635FA1" w:rsidRDefault="00997F2E" w:rsidP="00D72F25">
      <w:pPr>
        <w:pStyle w:val="rvps2"/>
        <w:shd w:val="clear" w:color="auto" w:fill="FFFFFF"/>
        <w:spacing w:before="0" w:beforeAutospacing="0" w:after="0" w:afterAutospacing="0"/>
        <w:ind w:right="-1" w:firstLine="720"/>
        <w:jc w:val="both"/>
        <w:textAlignment w:val="baseline"/>
        <w:rPr>
          <w:color w:val="000000"/>
        </w:rPr>
      </w:pPr>
    </w:p>
    <w:p w14:paraId="3FE8E50F" w14:textId="5CCB7268" w:rsidR="00107A2E" w:rsidRPr="00D72F25" w:rsidRDefault="00B2544B" w:rsidP="00D72F25">
      <w:pPr>
        <w:ind w:right="-1"/>
        <w:rPr>
          <w:b/>
        </w:rPr>
      </w:pPr>
      <w:r w:rsidRPr="00214418">
        <w:rPr>
          <w:b/>
        </w:rPr>
        <w:t>Керуючий справами</w:t>
      </w:r>
      <w:r>
        <w:rPr>
          <w:b/>
        </w:rPr>
        <w:t xml:space="preserve"> (секретар)</w:t>
      </w:r>
      <w:r>
        <w:rPr>
          <w:b/>
        </w:rPr>
        <w:br/>
      </w:r>
      <w:r w:rsidRPr="00214418">
        <w:rPr>
          <w:b/>
        </w:rPr>
        <w:t>викон</w:t>
      </w:r>
      <w:r>
        <w:rPr>
          <w:b/>
        </w:rPr>
        <w:t>авчого комітету</w:t>
      </w:r>
      <w:r>
        <w:rPr>
          <w:b/>
        </w:rPr>
        <w:br/>
        <w:t>Фастівської міської ради</w:t>
      </w:r>
      <w:r w:rsidRPr="00214418">
        <w:rPr>
          <w:b/>
        </w:rPr>
        <w:t xml:space="preserve">                                                    </w:t>
      </w:r>
      <w:r>
        <w:rPr>
          <w:b/>
        </w:rPr>
        <w:t xml:space="preserve">           </w:t>
      </w:r>
      <w:r w:rsidRPr="00214418">
        <w:rPr>
          <w:b/>
        </w:rPr>
        <w:t>Л</w:t>
      </w:r>
      <w:r>
        <w:rPr>
          <w:b/>
        </w:rPr>
        <w:t>еся</w:t>
      </w:r>
      <w:r w:rsidRPr="00214418">
        <w:rPr>
          <w:b/>
        </w:rPr>
        <w:t xml:space="preserve"> </w:t>
      </w:r>
      <w:r>
        <w:rPr>
          <w:b/>
        </w:rPr>
        <w:t>ТХОРЖЕВСЬКА</w:t>
      </w:r>
    </w:p>
    <w:sectPr w:rsidR="00107A2E" w:rsidRPr="00D72F25" w:rsidSect="00D72F25">
      <w:pgSz w:w="11906" w:h="16838"/>
      <w:pgMar w:top="568" w:right="566" w:bottom="567" w:left="1418"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FF3572" w14:textId="77777777" w:rsidR="00F61A3D" w:rsidRDefault="00F61A3D" w:rsidP="00721E63">
      <w:r>
        <w:separator/>
      </w:r>
    </w:p>
  </w:endnote>
  <w:endnote w:type="continuationSeparator" w:id="0">
    <w:p w14:paraId="75D0035D" w14:textId="77777777" w:rsidR="00F61A3D" w:rsidRDefault="00F61A3D" w:rsidP="00721E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Antiqua">
    <w:altName w:val="Times New Roman"/>
    <w:charset w:val="00"/>
    <w:family w:val="swiss"/>
    <w:pitch w:val="variable"/>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C5FDA7" w14:textId="77777777" w:rsidR="00F61A3D" w:rsidRDefault="00F61A3D" w:rsidP="00721E63">
      <w:r>
        <w:separator/>
      </w:r>
    </w:p>
  </w:footnote>
  <w:footnote w:type="continuationSeparator" w:id="0">
    <w:p w14:paraId="4C2BBFBC" w14:textId="77777777" w:rsidR="00F61A3D" w:rsidRDefault="00F61A3D" w:rsidP="00721E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D30890"/>
    <w:multiLevelType w:val="hybridMultilevel"/>
    <w:tmpl w:val="66BE1C0C"/>
    <w:lvl w:ilvl="0" w:tplc="B030ACFA">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15:restartNumberingAfterBreak="0">
    <w:nsid w:val="3AB44D6B"/>
    <w:multiLevelType w:val="hybridMultilevel"/>
    <w:tmpl w:val="3BFC7AD6"/>
    <w:lvl w:ilvl="0" w:tplc="4D80939A">
      <w:start w:val="1"/>
      <w:numFmt w:val="decimal"/>
      <w:lvlText w:val="%1)"/>
      <w:lvlJc w:val="left"/>
      <w:pPr>
        <w:ind w:left="644" w:hanging="360"/>
      </w:pPr>
      <w:rPr>
        <w:rFonts w:cs="Times New Roman" w:hint="default"/>
      </w:rPr>
    </w:lvl>
    <w:lvl w:ilvl="1" w:tplc="04220019" w:tentative="1">
      <w:start w:val="1"/>
      <w:numFmt w:val="lowerLetter"/>
      <w:lvlText w:val="%2."/>
      <w:lvlJc w:val="left"/>
      <w:pPr>
        <w:ind w:left="1364" w:hanging="360"/>
      </w:pPr>
      <w:rPr>
        <w:rFonts w:cs="Times New Roman"/>
      </w:rPr>
    </w:lvl>
    <w:lvl w:ilvl="2" w:tplc="0422001B" w:tentative="1">
      <w:start w:val="1"/>
      <w:numFmt w:val="lowerRoman"/>
      <w:lvlText w:val="%3."/>
      <w:lvlJc w:val="right"/>
      <w:pPr>
        <w:ind w:left="2084" w:hanging="180"/>
      </w:pPr>
      <w:rPr>
        <w:rFonts w:cs="Times New Roman"/>
      </w:rPr>
    </w:lvl>
    <w:lvl w:ilvl="3" w:tplc="0422000F" w:tentative="1">
      <w:start w:val="1"/>
      <w:numFmt w:val="decimal"/>
      <w:lvlText w:val="%4."/>
      <w:lvlJc w:val="left"/>
      <w:pPr>
        <w:ind w:left="2804" w:hanging="360"/>
      </w:pPr>
      <w:rPr>
        <w:rFonts w:cs="Times New Roman"/>
      </w:rPr>
    </w:lvl>
    <w:lvl w:ilvl="4" w:tplc="04220019" w:tentative="1">
      <w:start w:val="1"/>
      <w:numFmt w:val="lowerLetter"/>
      <w:lvlText w:val="%5."/>
      <w:lvlJc w:val="left"/>
      <w:pPr>
        <w:ind w:left="3524" w:hanging="360"/>
      </w:pPr>
      <w:rPr>
        <w:rFonts w:cs="Times New Roman"/>
      </w:rPr>
    </w:lvl>
    <w:lvl w:ilvl="5" w:tplc="0422001B" w:tentative="1">
      <w:start w:val="1"/>
      <w:numFmt w:val="lowerRoman"/>
      <w:lvlText w:val="%6."/>
      <w:lvlJc w:val="right"/>
      <w:pPr>
        <w:ind w:left="4244" w:hanging="180"/>
      </w:pPr>
      <w:rPr>
        <w:rFonts w:cs="Times New Roman"/>
      </w:rPr>
    </w:lvl>
    <w:lvl w:ilvl="6" w:tplc="0422000F" w:tentative="1">
      <w:start w:val="1"/>
      <w:numFmt w:val="decimal"/>
      <w:lvlText w:val="%7."/>
      <w:lvlJc w:val="left"/>
      <w:pPr>
        <w:ind w:left="4964" w:hanging="360"/>
      </w:pPr>
      <w:rPr>
        <w:rFonts w:cs="Times New Roman"/>
      </w:rPr>
    </w:lvl>
    <w:lvl w:ilvl="7" w:tplc="04220019" w:tentative="1">
      <w:start w:val="1"/>
      <w:numFmt w:val="lowerLetter"/>
      <w:lvlText w:val="%8."/>
      <w:lvlJc w:val="left"/>
      <w:pPr>
        <w:ind w:left="5684" w:hanging="360"/>
      </w:pPr>
      <w:rPr>
        <w:rFonts w:cs="Times New Roman"/>
      </w:rPr>
    </w:lvl>
    <w:lvl w:ilvl="8" w:tplc="0422001B" w:tentative="1">
      <w:start w:val="1"/>
      <w:numFmt w:val="lowerRoman"/>
      <w:lvlText w:val="%9."/>
      <w:lvlJc w:val="right"/>
      <w:pPr>
        <w:ind w:left="6404" w:hanging="180"/>
      </w:pPr>
      <w:rPr>
        <w:rFonts w:cs="Times New Roman"/>
      </w:rPr>
    </w:lvl>
  </w:abstractNum>
  <w:abstractNum w:abstractNumId="2" w15:restartNumberingAfterBreak="0">
    <w:nsid w:val="577A232B"/>
    <w:multiLevelType w:val="multilevel"/>
    <w:tmpl w:val="1334F1A8"/>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108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800"/>
        </w:tabs>
        <w:ind w:left="1800" w:hanging="1440"/>
      </w:pPr>
    </w:lvl>
    <w:lvl w:ilvl="6">
      <w:start w:val="1"/>
      <w:numFmt w:val="decimal"/>
      <w:isLgl/>
      <w:lvlText w:val="%1.%2.%3.%4.%5.%6.%7."/>
      <w:lvlJc w:val="left"/>
      <w:pPr>
        <w:tabs>
          <w:tab w:val="num" w:pos="2160"/>
        </w:tabs>
        <w:ind w:left="2160" w:hanging="1800"/>
      </w:pPr>
    </w:lvl>
    <w:lvl w:ilvl="7">
      <w:start w:val="1"/>
      <w:numFmt w:val="decimal"/>
      <w:isLgl/>
      <w:lvlText w:val="%1.%2.%3.%4.%5.%6.%7.%8."/>
      <w:lvlJc w:val="left"/>
      <w:pPr>
        <w:tabs>
          <w:tab w:val="num" w:pos="2160"/>
        </w:tabs>
        <w:ind w:left="2160" w:hanging="1800"/>
      </w:pPr>
    </w:lvl>
    <w:lvl w:ilvl="8">
      <w:start w:val="1"/>
      <w:numFmt w:val="decimal"/>
      <w:isLgl/>
      <w:lvlText w:val="%1.%2.%3.%4.%5.%6.%7.%8.%9."/>
      <w:lvlJc w:val="left"/>
      <w:pPr>
        <w:tabs>
          <w:tab w:val="num" w:pos="2520"/>
        </w:tabs>
        <w:ind w:left="2520" w:hanging="2160"/>
      </w:pPr>
    </w:lvl>
  </w:abstractNum>
  <w:abstractNum w:abstractNumId="3" w15:restartNumberingAfterBreak="0">
    <w:nsid w:val="601305C7"/>
    <w:multiLevelType w:val="hybridMultilevel"/>
    <w:tmpl w:val="FD3464C6"/>
    <w:lvl w:ilvl="0" w:tplc="3A2AD280">
      <w:start w:val="8"/>
      <w:numFmt w:val="bullet"/>
      <w:lvlText w:val="-"/>
      <w:lvlJc w:val="left"/>
      <w:pPr>
        <w:ind w:left="1069" w:hanging="360"/>
      </w:pPr>
      <w:rPr>
        <w:rFonts w:ascii="Times New Roman" w:eastAsia="Calibri"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num w:numId="1" w16cid:durableId="198728045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65117919">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9195312">
    <w:abstractNumId w:val="3"/>
  </w:num>
  <w:num w:numId="4" w16cid:durableId="10228293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drawingGridHorizontalSpacing w:val="140"/>
  <w:drawingGridVerticalSpacing w:val="381"/>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70E33"/>
    <w:rsid w:val="00002E41"/>
    <w:rsid w:val="00003260"/>
    <w:rsid w:val="000119B3"/>
    <w:rsid w:val="00013468"/>
    <w:rsid w:val="00033061"/>
    <w:rsid w:val="00052F35"/>
    <w:rsid w:val="00066993"/>
    <w:rsid w:val="00071D2A"/>
    <w:rsid w:val="00082216"/>
    <w:rsid w:val="000833C6"/>
    <w:rsid w:val="000D1B15"/>
    <w:rsid w:val="00107A2E"/>
    <w:rsid w:val="00113524"/>
    <w:rsid w:val="00116276"/>
    <w:rsid w:val="001569AD"/>
    <w:rsid w:val="00170E33"/>
    <w:rsid w:val="001720E7"/>
    <w:rsid w:val="00187BF0"/>
    <w:rsid w:val="001A3289"/>
    <w:rsid w:val="001B4E0A"/>
    <w:rsid w:val="001D36CD"/>
    <w:rsid w:val="00200125"/>
    <w:rsid w:val="00234F30"/>
    <w:rsid w:val="002378B3"/>
    <w:rsid w:val="002F127A"/>
    <w:rsid w:val="00321B10"/>
    <w:rsid w:val="00324BC0"/>
    <w:rsid w:val="00333BA0"/>
    <w:rsid w:val="0035052D"/>
    <w:rsid w:val="00381D37"/>
    <w:rsid w:val="0038385C"/>
    <w:rsid w:val="00393C6E"/>
    <w:rsid w:val="003C34F6"/>
    <w:rsid w:val="003E2801"/>
    <w:rsid w:val="003E7B24"/>
    <w:rsid w:val="003F2CDD"/>
    <w:rsid w:val="0040273B"/>
    <w:rsid w:val="00422EC4"/>
    <w:rsid w:val="0042660B"/>
    <w:rsid w:val="00427493"/>
    <w:rsid w:val="0045132F"/>
    <w:rsid w:val="00465B8C"/>
    <w:rsid w:val="004839A3"/>
    <w:rsid w:val="004B4A9E"/>
    <w:rsid w:val="00501A8B"/>
    <w:rsid w:val="0051760C"/>
    <w:rsid w:val="0053527B"/>
    <w:rsid w:val="005407C1"/>
    <w:rsid w:val="0056538C"/>
    <w:rsid w:val="005C1A5D"/>
    <w:rsid w:val="005C3AE6"/>
    <w:rsid w:val="005E2D7F"/>
    <w:rsid w:val="00601C3D"/>
    <w:rsid w:val="006309C7"/>
    <w:rsid w:val="006313A5"/>
    <w:rsid w:val="00665E84"/>
    <w:rsid w:val="006841A8"/>
    <w:rsid w:val="00687600"/>
    <w:rsid w:val="006E5B59"/>
    <w:rsid w:val="0071248B"/>
    <w:rsid w:val="00721E63"/>
    <w:rsid w:val="00724016"/>
    <w:rsid w:val="00732E53"/>
    <w:rsid w:val="007473B7"/>
    <w:rsid w:val="00760B6C"/>
    <w:rsid w:val="00761B6D"/>
    <w:rsid w:val="00762B59"/>
    <w:rsid w:val="00770637"/>
    <w:rsid w:val="0077382F"/>
    <w:rsid w:val="007942A1"/>
    <w:rsid w:val="007C5DA3"/>
    <w:rsid w:val="007D3424"/>
    <w:rsid w:val="007E47C8"/>
    <w:rsid w:val="00813E91"/>
    <w:rsid w:val="00830CAA"/>
    <w:rsid w:val="00843B43"/>
    <w:rsid w:val="00844098"/>
    <w:rsid w:val="008474FF"/>
    <w:rsid w:val="00847ECB"/>
    <w:rsid w:val="00852D24"/>
    <w:rsid w:val="00867415"/>
    <w:rsid w:val="0089264D"/>
    <w:rsid w:val="00893B79"/>
    <w:rsid w:val="008F4306"/>
    <w:rsid w:val="008F5162"/>
    <w:rsid w:val="00911D0E"/>
    <w:rsid w:val="0092370D"/>
    <w:rsid w:val="009253DA"/>
    <w:rsid w:val="0093490A"/>
    <w:rsid w:val="009859A0"/>
    <w:rsid w:val="00997F2E"/>
    <w:rsid w:val="009B0015"/>
    <w:rsid w:val="009B320F"/>
    <w:rsid w:val="009C1218"/>
    <w:rsid w:val="009C2A7E"/>
    <w:rsid w:val="009E6ADC"/>
    <w:rsid w:val="009F5155"/>
    <w:rsid w:val="00A479FB"/>
    <w:rsid w:val="00A47EEE"/>
    <w:rsid w:val="00A70135"/>
    <w:rsid w:val="00A96AE9"/>
    <w:rsid w:val="00AC3F4C"/>
    <w:rsid w:val="00AF236D"/>
    <w:rsid w:val="00AF4223"/>
    <w:rsid w:val="00AF5258"/>
    <w:rsid w:val="00B23996"/>
    <w:rsid w:val="00B2544B"/>
    <w:rsid w:val="00B601A3"/>
    <w:rsid w:val="00B700DF"/>
    <w:rsid w:val="00B72F95"/>
    <w:rsid w:val="00B755E6"/>
    <w:rsid w:val="00B76D94"/>
    <w:rsid w:val="00BB1507"/>
    <w:rsid w:val="00BB367E"/>
    <w:rsid w:val="00BD1CF2"/>
    <w:rsid w:val="00BE498E"/>
    <w:rsid w:val="00C10B5B"/>
    <w:rsid w:val="00C156BA"/>
    <w:rsid w:val="00C2253E"/>
    <w:rsid w:val="00C25984"/>
    <w:rsid w:val="00C75D22"/>
    <w:rsid w:val="00CE4228"/>
    <w:rsid w:val="00CE5FE4"/>
    <w:rsid w:val="00D0365B"/>
    <w:rsid w:val="00D1516A"/>
    <w:rsid w:val="00D153BE"/>
    <w:rsid w:val="00D37896"/>
    <w:rsid w:val="00D71416"/>
    <w:rsid w:val="00D72F25"/>
    <w:rsid w:val="00D964F0"/>
    <w:rsid w:val="00DC277E"/>
    <w:rsid w:val="00DC67DD"/>
    <w:rsid w:val="00E12B36"/>
    <w:rsid w:val="00E3286B"/>
    <w:rsid w:val="00E37F88"/>
    <w:rsid w:val="00E50646"/>
    <w:rsid w:val="00EB0F0A"/>
    <w:rsid w:val="00EC51A4"/>
    <w:rsid w:val="00ED58DA"/>
    <w:rsid w:val="00EE5BF5"/>
    <w:rsid w:val="00EF4895"/>
    <w:rsid w:val="00EF6B44"/>
    <w:rsid w:val="00F46D32"/>
    <w:rsid w:val="00F61A3D"/>
    <w:rsid w:val="00F91CF4"/>
    <w:rsid w:val="00F964BD"/>
    <w:rsid w:val="00FC558E"/>
    <w:rsid w:val="00FC62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87602E"/>
  <w15:docId w15:val="{80EF2BE1-1E08-4709-A0C2-C3C815282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C2A7E"/>
    <w:pPr>
      <w:spacing w:after="0" w:line="240" w:lineRule="auto"/>
    </w:pPr>
    <w:rPr>
      <w:rFonts w:eastAsia="Times New Roman" w:cs="Times New Roman"/>
      <w:sz w:val="24"/>
      <w:szCs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170E33"/>
    <w:pPr>
      <w:spacing w:after="200" w:line="276" w:lineRule="auto"/>
      <w:ind w:left="720"/>
      <w:contextualSpacing/>
    </w:pPr>
    <w:rPr>
      <w:rFonts w:ascii="Calibri" w:hAnsi="Calibri"/>
      <w:sz w:val="22"/>
      <w:szCs w:val="22"/>
      <w:lang w:val="ru-RU" w:eastAsia="en-US"/>
    </w:rPr>
  </w:style>
  <w:style w:type="table" w:styleId="a3">
    <w:name w:val="Table Grid"/>
    <w:basedOn w:val="a1"/>
    <w:rsid w:val="004B4A9E"/>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92370D"/>
    <w:pPr>
      <w:ind w:left="720"/>
      <w:contextualSpacing/>
    </w:pPr>
  </w:style>
  <w:style w:type="paragraph" w:styleId="a5">
    <w:name w:val="Balloon Text"/>
    <w:basedOn w:val="a"/>
    <w:link w:val="a6"/>
    <w:uiPriority w:val="99"/>
    <w:semiHidden/>
    <w:unhideWhenUsed/>
    <w:rsid w:val="003C34F6"/>
    <w:rPr>
      <w:rFonts w:ascii="Segoe UI" w:hAnsi="Segoe UI" w:cs="Segoe UI"/>
      <w:sz w:val="18"/>
      <w:szCs w:val="18"/>
    </w:rPr>
  </w:style>
  <w:style w:type="character" w:customStyle="1" w:styleId="a6">
    <w:name w:val="Текст у виносці Знак"/>
    <w:basedOn w:val="a0"/>
    <w:link w:val="a5"/>
    <w:uiPriority w:val="99"/>
    <w:semiHidden/>
    <w:rsid w:val="003C34F6"/>
    <w:rPr>
      <w:rFonts w:ascii="Segoe UI" w:eastAsia="Times New Roman" w:hAnsi="Segoe UI" w:cs="Segoe UI"/>
      <w:sz w:val="18"/>
      <w:szCs w:val="18"/>
      <w:lang w:val="uk-UA" w:eastAsia="uk-UA"/>
    </w:rPr>
  </w:style>
  <w:style w:type="paragraph" w:styleId="a7">
    <w:name w:val="Normal (Web)"/>
    <w:basedOn w:val="a"/>
    <w:rsid w:val="003C34F6"/>
    <w:pPr>
      <w:spacing w:before="100" w:beforeAutospacing="1" w:after="100" w:afterAutospacing="1"/>
    </w:pPr>
    <w:rPr>
      <w:lang w:val="ru-RU" w:eastAsia="ru-RU"/>
    </w:rPr>
  </w:style>
  <w:style w:type="paragraph" w:customStyle="1" w:styleId="31">
    <w:name w:val="Основной текст с отступом 31"/>
    <w:basedOn w:val="a"/>
    <w:rsid w:val="00107A2E"/>
    <w:pPr>
      <w:suppressAutoHyphens/>
      <w:spacing w:after="120" w:line="276" w:lineRule="auto"/>
      <w:ind w:left="283"/>
    </w:pPr>
    <w:rPr>
      <w:rFonts w:ascii="Calibri" w:hAnsi="Calibri" w:cs="Antiqua"/>
      <w:sz w:val="16"/>
      <w:szCs w:val="16"/>
      <w:lang w:eastAsia="zh-CN"/>
    </w:rPr>
  </w:style>
  <w:style w:type="paragraph" w:styleId="a8">
    <w:name w:val="header"/>
    <w:basedOn w:val="a"/>
    <w:link w:val="a9"/>
    <w:uiPriority w:val="99"/>
    <w:unhideWhenUsed/>
    <w:rsid w:val="00721E63"/>
    <w:pPr>
      <w:tabs>
        <w:tab w:val="center" w:pos="4677"/>
        <w:tab w:val="right" w:pos="9355"/>
      </w:tabs>
    </w:pPr>
  </w:style>
  <w:style w:type="character" w:customStyle="1" w:styleId="a9">
    <w:name w:val="Верхній колонтитул Знак"/>
    <w:basedOn w:val="a0"/>
    <w:link w:val="a8"/>
    <w:uiPriority w:val="99"/>
    <w:rsid w:val="00721E63"/>
    <w:rPr>
      <w:rFonts w:eastAsia="Times New Roman" w:cs="Times New Roman"/>
      <w:sz w:val="24"/>
      <w:szCs w:val="24"/>
      <w:lang w:val="uk-UA" w:eastAsia="uk-UA"/>
    </w:rPr>
  </w:style>
  <w:style w:type="paragraph" w:styleId="aa">
    <w:name w:val="footer"/>
    <w:basedOn w:val="a"/>
    <w:link w:val="ab"/>
    <w:uiPriority w:val="99"/>
    <w:unhideWhenUsed/>
    <w:rsid w:val="00721E63"/>
    <w:pPr>
      <w:tabs>
        <w:tab w:val="center" w:pos="4677"/>
        <w:tab w:val="right" w:pos="9355"/>
      </w:tabs>
    </w:pPr>
  </w:style>
  <w:style w:type="character" w:customStyle="1" w:styleId="ab">
    <w:name w:val="Нижній колонтитул Знак"/>
    <w:basedOn w:val="a0"/>
    <w:link w:val="aa"/>
    <w:uiPriority w:val="99"/>
    <w:rsid w:val="00721E63"/>
    <w:rPr>
      <w:rFonts w:eastAsia="Times New Roman" w:cs="Times New Roman"/>
      <w:sz w:val="24"/>
      <w:szCs w:val="24"/>
      <w:lang w:val="uk-UA" w:eastAsia="uk-UA"/>
    </w:rPr>
  </w:style>
  <w:style w:type="character" w:styleId="ac">
    <w:name w:val="Strong"/>
    <w:basedOn w:val="a0"/>
    <w:uiPriority w:val="22"/>
    <w:qFormat/>
    <w:rsid w:val="000833C6"/>
    <w:rPr>
      <w:b/>
      <w:bCs/>
    </w:rPr>
  </w:style>
  <w:style w:type="paragraph" w:customStyle="1" w:styleId="rvps2">
    <w:name w:val="rvps2"/>
    <w:basedOn w:val="a"/>
    <w:rsid w:val="00B2544B"/>
    <w:pPr>
      <w:spacing w:before="100" w:beforeAutospacing="1" w:after="100" w:afterAutospacing="1"/>
    </w:pPr>
  </w:style>
  <w:style w:type="character" w:customStyle="1" w:styleId="apple-converted-space">
    <w:name w:val="apple-converted-space"/>
    <w:basedOn w:val="a0"/>
    <w:rsid w:val="00B2544B"/>
  </w:style>
  <w:style w:type="character" w:styleId="ad">
    <w:name w:val="Hyperlink"/>
    <w:basedOn w:val="a0"/>
    <w:uiPriority w:val="99"/>
    <w:unhideWhenUsed/>
    <w:rsid w:val="006313A5"/>
    <w:rPr>
      <w:color w:val="0000FF" w:themeColor="hyperlink"/>
      <w:u w:val="single"/>
    </w:rPr>
  </w:style>
  <w:style w:type="character" w:styleId="ae">
    <w:name w:val="Unresolved Mention"/>
    <w:basedOn w:val="a0"/>
    <w:uiPriority w:val="99"/>
    <w:semiHidden/>
    <w:unhideWhenUsed/>
    <w:rsid w:val="006313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04118">
      <w:bodyDiv w:val="1"/>
      <w:marLeft w:val="0"/>
      <w:marRight w:val="0"/>
      <w:marTop w:val="0"/>
      <w:marBottom w:val="0"/>
      <w:divBdr>
        <w:top w:val="none" w:sz="0" w:space="0" w:color="auto"/>
        <w:left w:val="none" w:sz="0" w:space="0" w:color="auto"/>
        <w:bottom w:val="none" w:sz="0" w:space="0" w:color="auto"/>
        <w:right w:val="none" w:sz="0" w:space="0" w:color="auto"/>
      </w:divBdr>
    </w:div>
    <w:div w:id="1120341787">
      <w:bodyDiv w:val="1"/>
      <w:marLeft w:val="0"/>
      <w:marRight w:val="0"/>
      <w:marTop w:val="0"/>
      <w:marBottom w:val="0"/>
      <w:divBdr>
        <w:top w:val="none" w:sz="0" w:space="0" w:color="auto"/>
        <w:left w:val="none" w:sz="0" w:space="0" w:color="auto"/>
        <w:bottom w:val="none" w:sz="0" w:space="0" w:color="auto"/>
        <w:right w:val="none" w:sz="0" w:space="0" w:color="auto"/>
      </w:divBdr>
    </w:div>
    <w:div w:id="1520046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akon.rada.gov.ua/laws/show/z1249-2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2508</TotalTime>
  <Pages>8</Pages>
  <Words>16768</Words>
  <Characters>9559</Characters>
  <Application>Microsoft Office Word</Application>
  <DocSecurity>0</DocSecurity>
  <Lines>79</Lines>
  <Paragraphs>52</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Private</Company>
  <LinksUpToDate>false</LinksUpToDate>
  <CharactersWithSpaces>26275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77</cp:revision>
  <cp:lastPrinted>2025-03-05T10:20:00Z</cp:lastPrinted>
  <dcterms:created xsi:type="dcterms:W3CDTF">2019-04-18T07:05:00Z</dcterms:created>
  <dcterms:modified xsi:type="dcterms:W3CDTF">2025-03-10T12:52:00Z</dcterms:modified>
</cp:coreProperties>
</file>