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A0399" w:rsidP="00AD0A78">
      <w:pPr>
        <w:rPr>
          <w:sz w:val="32"/>
          <w:lang w:val="uk-UA"/>
        </w:rPr>
      </w:pPr>
      <w:r w:rsidRPr="009A03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97865" r:id="rId7"/>
        </w:pict>
      </w:r>
    </w:p>
    <w:p w:rsidR="00AD0A78" w:rsidRPr="00D67509" w:rsidRDefault="00AD0A78" w:rsidP="00AD0A78">
      <w:pPr>
        <w:rPr>
          <w:sz w:val="8"/>
          <w:szCs w:val="8"/>
          <w:lang w:val="uk-UA"/>
        </w:rPr>
      </w:pPr>
    </w:p>
    <w:p w:rsidR="00D67509" w:rsidRPr="00D67509" w:rsidRDefault="00D67509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67509" w:rsidP="00D6750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852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D67509" w:rsidRPr="00D67509" w:rsidRDefault="00D67509" w:rsidP="00AD0A78">
      <w:pPr>
        <w:rPr>
          <w:sz w:val="16"/>
          <w:szCs w:val="16"/>
          <w:lang w:val="uk-UA"/>
        </w:rPr>
      </w:pPr>
    </w:p>
    <w:p w:rsidR="009870D3" w:rsidRDefault="009870D3" w:rsidP="009870D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 для будівництва та обслуговування будівель торгівлі</w:t>
      </w:r>
    </w:p>
    <w:p w:rsidR="009870D3" w:rsidRDefault="009870D3" w:rsidP="009870D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 адресою: м. Фастів, вул. Соборна, 65-а</w:t>
      </w:r>
    </w:p>
    <w:p w:rsidR="009870D3" w:rsidRPr="00AF7934" w:rsidRDefault="009870D3" w:rsidP="009870D3">
      <w:pPr>
        <w:tabs>
          <w:tab w:val="left" w:pos="7771"/>
        </w:tabs>
        <w:rPr>
          <w:b/>
          <w:sz w:val="20"/>
          <w:szCs w:val="20"/>
          <w:lang w:val="uk-UA"/>
        </w:rPr>
      </w:pPr>
    </w:p>
    <w:p w:rsidR="009870D3" w:rsidRDefault="009870D3" w:rsidP="009870D3">
      <w:pPr>
        <w:ind w:firstLine="567"/>
        <w:jc w:val="both"/>
        <w:rPr>
          <w:lang w:val="uk-UA"/>
        </w:rPr>
      </w:pPr>
      <w:r>
        <w:rPr>
          <w:lang w:val="uk-UA"/>
        </w:rPr>
        <w:t>Розглянувши розроблену на підставі договору №08-15/269 від 18.09.2023 року із ФО-П Кравець Я. І. технічну документацію із землеустрою щодо інвентаризації земельної ділянки комунальної власності на території Фастівської міської територіальної громади згідно рішення Фастівської міської ради №133-</w:t>
      </w:r>
      <w:r>
        <w:rPr>
          <w:lang w:val="en-US"/>
        </w:rPr>
        <w:t>X</w:t>
      </w:r>
      <w:r>
        <w:rPr>
          <w:lang w:val="uk-UA"/>
        </w:rPr>
        <w:t>ХХ</w:t>
      </w:r>
      <w:r>
        <w:rPr>
          <w:lang w:val="en-US"/>
        </w:rPr>
        <w:t>II</w:t>
      </w:r>
      <w:r w:rsidRPr="003D0D50">
        <w:rPr>
          <w:lang w:val="uk-UA"/>
        </w:rPr>
        <w:t>-</w:t>
      </w:r>
      <w:r>
        <w:rPr>
          <w:lang w:val="en-US"/>
        </w:rPr>
        <w:t>VIII</w:t>
      </w:r>
      <w:r w:rsidRPr="003D0D50">
        <w:rPr>
          <w:lang w:val="uk-UA"/>
        </w:rPr>
        <w:t xml:space="preserve"> </w:t>
      </w:r>
      <w:r>
        <w:rPr>
          <w:lang w:val="uk-UA"/>
        </w:rPr>
        <w:t xml:space="preserve">від 07.12.2022 року «Про проведення інвентаризації земель комунальної власності за адресою: м. Фастів, вул. Соборна, 65-а», враховуючи витяг з Державного земельного кадастру про земельну ділянку НВ-5900666842023 від 15.11.2023 року, рекомендації постійної комісії міської ради з питань земельних відносин та містобудування, у відповідності до ст. ст. 12, 79-1, 83 Земельного  кодексу України, ст. ст. 19, 25, 26, 35, 57, 67 Закону України «Про землеустрій», ст.10, п.7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постанови Кабінету Міністрів України від 05.06.2019 року №476 «Про затвердження Порядку інвентаризації земель та визнання такими, що втратили чинність, деяких постанов Кабінету Міністрів України», керуючись п.34 ч.1 ст.26 Закону України «Про місцеве самоврядування  в  Україні»,  </w:t>
      </w:r>
    </w:p>
    <w:p w:rsidR="009870D3" w:rsidRDefault="009870D3" w:rsidP="009870D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870D3" w:rsidRDefault="009870D3" w:rsidP="009870D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870D3" w:rsidRDefault="009870D3" w:rsidP="009870D3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інвентаризації земельної ділянки комунальної власності Фастівської міської територіальної громади </w:t>
      </w:r>
      <w:r w:rsidRPr="00B53ABF">
        <w:rPr>
          <w:bCs/>
          <w:lang w:val="uk-UA"/>
        </w:rPr>
        <w:t>для будівництва та обслуговування будівель торгівлі</w:t>
      </w:r>
      <w:r>
        <w:rPr>
          <w:bCs/>
          <w:lang w:val="uk-UA"/>
        </w:rPr>
        <w:t xml:space="preserve"> </w:t>
      </w:r>
      <w:r>
        <w:rPr>
          <w:lang w:val="uk-UA"/>
        </w:rPr>
        <w:t>площею 0,0283 га (кадастровий номер 3211200000:09:006:0132) за адресою: м. Фастів, вул. Соборна, 65-а.</w:t>
      </w:r>
    </w:p>
    <w:p w:rsidR="009870D3" w:rsidRDefault="009870D3" w:rsidP="009870D3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Здійснити державну реєстрацію права комунальної власності Фастівської міської територіальної громади в особі Фастівської міської ради на земельну ділянку площею 0,0283га (кадастровий номер 3211200000:09:006:0132) </w:t>
      </w:r>
      <w:r w:rsidRPr="00AF7934">
        <w:rPr>
          <w:bCs/>
          <w:lang w:val="uk-UA"/>
        </w:rPr>
        <w:t xml:space="preserve">для будівництва та обслуговування </w:t>
      </w:r>
      <w:r>
        <w:rPr>
          <w:bCs/>
          <w:lang w:val="uk-UA"/>
        </w:rPr>
        <w:t>будівель торгівлі</w:t>
      </w:r>
      <w:r>
        <w:rPr>
          <w:lang w:val="uk-UA"/>
        </w:rPr>
        <w:t xml:space="preserve"> у відповідності до чинного законодавства.</w:t>
      </w:r>
    </w:p>
    <w:p w:rsidR="009870D3" w:rsidRDefault="009870D3" w:rsidP="009870D3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D1254" w:rsidRDefault="003D1254" w:rsidP="003D1254">
      <w:pPr>
        <w:ind w:left="28" w:firstLine="567"/>
        <w:jc w:val="both"/>
        <w:rPr>
          <w:color w:val="000000"/>
          <w:lang w:val="uk-UA"/>
        </w:rPr>
      </w:pPr>
    </w:p>
    <w:p w:rsidR="00D67509" w:rsidRPr="003D1254" w:rsidRDefault="00D67509" w:rsidP="003D1254">
      <w:pPr>
        <w:ind w:left="28" w:firstLine="567"/>
        <w:jc w:val="both"/>
        <w:rPr>
          <w:color w:val="000000"/>
          <w:lang w:val="uk-UA"/>
        </w:rPr>
      </w:pPr>
    </w:p>
    <w:p w:rsidR="00A63EB4" w:rsidRPr="00B1014D" w:rsidRDefault="00470034">
      <w:pPr>
        <w:jc w:val="both"/>
        <w:rPr>
          <w:b/>
          <w:lang w:val="uk-UA"/>
        </w:rPr>
      </w:pPr>
      <w:r w:rsidRPr="00B1014D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B1014D">
        <w:rPr>
          <w:b/>
          <w:color w:val="000000"/>
          <w:lang w:val="uk-UA"/>
        </w:rPr>
        <w:tab/>
      </w:r>
      <w:r w:rsidR="003B3DEC" w:rsidRPr="00B1014D">
        <w:rPr>
          <w:b/>
          <w:color w:val="000000"/>
          <w:lang w:val="uk-UA"/>
        </w:rPr>
        <w:tab/>
      </w:r>
      <w:r w:rsidR="00A63EB4" w:rsidRPr="00B1014D">
        <w:rPr>
          <w:b/>
          <w:color w:val="000000"/>
          <w:lang w:val="uk-UA"/>
        </w:rPr>
        <w:t xml:space="preserve"> </w:t>
      </w:r>
      <w:r w:rsidR="003D1254" w:rsidRPr="00B1014D">
        <w:rPr>
          <w:b/>
          <w:color w:val="000000"/>
          <w:lang w:val="uk-UA"/>
        </w:rPr>
        <w:t xml:space="preserve">      </w:t>
      </w:r>
      <w:r w:rsidR="00B1014D">
        <w:rPr>
          <w:b/>
          <w:color w:val="000000"/>
          <w:lang w:val="uk-UA"/>
        </w:rPr>
        <w:t xml:space="preserve">                    </w:t>
      </w:r>
      <w:r w:rsidRPr="00B1014D">
        <w:rPr>
          <w:b/>
          <w:color w:val="000000"/>
          <w:lang w:val="uk-UA"/>
        </w:rPr>
        <w:t>Михайло НЕТЯЖУК</w:t>
      </w:r>
    </w:p>
    <w:sectPr w:rsidR="00A63EB4" w:rsidRPr="00B1014D" w:rsidSect="00D67509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05FF"/>
    <w:multiLevelType w:val="hybridMultilevel"/>
    <w:tmpl w:val="451A4D7C"/>
    <w:lvl w:ilvl="0" w:tplc="14EAC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1077"/>
    <w:rsid w:val="00072F3A"/>
    <w:rsid w:val="00075422"/>
    <w:rsid w:val="000B4FB8"/>
    <w:rsid w:val="000C0E04"/>
    <w:rsid w:val="000C2AC5"/>
    <w:rsid w:val="000D2736"/>
    <w:rsid w:val="000D6B6B"/>
    <w:rsid w:val="001037B4"/>
    <w:rsid w:val="00105CB3"/>
    <w:rsid w:val="00116BD5"/>
    <w:rsid w:val="0012416D"/>
    <w:rsid w:val="0012594E"/>
    <w:rsid w:val="00134491"/>
    <w:rsid w:val="00137844"/>
    <w:rsid w:val="00140D66"/>
    <w:rsid w:val="00143CA4"/>
    <w:rsid w:val="00150A27"/>
    <w:rsid w:val="00152483"/>
    <w:rsid w:val="00157C1A"/>
    <w:rsid w:val="00167807"/>
    <w:rsid w:val="00170905"/>
    <w:rsid w:val="001729CA"/>
    <w:rsid w:val="00180A49"/>
    <w:rsid w:val="001859EE"/>
    <w:rsid w:val="0019683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262C"/>
    <w:rsid w:val="003653F7"/>
    <w:rsid w:val="00370C2F"/>
    <w:rsid w:val="00380F90"/>
    <w:rsid w:val="00381793"/>
    <w:rsid w:val="003900DB"/>
    <w:rsid w:val="003923F3"/>
    <w:rsid w:val="003966C9"/>
    <w:rsid w:val="003B3DEC"/>
    <w:rsid w:val="003C56F5"/>
    <w:rsid w:val="003D1254"/>
    <w:rsid w:val="003D27D5"/>
    <w:rsid w:val="003D53A8"/>
    <w:rsid w:val="003D5430"/>
    <w:rsid w:val="003D67E5"/>
    <w:rsid w:val="003D7BB6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2F5D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000B"/>
    <w:rsid w:val="0072763F"/>
    <w:rsid w:val="007530F9"/>
    <w:rsid w:val="0076424A"/>
    <w:rsid w:val="00766E56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870D3"/>
    <w:rsid w:val="00992C10"/>
    <w:rsid w:val="009932FD"/>
    <w:rsid w:val="009957F6"/>
    <w:rsid w:val="009A0399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63EB4"/>
    <w:rsid w:val="00A70341"/>
    <w:rsid w:val="00A7094A"/>
    <w:rsid w:val="00A73081"/>
    <w:rsid w:val="00A90A19"/>
    <w:rsid w:val="00AA4E02"/>
    <w:rsid w:val="00AD0A78"/>
    <w:rsid w:val="00AE4FB8"/>
    <w:rsid w:val="00AF17FD"/>
    <w:rsid w:val="00B07955"/>
    <w:rsid w:val="00B1014D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6750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265D"/>
    <w:rsid w:val="00E85DF1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3D1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3D1254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E251-0E21-40E1-9D54-70C08356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2023-12-20T08:56:00Z</dcterms:created>
  <dcterms:modified xsi:type="dcterms:W3CDTF">2023-12-28T17:45:00Z</dcterms:modified>
</cp:coreProperties>
</file>