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3462" w:rsidP="00AD0A78">
      <w:pPr>
        <w:rPr>
          <w:sz w:val="32"/>
          <w:lang w:val="uk-UA"/>
        </w:rPr>
      </w:pPr>
      <w:r w:rsidRPr="00B534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270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30291" w:rsidRDefault="00E30291" w:rsidP="00E3029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BB030D" w:rsidRPr="007C4181" w:rsidRDefault="00BB030D" w:rsidP="00BB030D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BB030D" w:rsidRDefault="00BB030D" w:rsidP="00BB030D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BB030D" w:rsidRPr="007C4181" w:rsidRDefault="00BB030D" w:rsidP="00BB030D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Pr="00505D71">
        <w:rPr>
          <w:sz w:val="28"/>
          <w:szCs w:val="28"/>
          <w:shd w:val="clear" w:color="auto" w:fill="FFFFFF"/>
          <w:lang w:val="uk-UA"/>
        </w:rPr>
        <w:t xml:space="preserve">начальника відділу з управління проектуванням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(вих. № 2/200/200/1/</w:t>
      </w:r>
      <w:r>
        <w:rPr>
          <w:sz w:val="28"/>
          <w:szCs w:val="28"/>
          <w:shd w:val="clear" w:color="auto" w:fill="FFFFFF"/>
          <w:lang w:val="uk-UA"/>
        </w:rPr>
        <w:t>6053</w:t>
      </w:r>
      <w:r w:rsidRPr="00505D71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21</w:t>
      </w:r>
      <w:r w:rsidRPr="00505D71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10</w:t>
      </w:r>
      <w:r w:rsidRPr="00505D71">
        <w:rPr>
          <w:sz w:val="28"/>
          <w:szCs w:val="28"/>
          <w:shd w:val="clear" w:color="auto" w:fill="FFFFFF"/>
          <w:lang w:val="uk-UA"/>
        </w:rPr>
        <w:t>.2024)</w:t>
      </w:r>
      <w:r>
        <w:rPr>
          <w:sz w:val="28"/>
          <w:szCs w:val="28"/>
          <w:shd w:val="clear" w:color="auto" w:fill="FFFFFF"/>
          <w:lang w:val="uk-UA"/>
        </w:rPr>
        <w:t xml:space="preserve">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ЛЕП-10кВ, ТП-69 для приєднання до електричних мереж електроустановок приміщення ПАРАФІЯ ВОЗДВИЖЕННЯ СВЯТОГО ХРЕСТА РИМО-КАТОЛИЦЬКОЇ ЦЕРКВИ за адресою: Київська область, Фастівський район, м. Фастів, вул. Київська, буд.57»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BB030D" w:rsidRPr="007C4181" w:rsidRDefault="00BB030D" w:rsidP="00BB030D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BB030D" w:rsidRPr="007C4181" w:rsidRDefault="00BB030D" w:rsidP="00BB030D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BB030D" w:rsidRDefault="00BB030D" w:rsidP="00BB030D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«Реконструкція </w:t>
      </w:r>
      <w:r>
        <w:rPr>
          <w:shd w:val="clear" w:color="auto" w:fill="FFFFFF"/>
        </w:rPr>
        <w:t xml:space="preserve">ЛЕП-10кВ, ТП-69 для приєднання до електричних мереж електроустановок приміщення ПАРАФІЯ ВОЗДВИЖЕННЯ СВЯТОГО ХРЕСТА РИМО-КАТОЛИЦЬКОЇ ЦЕРКВИ за адресою: Київська область, Фастівський район, м. Фастів, </w:t>
      </w:r>
      <w:proofErr w:type="spellStart"/>
      <w:r>
        <w:rPr>
          <w:shd w:val="clear" w:color="auto" w:fill="FFFFFF"/>
        </w:rPr>
        <w:t>вул.Київська</w:t>
      </w:r>
      <w:proofErr w:type="spellEnd"/>
      <w:r>
        <w:rPr>
          <w:shd w:val="clear" w:color="auto" w:fill="FFFFFF"/>
        </w:rPr>
        <w:t>, буд.57»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17F9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53462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0291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926A-65BF-4FCA-9043-021B8744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2024-11-18T10:50:00Z</dcterms:created>
  <dcterms:modified xsi:type="dcterms:W3CDTF">2024-12-03T12:28:00Z</dcterms:modified>
</cp:coreProperties>
</file>