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C20" w:rsidRDefault="00FD6C20" w:rsidP="00FD6C2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</w:p>
    <w:p w:rsidR="00FD6C20" w:rsidRDefault="00FD6C20" w:rsidP="00FD6C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D6C20" w:rsidRPr="00FD6C20" w:rsidRDefault="00FD6C20" w:rsidP="00FD6C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D6C20">
        <w:rPr>
          <w:rFonts w:ascii="Times New Roman" w:hAnsi="Times New Roman" w:cs="Times New Roman"/>
          <w:b/>
          <w:sz w:val="28"/>
          <w:szCs w:val="28"/>
        </w:rPr>
        <w:t>ФАСТІВСЬКА МІСЬКА РАДА</w:t>
      </w:r>
    </w:p>
    <w:p w:rsidR="00FD6C20" w:rsidRDefault="00FD6C20" w:rsidP="00FD6C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D6C20">
        <w:rPr>
          <w:rFonts w:ascii="Times New Roman" w:hAnsi="Times New Roman" w:cs="Times New Roman"/>
          <w:b/>
          <w:sz w:val="28"/>
          <w:szCs w:val="28"/>
          <w:lang w:val="uk-UA"/>
        </w:rPr>
        <w:t>КИЇВСЬКОЇ     ОБЛАСТІ</w:t>
      </w:r>
    </w:p>
    <w:p w:rsidR="00FD6C20" w:rsidRPr="00FD6C20" w:rsidRDefault="00FD6C20" w:rsidP="00FD6C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D6C20" w:rsidRPr="00FD6C20" w:rsidRDefault="00FD6C20" w:rsidP="00FD6C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C20">
        <w:rPr>
          <w:rFonts w:ascii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proofErr w:type="gramStart"/>
      <w:r w:rsidRPr="00FD6C20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proofErr w:type="gramEnd"/>
      <w:r w:rsidRPr="00FD6C20"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p w:rsidR="00FD6C20" w:rsidRDefault="00FD6C20" w:rsidP="00FD6C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6C20" w:rsidRDefault="00FD6C20" w:rsidP="00FD6C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 затвердження Програми фінансової підтримки</w:t>
      </w:r>
    </w:p>
    <w:p w:rsidR="00FD6C20" w:rsidRDefault="00FD6C20" w:rsidP="00FD6C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приміських залізничних перевезень на 2021 рік</w:t>
      </w:r>
    </w:p>
    <w:p w:rsidR="00FD6C20" w:rsidRDefault="00FD6C20" w:rsidP="00FD6C20">
      <w:pPr>
        <w:spacing w:after="0"/>
        <w:ind w:firstLine="709"/>
        <w:jc w:val="both"/>
        <w:rPr>
          <w:rFonts w:ascii="Open Sans" w:hAnsi="Open Sans"/>
          <w:color w:val="383838"/>
          <w:sz w:val="28"/>
          <w:szCs w:val="28"/>
          <w:shd w:val="clear" w:color="auto" w:fill="FFFFFF"/>
          <w:lang w:val="uk-UA"/>
        </w:rPr>
      </w:pPr>
    </w:p>
    <w:p w:rsidR="00FD6C20" w:rsidRDefault="00FD6C20" w:rsidP="00FD6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метою задоволення потреб населення Фастівської міської територіальної громади у залізничних перевезеннях та підвищення їх якості у приміському сполученні, забезпечення реалізації механізмів поліпшення рівня надаваних послуг з перевезення громадян, забезпечення оновлення рухомого складу для перевезення пасажирів </w:t>
      </w:r>
      <w:bookmarkStart w:id="0" w:name="w1_2"/>
      <w:r>
        <w:rPr>
          <w:rFonts w:ascii="Times New Roman" w:hAnsi="Times New Roman" w:cs="Times New Roman"/>
          <w:sz w:val="28"/>
          <w:szCs w:val="28"/>
          <w:lang w:val="uk-UA"/>
        </w:rPr>
        <w:t xml:space="preserve">приміським залізничним </w:t>
      </w:r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транспортом та модернізацію залізничної інфраструктури для розвитку приміських пасажирських перевезень,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враховуючи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рішення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виконкому №205 від 16.04.          2021 року «Про погодження </w:t>
      </w:r>
      <w:r>
        <w:rPr>
          <w:rFonts w:ascii="Times New Roman" w:hAnsi="Times New Roman" w:cs="Times New Roman"/>
          <w:sz w:val="28"/>
          <w:szCs w:val="28"/>
          <w:lang w:val="uk-UA"/>
        </w:rPr>
        <w:t>Програми фінансової підтримки приміських залізничних перевезень на 2021 рік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»,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ст. ст. 7, 10 Закону України «Про залізничний транспорт», керуючись ст.ст. 85, 91 Бюджетного Кодексу України, керуючись ст.25,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п.22. ч.1. ст.26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Закону України «Про місцеве самоврядування в Україні», </w:t>
      </w:r>
    </w:p>
    <w:p w:rsidR="00FD6C20" w:rsidRDefault="00FD6C20" w:rsidP="00FD6C20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D6C20" w:rsidRDefault="00FD6C20" w:rsidP="00FD6C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міська рада</w:t>
      </w:r>
    </w:p>
    <w:p w:rsidR="00FD6C20" w:rsidRDefault="00FD6C20" w:rsidP="00FD6C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В И Р І  Ш И Л А:</w:t>
      </w:r>
    </w:p>
    <w:p w:rsidR="00FD6C20" w:rsidRDefault="00FD6C20" w:rsidP="00FD6C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D6C20" w:rsidRDefault="00FD6C20" w:rsidP="00FD6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Затвердити Програму фінансової підтримки приміських залізничних перевезень на 2021 рік (додається).</w:t>
      </w:r>
    </w:p>
    <w:p w:rsidR="00FD6C20" w:rsidRDefault="00FD6C20" w:rsidP="00FD6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Фінансовому управлінню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виконавчого комітету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 забезпечити фінансування в межах кошторисних призначень.</w:t>
      </w:r>
    </w:p>
    <w:p w:rsidR="00FD6C20" w:rsidRDefault="00FD6C20" w:rsidP="00FD6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Контроль за виконанням даного рішення покласти на заступника міського голови з питань  діяльності виконавчих органів ради, з питань ЖКГ Матвійчук В.А., постійну комісію з питань підприємницької діяльності, інвестицій, міжнародних зв’язків, промисловості, транспорту, зв’язку та торгівлі та постійну комісію з питань бюджету, економіки та фінансів.</w:t>
      </w:r>
    </w:p>
    <w:p w:rsidR="00FD6C20" w:rsidRDefault="00FD6C20" w:rsidP="00FD6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D6C20" w:rsidRDefault="00FD6C20" w:rsidP="00FD6C2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 </w:t>
      </w:r>
    </w:p>
    <w:p w:rsidR="00FD6C20" w:rsidRDefault="00FD6C20" w:rsidP="00FD6C2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Міський голова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    М.В. Нетяжук</w:t>
      </w:r>
    </w:p>
    <w:p w:rsidR="00FD6C20" w:rsidRDefault="00FD6C20" w:rsidP="00FD6C2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D6C20" w:rsidRDefault="00FD6C20" w:rsidP="00FD6C2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Кабанець Т.В.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Матвійчук В.А.</w:t>
      </w:r>
    </w:p>
    <w:p w:rsidR="00FD6C20" w:rsidRDefault="00FD6C20" w:rsidP="00FD6C2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Федун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О.О.</w:t>
      </w:r>
    </w:p>
    <w:p w:rsidR="00FD6C20" w:rsidRDefault="00FD6C20" w:rsidP="00FD6C20">
      <w:pPr>
        <w:spacing w:after="0"/>
        <w:ind w:left="566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Сиваненко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Г.П.</w:t>
      </w:r>
    </w:p>
    <w:p w:rsidR="00FD6C20" w:rsidRPr="00FD6C20" w:rsidRDefault="00FD6C20" w:rsidP="00FD6C20">
      <w:pPr>
        <w:spacing w:after="0"/>
        <w:ind w:left="566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Мельниченко А.В.</w:t>
      </w:r>
    </w:p>
    <w:p w:rsidR="00FD6C20" w:rsidRDefault="00FD6C20" w:rsidP="00FD6C20">
      <w:pPr>
        <w:spacing w:after="0"/>
        <w:ind w:left="566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D6C20" w:rsidRDefault="00FD6C20" w:rsidP="00FD6C20">
      <w:pPr>
        <w:spacing w:after="0"/>
        <w:ind w:left="566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Додаток</w:t>
      </w:r>
    </w:p>
    <w:p w:rsidR="00FD6C20" w:rsidRDefault="00FD6C20" w:rsidP="00FD6C20">
      <w:pPr>
        <w:spacing w:after="0"/>
        <w:ind w:left="566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 рішення міського ради</w:t>
      </w:r>
    </w:p>
    <w:p w:rsidR="00FD6C20" w:rsidRDefault="00FD6C20" w:rsidP="00FD6C20">
      <w:pPr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№____________________ </w:t>
      </w:r>
    </w:p>
    <w:p w:rsidR="00FD6C20" w:rsidRDefault="00FD6C20" w:rsidP="00FD6C20">
      <w:pPr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 ___________________</w:t>
      </w:r>
    </w:p>
    <w:p w:rsidR="00FD6C20" w:rsidRDefault="00FD6C20" w:rsidP="00FD6C2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D6C20" w:rsidRDefault="00FD6C20" w:rsidP="00FD6C2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 </w:t>
      </w:r>
    </w:p>
    <w:p w:rsidR="00FD6C20" w:rsidRDefault="00FD6C20" w:rsidP="00FD6C2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D6C20" w:rsidRDefault="00FD6C20" w:rsidP="00FD6C2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D6C20" w:rsidRDefault="00FD6C20" w:rsidP="00FD6C2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D6C20" w:rsidRDefault="00FD6C20" w:rsidP="00FD6C2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D6C20" w:rsidRDefault="00FD6C20" w:rsidP="00FD6C2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D6C20" w:rsidRDefault="00FD6C20" w:rsidP="00FD6C2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D6C20" w:rsidRDefault="00FD6C20" w:rsidP="00FD6C2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D6C20" w:rsidRDefault="00FD6C20" w:rsidP="00FD6C2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D6C20" w:rsidRDefault="00FD6C20" w:rsidP="00FD6C2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D6C20" w:rsidRDefault="00FD6C20" w:rsidP="00FD6C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D6C20" w:rsidRDefault="00FD6C20" w:rsidP="00FD6C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D6C20" w:rsidRDefault="00FD6C20" w:rsidP="00FD6C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ПРОГРАМА</w:t>
      </w:r>
    </w:p>
    <w:p w:rsidR="00FD6C20" w:rsidRDefault="00FD6C20" w:rsidP="00FD6C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фінансової підтримки приміських залізничних перевезень </w:t>
      </w:r>
    </w:p>
    <w:p w:rsidR="00FD6C20" w:rsidRDefault="00FD6C20" w:rsidP="00FD6C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 2021 рік</w:t>
      </w:r>
    </w:p>
    <w:p w:rsidR="00FD6C20" w:rsidRDefault="00FD6C20" w:rsidP="00FD6C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D6C20" w:rsidRDefault="00FD6C20" w:rsidP="00FD6C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D6C20" w:rsidRDefault="00FD6C20" w:rsidP="00FD6C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D6C20" w:rsidRDefault="00FD6C20" w:rsidP="00FD6C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D6C20" w:rsidRDefault="00FD6C20" w:rsidP="00FD6C2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D6C20" w:rsidRDefault="00FD6C20" w:rsidP="00FD6C2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D6C20" w:rsidRDefault="00FD6C20" w:rsidP="00FD6C2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D6C20" w:rsidRDefault="00FD6C20" w:rsidP="00FD6C2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D6C20" w:rsidRDefault="00FD6C20" w:rsidP="00FD6C2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D6C20" w:rsidRDefault="00FD6C20" w:rsidP="00FD6C2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D6C20" w:rsidRDefault="00FD6C20" w:rsidP="00FD6C2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D6C20" w:rsidRDefault="00FD6C20" w:rsidP="00FD6C2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D6C20" w:rsidRDefault="00FD6C20" w:rsidP="00FD6C2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D6C20" w:rsidRDefault="00FD6C20" w:rsidP="00FD6C2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D6C20" w:rsidRDefault="00FD6C20" w:rsidP="00FD6C2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D6C20" w:rsidRDefault="00FD6C20" w:rsidP="00FD6C2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D6C20" w:rsidRDefault="00FD6C20" w:rsidP="00FD6C2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D6C20" w:rsidRDefault="00FD6C20" w:rsidP="00FD6C2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D6C20" w:rsidRDefault="00FD6C20" w:rsidP="00FD6C2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D6C20" w:rsidRDefault="00FD6C20" w:rsidP="00FD6C2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D6C20" w:rsidRDefault="00FD6C20" w:rsidP="00FD6C2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D6C20" w:rsidRDefault="00FD6C20" w:rsidP="00FD6C2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Фастів – 2021</w:t>
      </w:r>
    </w:p>
    <w:p w:rsidR="00FD6C20" w:rsidRDefault="00FD6C20" w:rsidP="00FD6C2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D6C20" w:rsidRDefault="00FD6C20" w:rsidP="00FD6C2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D6C20" w:rsidRDefault="00FD6C20" w:rsidP="00FD6C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D6C20" w:rsidRDefault="00FD6C20" w:rsidP="00FD6C2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ЗМІСТ</w:t>
      </w:r>
    </w:p>
    <w:p w:rsidR="00FD6C20" w:rsidRDefault="00FD6C20" w:rsidP="00FD6C2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 </w:t>
      </w:r>
    </w:p>
    <w:p w:rsidR="00FD6C20" w:rsidRDefault="00FD6C20" w:rsidP="00FD6C2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І. Паспорт Програми</w:t>
      </w:r>
    </w:p>
    <w:p w:rsidR="00FD6C20" w:rsidRDefault="00FD6C20" w:rsidP="00FD6C20">
      <w:pPr>
        <w:spacing w:after="0"/>
        <w:jc w:val="both"/>
        <w:rPr>
          <w:rFonts w:ascii="Times New Roman" w:eastAsia="Calibri" w:hAnsi="Times New Roman" w:cs="Times New Roman"/>
          <w:bCs/>
          <w:iCs/>
          <w:sz w:val="16"/>
          <w:szCs w:val="16"/>
          <w:lang w:val="uk-UA"/>
        </w:rPr>
      </w:pPr>
    </w:p>
    <w:p w:rsidR="00FD6C20" w:rsidRDefault="00FD6C20" w:rsidP="00FD6C20">
      <w:pPr>
        <w:spacing w:after="0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  <w:t>ІІ. Визначення проблем, на розв’язання яких спрямована Програма</w:t>
      </w:r>
    </w:p>
    <w:p w:rsidR="00FD6C20" w:rsidRDefault="00FD6C20" w:rsidP="00FD6C20">
      <w:pPr>
        <w:tabs>
          <w:tab w:val="left" w:pos="3045"/>
        </w:tabs>
        <w:spacing w:after="0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FD6C20" w:rsidRDefault="00FD6C20" w:rsidP="00FD6C20">
      <w:pPr>
        <w:tabs>
          <w:tab w:val="left" w:pos="304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ІІІ. Мета Програми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FD6C20" w:rsidRDefault="00FD6C20" w:rsidP="00FD6C20">
      <w:pPr>
        <w:suppressAutoHyphens/>
        <w:spacing w:after="0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FD6C20" w:rsidRDefault="00FD6C20" w:rsidP="00FD6C20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IV. </w:t>
      </w:r>
      <w:r>
        <w:rPr>
          <w:rFonts w:ascii="Times New Roman" w:hAnsi="Times New Roman"/>
          <w:sz w:val="28"/>
          <w:szCs w:val="28"/>
          <w:lang w:val="uk-UA" w:eastAsia="ar-SA"/>
        </w:rPr>
        <w:t>Основні завдання Програми, засоби, необхідні для їх виконання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очікувані результати виконання Програми</w:t>
      </w:r>
    </w:p>
    <w:p w:rsidR="00FD6C20" w:rsidRDefault="00FD6C20" w:rsidP="00FD6C20">
      <w:pPr>
        <w:spacing w:after="0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FD6C20" w:rsidRDefault="00FD6C20" w:rsidP="00FD6C2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V. Обсяги та джерела фінансування Програми</w:t>
      </w:r>
    </w:p>
    <w:p w:rsidR="00FD6C20" w:rsidRDefault="00FD6C20" w:rsidP="00FD6C20">
      <w:pPr>
        <w:spacing w:after="0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FD6C20" w:rsidRDefault="00FD6C20" w:rsidP="00FD6C2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  <w:lang w:val="uk-UA"/>
        </w:rPr>
        <w:t>. Координація та контроль за ходом виконання Програми</w:t>
      </w:r>
    </w:p>
    <w:p w:rsidR="00FD6C20" w:rsidRDefault="00FD6C20" w:rsidP="00FD6C2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 </w:t>
      </w:r>
    </w:p>
    <w:p w:rsidR="00FD6C20" w:rsidRDefault="00FD6C20" w:rsidP="00FD6C2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D6C20" w:rsidRDefault="00FD6C20" w:rsidP="00FD6C2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D6C20" w:rsidRDefault="00FD6C20" w:rsidP="00FD6C2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D6C20" w:rsidRDefault="00FD6C20" w:rsidP="00FD6C2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D6C20" w:rsidRDefault="00FD6C20" w:rsidP="00FD6C2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D6C20" w:rsidRDefault="00FD6C20" w:rsidP="00FD6C2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D6C20" w:rsidRDefault="00FD6C20" w:rsidP="00FD6C2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D6C20" w:rsidRDefault="00FD6C20" w:rsidP="00FD6C2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D6C20" w:rsidRDefault="00FD6C20" w:rsidP="00FD6C2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D6C20" w:rsidRDefault="00FD6C20" w:rsidP="00FD6C2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D6C20" w:rsidRDefault="00FD6C20" w:rsidP="00FD6C2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D6C20" w:rsidRDefault="00FD6C20" w:rsidP="00FD6C2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D6C20" w:rsidRDefault="00FD6C20" w:rsidP="00FD6C2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D6C20" w:rsidRDefault="00FD6C20" w:rsidP="00FD6C2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D6C20" w:rsidRDefault="00FD6C20" w:rsidP="00FD6C2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D6C20" w:rsidRDefault="00FD6C20" w:rsidP="00FD6C2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D6C20" w:rsidRDefault="00FD6C20" w:rsidP="00FD6C2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D6C20" w:rsidRDefault="00FD6C20" w:rsidP="00FD6C2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D6C20" w:rsidRDefault="00FD6C20" w:rsidP="00FD6C2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D6C20" w:rsidRDefault="00FD6C20" w:rsidP="00FD6C2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D6C20" w:rsidRDefault="00FD6C20" w:rsidP="00FD6C2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D6C20" w:rsidRDefault="00FD6C20" w:rsidP="00FD6C2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D6C20" w:rsidRDefault="00FD6C20" w:rsidP="00FD6C2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D6C20" w:rsidRDefault="00FD6C20" w:rsidP="00FD6C2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D6C20" w:rsidRDefault="00FD6C20" w:rsidP="00FD6C2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D6C20" w:rsidRDefault="00FD6C20" w:rsidP="00FD6C2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D6C20" w:rsidRDefault="00FD6C20" w:rsidP="00FD6C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І. Паспорт Програми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фінансової підтримки підприємств залізничного транспорту на 2021 рік </w:t>
      </w:r>
    </w:p>
    <w:p w:rsidR="00FD6C20" w:rsidRDefault="00FD6C20" w:rsidP="00FD6C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6C20" w:rsidRDefault="00FD6C20" w:rsidP="00FD6C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3685"/>
        <w:gridCol w:w="5267"/>
      </w:tblGrid>
      <w:tr w:rsidR="00FD6C20" w:rsidTr="00FD6C2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C20" w:rsidRDefault="00FD6C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C20" w:rsidRDefault="00FD6C2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Ініціатор розроблення Програми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C20" w:rsidRDefault="00FD6C2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Фастівська міська рада</w:t>
            </w:r>
          </w:p>
        </w:tc>
      </w:tr>
      <w:tr w:rsidR="00FD6C20" w:rsidTr="00FD6C20">
        <w:trPr>
          <w:trHeight w:val="40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C20" w:rsidRDefault="00FD6C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C20" w:rsidRDefault="00FD6C2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Розробник Програми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C20" w:rsidRDefault="00FD6C2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Сектор торгівлі та транспорту виконавчого комітету Фастівської міської ради</w:t>
            </w:r>
          </w:p>
        </w:tc>
      </w:tr>
      <w:tr w:rsidR="00FD6C20" w:rsidTr="00FD6C2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C20" w:rsidRDefault="00FD6C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C20" w:rsidRDefault="00FD6C2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Співрозробники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Програми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C20" w:rsidRDefault="00FD6C2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Фінансове управління виконавчого комітету Фастівської міської ради</w:t>
            </w:r>
          </w:p>
        </w:tc>
      </w:tr>
      <w:tr w:rsidR="00FD6C20" w:rsidTr="00FD6C20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C20" w:rsidRDefault="00FD6C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C20" w:rsidRDefault="00FD6C2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Відповідальний виконавець Програми (замовник)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C20" w:rsidRDefault="00FD6C2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Фастівська міська рада</w:t>
            </w:r>
          </w:p>
        </w:tc>
      </w:tr>
      <w:tr w:rsidR="00FD6C20" w:rsidTr="00FD6C20">
        <w:trPr>
          <w:trHeight w:val="87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C20" w:rsidRDefault="00FD6C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C20" w:rsidRDefault="00FD6C2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Учасники Програми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C20" w:rsidRDefault="00FD6C2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Фастівська міська рада та її виконавчі органи, АТ «Укрзалізниця»</w:t>
            </w:r>
          </w:p>
        </w:tc>
      </w:tr>
      <w:tr w:rsidR="00FD6C20" w:rsidTr="00FD6C20">
        <w:trPr>
          <w:trHeight w:val="2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C20" w:rsidRDefault="00FD6C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C20" w:rsidRDefault="00FD6C2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Термін реалізації Програми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C20" w:rsidRDefault="00FD6C2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2021 рік</w:t>
            </w:r>
          </w:p>
        </w:tc>
      </w:tr>
      <w:tr w:rsidR="00FD6C20" w:rsidRPr="00FD6C20" w:rsidTr="00FD6C2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C20" w:rsidRDefault="00FD6C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C20" w:rsidRDefault="00FD6C2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Бюджет, який приймає участь у виконанні Програми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C20" w:rsidRDefault="00FD6C2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Бюджет Фастівської міської територіальної громади, Державний бюджет</w:t>
            </w:r>
          </w:p>
        </w:tc>
      </w:tr>
      <w:tr w:rsidR="00FD6C20" w:rsidTr="00FD6C2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C20" w:rsidRDefault="00FD6C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C20" w:rsidRDefault="00FD6C2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обсяг фінансових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ресурсів, необхідних для реалізації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Програми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C20" w:rsidRDefault="00FD6C2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Фінансування здійснюється за рахунок коштів бюджету Фастівської міської територіальної громади, в межах його фінансових можливостей, та інших джерел, не заборонених законодавством.</w:t>
            </w:r>
          </w:p>
        </w:tc>
      </w:tr>
    </w:tbl>
    <w:p w:rsidR="00FD6C20" w:rsidRDefault="00FD6C20" w:rsidP="00FD6C2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D6C20" w:rsidRDefault="00FD6C20" w:rsidP="00FD6C2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bCs/>
          <w:iCs/>
          <w:sz w:val="28"/>
          <w:szCs w:val="28"/>
          <w:lang w:val="uk-UA"/>
        </w:rPr>
        <w:t>ІІ. Визначення проблем, на розв’язання яких спрямована Програма</w:t>
      </w:r>
    </w:p>
    <w:p w:rsidR="00FD6C20" w:rsidRDefault="00FD6C20" w:rsidP="00FD6C20">
      <w:pPr>
        <w:pStyle w:val="a3"/>
        <w:spacing w:before="0" w:line="276" w:lineRule="auto"/>
        <w:jc w:val="both"/>
        <w:rPr>
          <w:rFonts w:ascii="Times New Roman" w:hAnsi="Times New Roman" w:cs="Times New Roman"/>
          <w:spacing w:val="4"/>
          <w:sz w:val="28"/>
          <w:szCs w:val="28"/>
        </w:rPr>
      </w:pPr>
    </w:p>
    <w:p w:rsidR="00FD6C20" w:rsidRDefault="00FD6C20" w:rsidP="00FD6C20">
      <w:pPr>
        <w:pStyle w:val="a3"/>
        <w:spacing w:before="0" w:line="276" w:lineRule="auto"/>
        <w:ind w:firstLine="708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>Залізничний транспорт займає провідне місце у задоволенні потреб виробничої сфери та населення Фастівської міської територіальної громади у приміських пасажирських перевезеннях, є важливим фактором забезпечення соціально-економічного зростання громади.</w:t>
      </w:r>
    </w:p>
    <w:p w:rsidR="00FD6C20" w:rsidRDefault="00FD6C20" w:rsidP="00FD6C20">
      <w:pPr>
        <w:pStyle w:val="a3"/>
        <w:spacing w:before="0" w:line="276" w:lineRule="auto"/>
        <w:ind w:firstLine="708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Проте існуюча структура управління залізничним транспортом, стан </w:t>
      </w:r>
      <w:r>
        <w:rPr>
          <w:rFonts w:ascii="Times New Roman" w:hAnsi="Times New Roman" w:cs="Times New Roman"/>
          <w:spacing w:val="1"/>
          <w:sz w:val="28"/>
          <w:szCs w:val="28"/>
        </w:rPr>
        <w:t>виробничо-технічної бази залізниць і технологічний рівень організації перевезень за багатьма параметрами не відповідають зростаючим потребам суспільства та європейським стандартам якості надання транспортних послуг, не сприяють</w:t>
      </w:r>
      <w:r>
        <w:rPr>
          <w:rFonts w:ascii="Times New Roman" w:hAnsi="Times New Roman" w:cs="Times New Roman"/>
          <w:sz w:val="28"/>
          <w:szCs w:val="28"/>
        </w:rPr>
        <w:t xml:space="preserve"> підвищенню ефективності функціонування галузі.</w:t>
      </w:r>
    </w:p>
    <w:p w:rsidR="00FD6C20" w:rsidRDefault="00FD6C20" w:rsidP="00FD6C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Залізничний транспорт є базовою галуззю національної економіки та основою її транспортної системи, забезпечує понад дві третини загального </w:t>
      </w:r>
      <w:proofErr w:type="spellStart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вантажо-</w:t>
      </w:r>
      <w:proofErr w:type="spellEnd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пасажирообігу</w:t>
      </w:r>
      <w:proofErr w:type="spellEnd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, також є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важливою складовою частиною виробничої інфраструктури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м.Фастів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яка забезпечує життєдіяльність суспільства у всіх сферах. </w:t>
      </w:r>
    </w:p>
    <w:p w:rsidR="00FD6C20" w:rsidRDefault="00FD6C20" w:rsidP="00FD6C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Щороку плата за землю підприємств АТ «Укрзалізниці» є бюджетоутворюючим джерелом у складі власних доходів загального фонду бюджету Фастівської міської територіальної громади. </w:t>
      </w:r>
    </w:p>
    <w:p w:rsidR="00FD6C20" w:rsidRDefault="00FD6C20" w:rsidP="00FD6C20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  <w:lang w:val="uk-UA"/>
        </w:rPr>
        <w:t>На сьогодні резерви технічних потужностей залізничного транспорту, його провізної спроможності практично вичерпані, що ставить під загрозу можливість безперебійного задоволення зростаючих потреб суспільства у транспортному обслуговуванні.</w:t>
      </w:r>
    </w:p>
    <w:p w:rsidR="00FD6C20" w:rsidRDefault="00FD6C20" w:rsidP="00FD6C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галузі пасажирських перевезень головним завданням вважається оптимізація існуючої транспортної мережі, пріоритетність розвитку міського залізничного транспорту, приведення обсягів роботи транспорту у відповідність до потреб населення.</w:t>
      </w:r>
    </w:p>
    <w:p w:rsidR="00FD6C20" w:rsidRDefault="00FD6C20" w:rsidP="00FD6C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Розвинена інфраструктура та ефективна транспортна система створює всі умови для підвищення стандартів якості життя мешканців громади.</w:t>
      </w:r>
    </w:p>
    <w:p w:rsidR="00FD6C20" w:rsidRDefault="00FD6C20" w:rsidP="00FD6C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Програмі враховані вимоги діючого законодавства, потреби населення в пасажирських перевезеннях.</w:t>
      </w:r>
    </w:p>
    <w:p w:rsidR="00FD6C20" w:rsidRDefault="00FD6C20" w:rsidP="00FD6C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жаль, темпи оновлення парку рухомого складу залізничного транспорту не відповідають потребам сьогодення. Причинами цьому є нестабільність економіки в країні,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значний знос основних виробничих фондів, насамперед рухомого складу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недостатній обсяг інвестицій, необхідних для оновлення основних виробничих фондів та забезпечення інноваційного розвитку галузі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відсутність механізму компенсації витрат, пов’язаних з перевезенням пільгових категорій пасажирів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інше. </w:t>
      </w:r>
    </w:p>
    <w:p w:rsidR="00FD6C20" w:rsidRDefault="00FD6C20" w:rsidP="00FD6C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Аналізуючи ситуацію, яка склалась в сфері пасажирських перевезень в громаді, на сьогоднішній день, можна сказати що її стан не в повному обсязі задовольняє потреб населення та потребує постійного розвитку та вдосконалення.</w:t>
      </w:r>
    </w:p>
    <w:p w:rsidR="00FD6C20" w:rsidRDefault="00FD6C20" w:rsidP="00FD6C2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D6C20" w:rsidRDefault="00FD6C20" w:rsidP="00FD6C20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ІІІ. Мета Програми.</w:t>
      </w:r>
    </w:p>
    <w:p w:rsidR="00FD6C20" w:rsidRDefault="00FD6C20" w:rsidP="00FD6C20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D6C20" w:rsidRDefault="00FD6C20" w:rsidP="00FD6C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Метою Програми є модернізація системи надання послуг пасажирського залізничного транспорту шляхом підвищення якості та рівня надаваних послуг з перевезення громадян Фастівської міської територіальної громади, безпеки перевезення пасажирів, забезпечення оновлення рухомого складу для перевезення пасажирів залізничним транспортом, модернізацію залізничної 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інфраструктури для розвитку пасажирських перевезень, підвищення рівня екологічності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енергоефективності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виконання комплексу заходів з відповідними термінами реалізації.</w:t>
      </w:r>
    </w:p>
    <w:p w:rsidR="00FD6C20" w:rsidRDefault="00FD6C20" w:rsidP="00FD6C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</w:p>
    <w:p w:rsidR="00FD6C20" w:rsidRDefault="00FD6C20" w:rsidP="00FD6C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</w:p>
    <w:p w:rsidR="00FD6C20" w:rsidRDefault="00FD6C20" w:rsidP="00FD6C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</w:p>
    <w:p w:rsidR="00FD6C20" w:rsidRDefault="00FD6C20" w:rsidP="00FD6C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</w:p>
    <w:p w:rsidR="00FD6C20" w:rsidRDefault="00FD6C20" w:rsidP="00FD6C20">
      <w:pPr>
        <w:suppressAutoHyphens/>
        <w:spacing w:after="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IV. 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>Основні завдання Програми, засоби, необхідні для їх виконання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 очікувані результати виконання Програми</w:t>
      </w:r>
    </w:p>
    <w:p w:rsidR="00FD6C20" w:rsidRDefault="00FD6C20" w:rsidP="00FD6C20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58"/>
        <w:gridCol w:w="2976"/>
        <w:gridCol w:w="1984"/>
        <w:gridCol w:w="1280"/>
      </w:tblGrid>
      <w:tr w:rsidR="00FD6C20" w:rsidTr="00FD6C20">
        <w:trPr>
          <w:trHeight w:val="276"/>
        </w:trPr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C20" w:rsidRDefault="00FD6C20">
            <w:pPr>
              <w:autoSpaceDE w:val="0"/>
              <w:autoSpaceDN w:val="0"/>
              <w:adjustRightInd w:val="0"/>
              <w:spacing w:after="0" w:line="240" w:lineRule="auto"/>
              <w:ind w:left="-5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Завдання, показники та очікувані результати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C20" w:rsidRDefault="00FD6C20">
            <w:pPr>
              <w:autoSpaceDE w:val="0"/>
              <w:autoSpaceDN w:val="0"/>
              <w:adjustRightInd w:val="0"/>
              <w:spacing w:after="0" w:line="240" w:lineRule="auto"/>
              <w:ind w:left="-5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Опис завдань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C20" w:rsidRDefault="00FD6C20">
            <w:pPr>
              <w:autoSpaceDE w:val="0"/>
              <w:autoSpaceDN w:val="0"/>
              <w:adjustRightInd w:val="0"/>
              <w:spacing w:after="0" w:line="240" w:lineRule="auto"/>
              <w:ind w:left="-5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Відповідальні за виконання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C20" w:rsidRDefault="00FD6C20">
            <w:pPr>
              <w:autoSpaceDE w:val="0"/>
              <w:autoSpaceDN w:val="0"/>
              <w:adjustRightInd w:val="0"/>
              <w:spacing w:after="0" w:line="240" w:lineRule="auto"/>
              <w:ind w:left="-5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Строки виконання</w:t>
            </w:r>
          </w:p>
        </w:tc>
      </w:tr>
      <w:tr w:rsidR="00FD6C20" w:rsidTr="00FD6C20">
        <w:trPr>
          <w:trHeight w:val="4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C20" w:rsidRDefault="00FD6C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C20" w:rsidRDefault="00FD6C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C20" w:rsidRDefault="00FD6C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C20" w:rsidRDefault="00FD6C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6C20" w:rsidTr="00FD6C20">
        <w:trPr>
          <w:trHeight w:val="435"/>
        </w:trPr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20" w:rsidRDefault="00FD6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 Розроблення концептуальних напрямків і відповідних програм для їх подальшої реалізації</w:t>
            </w:r>
          </w:p>
          <w:p w:rsidR="00FD6C20" w:rsidRDefault="00FD6C20">
            <w:pPr>
              <w:spacing w:after="0" w:line="240" w:lineRule="auto"/>
              <w:rPr>
                <w:lang w:val="uk-UA"/>
              </w:rPr>
            </w:pPr>
          </w:p>
          <w:p w:rsidR="00FD6C20" w:rsidRDefault="00FD6C2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Ефективне функціонування залізничного транспорту має не тільки економічне, але й велике соціальне значення, оскільки від його роботи залежить рівень задоволення щоденних потреб у перевезеннях широких верств населення. </w:t>
            </w:r>
          </w:p>
          <w:p w:rsidR="00FD6C20" w:rsidRDefault="00FD6C20">
            <w:pPr>
              <w:spacing w:after="0" w:line="240" w:lineRule="auto"/>
              <w:rPr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Для надання населенню якісних і безпечних транспортних послуг необхідне щорічне оновлення рухомого складу, відновлення його технічного ресурсу, підтримання у належному технічному стані контактної мережі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20" w:rsidRDefault="00FD6C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1.1. Підписання Меморандуму </w:t>
            </w:r>
          </w:p>
          <w:p w:rsidR="00FD6C20" w:rsidRDefault="00FD6C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взаємодію та співпрацю між</w:t>
            </w:r>
          </w:p>
          <w:p w:rsidR="00FD6C20" w:rsidRDefault="00FD6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виконавчим комітетом Фастівської міської ради та АТ «Укрзалізниця»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20" w:rsidRDefault="00FD6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Структурні підрозділи виконавчого комітету Фастівської міської ради</w:t>
            </w:r>
          </w:p>
          <w:p w:rsidR="00FD6C20" w:rsidRDefault="00FD6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FD6C20" w:rsidRDefault="00FD6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20" w:rsidRDefault="00FD6C2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5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Протягом 2021          року</w:t>
            </w:r>
          </w:p>
        </w:tc>
      </w:tr>
      <w:tr w:rsidR="00FD6C20" w:rsidRPr="00FD6C20" w:rsidTr="00FD6C20">
        <w:trPr>
          <w:trHeight w:val="4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C20" w:rsidRDefault="00FD6C20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20" w:rsidRDefault="00FD6C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1.2. Проведення робочих зустрічей, взаємних консультацій, зустрічей фахових представників для обміну діловою інформацією з конкретних програм та проектів, створення робочих груп у складі представників Сторін та з правом залучення фахівців з інших структур з метою вирішення питань покращення залізничного сполучення та розгляду варіантів поліпшення якості надаваних послуг з перевезення громадян у приміському сполученні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C20" w:rsidRDefault="00FD6C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C20" w:rsidRDefault="00FD6C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6C20" w:rsidRPr="00FD6C20" w:rsidTr="00FD6C20">
        <w:trPr>
          <w:trHeight w:val="4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C20" w:rsidRDefault="00FD6C20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20" w:rsidRDefault="00FD6C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1.3. Прийняття рішення міської ради щодо затвердження програми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фінансової підтримки приміських залізничних перевезень на 2021 рік, які здійснюються на території Фастівської міської територіальної громади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C20" w:rsidRDefault="00FD6C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C20" w:rsidRDefault="00FD6C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6C20" w:rsidTr="00FD6C20">
        <w:trPr>
          <w:trHeight w:val="4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C20" w:rsidRDefault="00FD6C20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20" w:rsidRDefault="00FD6C20">
            <w:pPr>
              <w:autoSpaceDE w:val="0"/>
              <w:autoSpaceDN w:val="0"/>
              <w:adjustRightInd w:val="0"/>
              <w:spacing w:after="0" w:line="240" w:lineRule="auto"/>
              <w:ind w:left="-5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1.4. Ініціювання перед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Верховною Радою України, Кабінетом Міністрів України, Міністерством фінансів України, Департаментом фінансів Київської ОДА та керівництвом АТ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«Укрзалізниця» розгляд  питань щодо:</w:t>
            </w:r>
          </w:p>
          <w:p w:rsidR="00FD6C20" w:rsidRDefault="00FD6C20">
            <w:pPr>
              <w:autoSpaceDE w:val="0"/>
              <w:autoSpaceDN w:val="0"/>
              <w:adjustRightInd w:val="0"/>
              <w:spacing w:after="0" w:line="240" w:lineRule="auto"/>
              <w:ind w:left="-5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 компенсаційних виплат за перевезення пільгових категорій громадян на державному рівні та погашення заборгованості по рішеннях судових інстанцій минулих років;</w:t>
            </w:r>
          </w:p>
          <w:p w:rsidR="00FD6C20" w:rsidRDefault="00FD6C20">
            <w:pPr>
              <w:autoSpaceDE w:val="0"/>
              <w:autoSpaceDN w:val="0"/>
              <w:adjustRightInd w:val="0"/>
              <w:spacing w:after="0" w:line="240" w:lineRule="auto"/>
              <w:ind w:left="-5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ідентифікації пасажира-пільговика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 продажу квитків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(програмна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система поіменного обліку пільговиків)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C20" w:rsidRDefault="00FD6C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C20" w:rsidRDefault="00FD6C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6C20" w:rsidTr="00FD6C20">
        <w:trPr>
          <w:trHeight w:val="556"/>
        </w:trPr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20" w:rsidRDefault="00FD6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2. 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новлення рухомого складу</w:t>
            </w:r>
          </w:p>
          <w:p w:rsidR="00FD6C20" w:rsidRDefault="00FD6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D6C20" w:rsidRDefault="00FD6C2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Експлуатація морально застарілих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електропотягів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, виготовлених із застосуванням технічних рішень щонайменше 30-річної давності, характеризується низькою надійністю і значною трудомісткістю технічного обслуговування та ремонту, а також високим рівнем енергоспоживання.</w:t>
            </w:r>
          </w:p>
          <w:p w:rsidR="00FD6C20" w:rsidRDefault="00FD6C2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Ситуацію, яка склалася, можливо покращити тільки за рахунок оновлення парку рухомого складу і, в першу чергу, рухомого складу. </w:t>
            </w:r>
          </w:p>
          <w:p w:rsidR="00FD6C20" w:rsidRDefault="00FD6C20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uk-UA" w:eastAsia="uk-UA"/>
              </w:rPr>
              <w:t xml:space="preserve">Придбання нового рухомого складу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дозволить підвищити привабливість приміського залізничного транспорту та якість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пасажироперевезень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, забезпечить місто комфортним та доступним транспортом та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uk-UA" w:eastAsia="uk-UA"/>
              </w:rPr>
              <w:t xml:space="preserve"> дасть можливість поліпшити ряд економічних показників, збільшити об’єм пасажирських перевезень залізничним транспортом. </w:t>
            </w:r>
          </w:p>
          <w:p w:rsidR="00FD6C20" w:rsidRDefault="00FD6C2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Здійснення капітального ремонту старих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електропотягів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збільшить термін їх експлуатації та дозволить зберегти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lastRenderedPageBreak/>
              <w:t>фінансові ресурси, необхідні на придбання нового рухомого складу.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20" w:rsidRDefault="00FD6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2.1.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Сприяння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у забезпеченні розвитку екологічно чистого приміського пасажирського транспорту шляхом оновлення парку електропоїздів сучасним рухомим складом.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C20" w:rsidRDefault="00FD6C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C20" w:rsidRDefault="00FD6C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6C20" w:rsidTr="00FD6C20">
        <w:trPr>
          <w:trHeight w:val="8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C20" w:rsidRDefault="00FD6C2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 w:eastAsia="uk-U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20" w:rsidRDefault="00FD6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2.2.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Сприяння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у забезпеченні комфортних та безпечних умов пересування пасажирів, зокрема людей з особливими можливостями.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C20" w:rsidRDefault="00FD6C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C20" w:rsidRDefault="00FD6C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6C20" w:rsidTr="00FD6C20">
        <w:trPr>
          <w:trHeight w:val="18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C20" w:rsidRDefault="00FD6C2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 w:eastAsia="uk-U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20" w:rsidRDefault="00FD6C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2.3.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Сприяння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у з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більшенні об’єму пасажирських перевезень до 20% за рахунок створення нових та наповнення діючих електропоїздів, а також придбання нових.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C20" w:rsidRDefault="00FD6C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C20" w:rsidRDefault="00FD6C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6C20" w:rsidTr="00FD6C20">
        <w:trPr>
          <w:trHeight w:val="13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C20" w:rsidRDefault="00FD6C2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 w:eastAsia="uk-U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20" w:rsidRDefault="00FD6C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2.4.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Сприяння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у п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одовженні терміну експлуатації електропоїздів шляхом проведення капітального ремонту старих одиниць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C20" w:rsidRDefault="00FD6C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C20" w:rsidRDefault="00FD6C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6C20" w:rsidRPr="00FD6C20" w:rsidTr="00FD6C20">
        <w:trPr>
          <w:trHeight w:val="13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C20" w:rsidRDefault="00FD6C2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 w:eastAsia="uk-U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20" w:rsidRDefault="00FD6C20">
            <w:pPr>
              <w:autoSpaceDE w:val="0"/>
              <w:autoSpaceDN w:val="0"/>
              <w:adjustRightInd w:val="0"/>
              <w:spacing w:after="0" w:line="240" w:lineRule="auto"/>
              <w:ind w:left="-53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2.5. 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Сприяння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у п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оліпшенні показників надійності роботи рухомого складу, забезпечення виконання планових завдань з випуску електропоїздів та задоволення потреб населення громади 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приміських пасажирських перевезеннях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C20" w:rsidRDefault="00FD6C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C20" w:rsidRDefault="00FD6C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6C20" w:rsidTr="00FD6C20">
        <w:trPr>
          <w:trHeight w:val="10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C20" w:rsidRDefault="00FD6C2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 w:eastAsia="uk-U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20" w:rsidRDefault="00FD6C20">
            <w:pPr>
              <w:autoSpaceDE w:val="0"/>
              <w:autoSpaceDN w:val="0"/>
              <w:adjustRightInd w:val="0"/>
              <w:spacing w:after="0" w:line="240" w:lineRule="auto"/>
              <w:ind w:left="-53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2.6.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Сприяння в пошуку інвесторів з метою залучення коштів на дані заходи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C20" w:rsidRDefault="00FD6C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C20" w:rsidRDefault="00FD6C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6C20" w:rsidTr="00FD6C20">
        <w:trPr>
          <w:trHeight w:val="435"/>
        </w:trPr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20" w:rsidRDefault="00FD6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uk-UA" w:eastAsia="uk-UA"/>
              </w:rPr>
              <w:t>3. Модернізація інфраструктури та р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озвиток маршрутної мережі</w:t>
            </w:r>
          </w:p>
          <w:p w:rsidR="00FD6C20" w:rsidRDefault="00FD6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</w:p>
          <w:p w:rsidR="00FD6C20" w:rsidRDefault="00FD6C2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uk-UA"/>
              </w:rPr>
              <w:t>Ефективність функціонування транспортної інфраструктури територій один з найважливіших факторів зростання економіки країн. Інфраструктура, шляхом забезпечення мобільності населення і вантажів, створює умови для зростання продуктивності праці, розвитку і підвищення ефективності виробництва, розподілу і споживання, та формує тим самим високу конкурентоспроможність економіки територій.</w:t>
            </w:r>
          </w:p>
          <w:p w:rsidR="00FD6C20" w:rsidRDefault="00FD6C2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Головним інструментом підвищення ефективності роботи залізничного транспорту є створення транспортної моделі залізничних перевезень приміського сполучення, яка дозволить провести аналіз та визначити найбільш ефективний тип рухомого складу та інтервал руху електропоїздів.</w:t>
            </w:r>
          </w:p>
          <w:p w:rsidR="00FD6C20" w:rsidRDefault="00FD6C2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Надання пріоритету приміському залізничному транспорту дозволить істотно поліпшити екологічну ситуацію у громаді та області.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uk-UA"/>
              </w:rPr>
              <w:t xml:space="preserve">Завдяки своїм характеристикам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uk-UA"/>
              </w:rPr>
              <w:lastRenderedPageBreak/>
              <w:t xml:space="preserve">електропоїзди широко використовуються в приміському сполученні. Вони мають низький рівень шуму, тому не порушують спокою людей, які мешкають поблизу залізничних колій, також мають велику швидкість і екологічно безпечні. </w:t>
            </w:r>
          </w:p>
          <w:p w:rsidR="00FD6C20" w:rsidRDefault="00FD6C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Виконання заходів, передбачених у Програмі, дозволить значно покращити якість пасажирських перевезень залізничним транспортом, підвищити основні техніко-економічні показники роботи підприємства АТ «Укрзалізниця».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20" w:rsidRDefault="00FD6C20">
            <w:pPr>
              <w:autoSpaceDE w:val="0"/>
              <w:autoSpaceDN w:val="0"/>
              <w:adjustRightInd w:val="0"/>
              <w:spacing w:after="0" w:line="240" w:lineRule="auto"/>
              <w:ind w:left="-53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3.1. Сприяння у п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ідвищенні якості надання послуг населенню при приміських пасажирських перевезеннях залізничним транспортом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C20" w:rsidRDefault="00FD6C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C20" w:rsidRDefault="00FD6C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6C20" w:rsidTr="00FD6C20">
        <w:trPr>
          <w:trHeight w:val="4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C20" w:rsidRDefault="00FD6C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20" w:rsidRDefault="00FD6C20">
            <w:pPr>
              <w:autoSpaceDE w:val="0"/>
              <w:autoSpaceDN w:val="0"/>
              <w:adjustRightInd w:val="0"/>
              <w:spacing w:after="0" w:line="240" w:lineRule="auto"/>
              <w:ind w:left="-53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3.2.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Сприяння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у здійсненні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перерозподілу пасажиропотоків між іншими видами громадського транспорту та частково розвантаження регіону від автомобільного транспорту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C20" w:rsidRDefault="00FD6C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C20" w:rsidRDefault="00FD6C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6C20" w:rsidTr="00FD6C20">
        <w:trPr>
          <w:trHeight w:val="4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C20" w:rsidRDefault="00FD6C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20" w:rsidRDefault="00FD6C20">
            <w:pPr>
              <w:autoSpaceDE w:val="0"/>
              <w:autoSpaceDN w:val="0"/>
              <w:adjustRightInd w:val="0"/>
              <w:spacing w:after="0" w:line="240" w:lineRule="auto"/>
              <w:ind w:left="-53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3.3.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Сприяння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у з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абезпеченні зниження рівня збитковості залізничного транспорту за рахунок введення в експлуатацію нового рухомого складу - забезпечення зменшення витрат на ремонт і обслуговування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C20" w:rsidRDefault="00FD6C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C20" w:rsidRDefault="00FD6C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6C20" w:rsidRPr="00FD6C20" w:rsidTr="00FD6C20">
        <w:trPr>
          <w:trHeight w:val="4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C20" w:rsidRDefault="00FD6C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20" w:rsidRDefault="00FD6C20">
            <w:pPr>
              <w:autoSpaceDE w:val="0"/>
              <w:autoSpaceDN w:val="0"/>
              <w:adjustRightInd w:val="0"/>
              <w:spacing w:after="0" w:line="240" w:lineRule="auto"/>
              <w:ind w:left="-53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3.4.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Сприяння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у п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оліпшенні показників надійності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енергоефективності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елементів шляхом здійснення модернізації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uk-UA" w:eastAsia="uk-UA"/>
              </w:rPr>
              <w:t>інфраструктури та р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озвитку маршрутної мережі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C20" w:rsidRDefault="00FD6C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C20" w:rsidRDefault="00FD6C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6C20" w:rsidTr="00FD6C20">
        <w:trPr>
          <w:trHeight w:val="22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C20" w:rsidRDefault="00FD6C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20" w:rsidRDefault="00FD6C20">
            <w:pPr>
              <w:autoSpaceDE w:val="0"/>
              <w:autoSpaceDN w:val="0"/>
              <w:adjustRightInd w:val="0"/>
              <w:spacing w:after="0" w:line="240" w:lineRule="auto"/>
              <w:ind w:left="-53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3.5.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Сприяння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у п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оліпшенні комфортності та безпеки перевезення пасажирів у приміському залізничному транспорті з дотриманням стандартів якості транспортних послуг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C20" w:rsidRDefault="00FD6C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C20" w:rsidRDefault="00FD6C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6C20" w:rsidRPr="00FD6C20" w:rsidTr="00FD6C20">
        <w:trPr>
          <w:trHeight w:val="18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C20" w:rsidRDefault="00FD6C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20" w:rsidRDefault="00FD6C20">
            <w:pPr>
              <w:autoSpaceDE w:val="0"/>
              <w:autoSpaceDN w:val="0"/>
              <w:adjustRightInd w:val="0"/>
              <w:spacing w:after="0" w:line="240" w:lineRule="auto"/>
              <w:ind w:left="-5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3.6.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Сприяння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у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будівництві і реконструкції залізничних ліній, вокзалів, пішохідних тунелів, пасажирських платформ та інших об’єктів залізничного транспорту, пов’язаних з обслуговуванням населення Фастівської міської територіальної громади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C20" w:rsidRDefault="00FD6C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C20" w:rsidRDefault="00FD6C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FD6C20" w:rsidRDefault="00FD6C20" w:rsidP="00FD6C2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D6C20" w:rsidRDefault="00FD6C20" w:rsidP="00FD6C2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V. Обсяги та джерела фінансування Програми</w:t>
      </w:r>
    </w:p>
    <w:p w:rsidR="00FD6C20" w:rsidRDefault="00FD6C20" w:rsidP="00FD6C2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D6C20" w:rsidRDefault="00FD6C20" w:rsidP="00FD6C2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Фінансування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заходів Програми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здійснюється за рахунок коштів бюджету Фастівської міської територіальної громади, в межах його фінансових можливостей, та інших джерел, не заборонених законодавством.</w:t>
      </w:r>
    </w:p>
    <w:p w:rsidR="00FD6C20" w:rsidRDefault="00FD6C20" w:rsidP="00FD6C2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FD6C20" w:rsidRDefault="00FD6C20" w:rsidP="00FD6C2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VI. Координація та контроль за ходом виконання Програми</w:t>
      </w:r>
    </w:p>
    <w:p w:rsidR="00FD6C20" w:rsidRDefault="00FD6C20" w:rsidP="00FD6C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</w:p>
    <w:p w:rsidR="00FD6C20" w:rsidRDefault="00FD6C20" w:rsidP="00FD6C20">
      <w:pPr>
        <w:suppressAutoHyphens/>
        <w:spacing w:after="0"/>
        <w:ind w:firstLine="72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Контроль за використанням бюджетних коштів, спрямованих на забезпечення виконання Програми, здійснюється у встановленому законом порядку.</w:t>
      </w:r>
    </w:p>
    <w:p w:rsidR="00FD6C20" w:rsidRDefault="00FD6C20" w:rsidP="00FD6C20">
      <w:pPr>
        <w:suppressAutoHyphens/>
        <w:spacing w:after="0"/>
        <w:ind w:firstLine="72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Координацію ходу виконання Програми здійснюють управління та відділи виконавчого комітету Фастівської міської ради.</w:t>
      </w:r>
    </w:p>
    <w:p w:rsidR="00FD6C20" w:rsidRDefault="00FD6C20" w:rsidP="00FD6C2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 </w:t>
      </w:r>
    </w:p>
    <w:p w:rsidR="00FD6C20" w:rsidRDefault="00FD6C20" w:rsidP="00FD6C2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FD6C20" w:rsidRDefault="00FD6C20" w:rsidP="00FD6C2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FD6C20" w:rsidRDefault="00FD6C20" w:rsidP="00FD6C2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FD6C20" w:rsidRDefault="00FD6C20" w:rsidP="00FD6C2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FD6C20" w:rsidRDefault="00FD6C20" w:rsidP="00FD6C2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FD6C20" w:rsidRDefault="00FD6C20" w:rsidP="00FD6C2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D6C20" w:rsidRDefault="00FD6C20" w:rsidP="00FD6C20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Секретар міської ради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Л.І. Рудяк</w:t>
      </w:r>
    </w:p>
    <w:p w:rsidR="00FD6C20" w:rsidRDefault="00FD6C20" w:rsidP="00FD6C2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 </w:t>
      </w:r>
    </w:p>
    <w:p w:rsidR="00FD6C20" w:rsidRDefault="00FD6C20" w:rsidP="00FD6C2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335DA" w:rsidRDefault="009335DA"/>
    <w:sectPr w:rsidR="009335DA" w:rsidSect="00933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tiqua">
    <w:altName w:val="Century Gothic"/>
    <w:charset w:val="00"/>
    <w:family w:val="swiss"/>
    <w:pitch w:val="variable"/>
    <w:sig w:usb0="00000001" w:usb1="00000000" w:usb2="00000000" w:usb3="00000000" w:csb0="00000005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FD6C20"/>
    <w:rsid w:val="00332E00"/>
    <w:rsid w:val="00496E84"/>
    <w:rsid w:val="009335DA"/>
    <w:rsid w:val="00FD6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6C2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uiPriority w:val="99"/>
    <w:rsid w:val="00FD6C20"/>
    <w:pPr>
      <w:spacing w:before="120" w:after="0" w:line="240" w:lineRule="auto"/>
      <w:ind w:firstLine="567"/>
    </w:pPr>
    <w:rPr>
      <w:rFonts w:ascii="Antiqua" w:eastAsia="Times New Roman" w:hAnsi="Antiqua" w:cs="Antiqua"/>
      <w:sz w:val="26"/>
      <w:szCs w:val="26"/>
      <w:lang w:val="uk-UA" w:eastAsia="ru-RU"/>
    </w:rPr>
  </w:style>
  <w:style w:type="paragraph" w:customStyle="1" w:styleId="a4">
    <w:name w:val="a"/>
    <w:basedOn w:val="a"/>
    <w:rsid w:val="00FD6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D6C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6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1961</Words>
  <Characters>11180</Characters>
  <Application>Microsoft Office Word</Application>
  <DocSecurity>0</DocSecurity>
  <Lines>93</Lines>
  <Paragraphs>26</Paragraphs>
  <ScaleCrop>false</ScaleCrop>
  <Company>SPecialiST RePack</Company>
  <LinksUpToDate>false</LinksUpToDate>
  <CharactersWithSpaces>13115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2021-04-19T12:17:00Z</dcterms:created>
  <dcterms:modified xsi:type="dcterms:W3CDTF">2021-04-19T12:18:00Z</dcterms:modified>
</cp:coreProperties>
</file>