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B" w:rsidRPr="00842DF5" w:rsidRDefault="009F599B" w:rsidP="00842DF5">
      <w:pPr>
        <w:pStyle w:val="1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842DF5">
        <w:rPr>
          <w:rFonts w:ascii="Times New Roman" w:hAnsi="Times New Roman" w:cs="Times New Roman"/>
          <w:sz w:val="20"/>
          <w:szCs w:val="20"/>
          <w:lang w:val="uk-UA"/>
        </w:rPr>
        <w:t>Додаток 1</w:t>
      </w:r>
    </w:p>
    <w:p w:rsidR="009F599B" w:rsidRPr="00842DF5" w:rsidRDefault="009F599B" w:rsidP="00842DF5">
      <w:pPr>
        <w:pStyle w:val="11"/>
        <w:rPr>
          <w:rFonts w:ascii="Times New Roman" w:hAnsi="Times New Roman" w:cs="Times New Roman"/>
          <w:sz w:val="20"/>
          <w:szCs w:val="20"/>
          <w:lang w:val="uk-UA"/>
        </w:rPr>
      </w:pPr>
      <w:r w:rsidRPr="00842DF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</w:t>
      </w:r>
      <w:r w:rsidRPr="00842DF5">
        <w:rPr>
          <w:rFonts w:ascii="Times New Roman" w:hAnsi="Times New Roman" w:cs="Times New Roman"/>
          <w:sz w:val="20"/>
          <w:szCs w:val="20"/>
          <w:lang w:val="uk-UA"/>
        </w:rPr>
        <w:t>до рішення виконавчого комітету</w:t>
      </w:r>
    </w:p>
    <w:p w:rsidR="009F599B" w:rsidRPr="00842DF5" w:rsidRDefault="009F599B" w:rsidP="00842DF5">
      <w:pPr>
        <w:pStyle w:val="11"/>
        <w:rPr>
          <w:rFonts w:ascii="Times New Roman" w:hAnsi="Times New Roman" w:cs="Times New Roman"/>
          <w:sz w:val="20"/>
          <w:szCs w:val="20"/>
          <w:lang w:val="uk-UA"/>
        </w:rPr>
      </w:pPr>
      <w:r w:rsidRPr="00842DF5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Фастівської </w:t>
      </w:r>
      <w:r w:rsidRPr="00842DF5">
        <w:rPr>
          <w:rFonts w:ascii="Times New Roman" w:hAnsi="Times New Roman" w:cs="Times New Roman"/>
          <w:sz w:val="20"/>
          <w:szCs w:val="20"/>
          <w:lang w:val="uk-UA"/>
        </w:rPr>
        <w:t>міської ради</w:t>
      </w:r>
    </w:p>
    <w:p w:rsidR="009F599B" w:rsidRPr="00DF0743" w:rsidRDefault="009F599B" w:rsidP="00842DF5">
      <w:pPr>
        <w:jc w:val="center"/>
        <w:rPr>
          <w:b/>
          <w:bCs/>
          <w:sz w:val="20"/>
          <w:szCs w:val="20"/>
          <w:lang w:val="en-US"/>
        </w:rPr>
      </w:pPr>
      <w:r w:rsidRPr="00842DF5">
        <w:rPr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</w:t>
      </w:r>
      <w:r w:rsidRPr="00842DF5">
        <w:rPr>
          <w:sz w:val="20"/>
          <w:szCs w:val="20"/>
          <w:lang w:val="uk-UA"/>
        </w:rPr>
        <w:t xml:space="preserve"> від </w:t>
      </w:r>
      <w:r w:rsidR="00DF0743" w:rsidRPr="00DF0743">
        <w:rPr>
          <w:sz w:val="20"/>
          <w:szCs w:val="20"/>
        </w:rPr>
        <w:t>17.12.</w:t>
      </w:r>
      <w:r w:rsidR="00DF0743">
        <w:rPr>
          <w:sz w:val="20"/>
          <w:szCs w:val="20"/>
          <w:lang w:val="en-US"/>
        </w:rPr>
        <w:t>2021</w:t>
      </w:r>
      <w:r w:rsidRPr="00842DF5">
        <w:rPr>
          <w:sz w:val="20"/>
          <w:szCs w:val="20"/>
          <w:lang w:val="uk-UA"/>
        </w:rPr>
        <w:t xml:space="preserve">   року</w:t>
      </w:r>
      <w:r>
        <w:rPr>
          <w:sz w:val="20"/>
          <w:szCs w:val="20"/>
          <w:lang w:val="uk-UA"/>
        </w:rPr>
        <w:t xml:space="preserve"> №</w:t>
      </w:r>
      <w:r w:rsidR="00DF0743">
        <w:rPr>
          <w:sz w:val="20"/>
          <w:szCs w:val="20"/>
          <w:lang w:val="en-US"/>
        </w:rPr>
        <w:t>632</w:t>
      </w:r>
    </w:p>
    <w:p w:rsidR="009F599B" w:rsidRDefault="009F599B" w:rsidP="00B12D89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r>
        <w:rPr>
          <w:rFonts w:ascii="Calibri" w:hAnsi="Calibri" w:cs="Calibri"/>
          <w:b/>
          <w:bCs/>
          <w:sz w:val="20"/>
          <w:szCs w:val="20"/>
          <w:lang w:val="uk-UA" w:eastAsia="en-US"/>
        </w:rPr>
        <w:t xml:space="preserve"> </w:t>
      </w:r>
      <w:r w:rsidRPr="00842DF5">
        <w:rPr>
          <w:b/>
          <w:bCs/>
          <w:color w:val="000000"/>
          <w:lang w:val="uk-UA"/>
        </w:rPr>
        <w:t xml:space="preserve">                         </w:t>
      </w:r>
      <w:r>
        <w:rPr>
          <w:b/>
          <w:bCs/>
          <w:color w:val="000000"/>
          <w:lang w:val="uk-UA"/>
        </w:rPr>
        <w:t xml:space="preserve">                              </w:t>
      </w:r>
      <w:r w:rsidRPr="00842DF5">
        <w:rPr>
          <w:b/>
          <w:bCs/>
          <w:color w:val="000000"/>
          <w:lang w:val="uk-UA"/>
        </w:rPr>
        <w:t xml:space="preserve"> </w:t>
      </w:r>
    </w:p>
    <w:p w:rsidR="009F599B" w:rsidRDefault="009F599B" w:rsidP="00B12D89">
      <w:pPr>
        <w:shd w:val="clear" w:color="auto" w:fill="FFFFFF"/>
        <w:ind w:left="450" w:right="45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</w:t>
      </w:r>
      <w:r w:rsidRPr="00842DF5">
        <w:rPr>
          <w:b/>
          <w:bCs/>
          <w:color w:val="000000"/>
          <w:lang w:val="uk-UA"/>
        </w:rPr>
        <w:t xml:space="preserve"> </w:t>
      </w:r>
    </w:p>
    <w:p w:rsidR="009F599B" w:rsidRDefault="009F599B" w:rsidP="00B12D89">
      <w:pPr>
        <w:shd w:val="clear" w:color="auto" w:fill="FFFFFF"/>
        <w:ind w:left="450" w:right="45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9F599B" w:rsidRPr="00B12D89" w:rsidRDefault="009F599B" w:rsidP="00B12D89">
      <w:pPr>
        <w:shd w:val="clear" w:color="auto" w:fill="FFFFFF"/>
        <w:ind w:left="450" w:right="45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9F599B" w:rsidRPr="000003F0" w:rsidRDefault="009F599B" w:rsidP="00FB0283">
      <w:pPr>
        <w:jc w:val="center"/>
        <w:rPr>
          <w:b/>
          <w:bCs/>
          <w:sz w:val="20"/>
          <w:szCs w:val="20"/>
          <w:lang w:val="uk-UA" w:eastAsia="en-US"/>
        </w:rPr>
      </w:pPr>
      <w:r>
        <w:rPr>
          <w:rFonts w:ascii="Calibri" w:hAnsi="Calibri" w:cs="Calibri"/>
          <w:b/>
          <w:bCs/>
          <w:sz w:val="20"/>
          <w:szCs w:val="20"/>
          <w:lang w:val="uk-UA" w:eastAsia="en-US"/>
        </w:rPr>
        <w:t xml:space="preserve">   </w:t>
      </w:r>
    </w:p>
    <w:p w:rsidR="009F599B" w:rsidRPr="00B12D89" w:rsidRDefault="009F599B" w:rsidP="00FB0283">
      <w:pPr>
        <w:jc w:val="center"/>
        <w:rPr>
          <w:b/>
          <w:bCs/>
          <w:sz w:val="20"/>
          <w:szCs w:val="20"/>
          <w:lang w:val="uk-UA"/>
        </w:rPr>
      </w:pPr>
    </w:p>
    <w:p w:rsidR="009F599B" w:rsidRPr="000003F0" w:rsidRDefault="009F599B" w:rsidP="00FB0283">
      <w:pPr>
        <w:pStyle w:val="a3"/>
        <w:jc w:val="center"/>
        <w:rPr>
          <w:sz w:val="20"/>
          <w:szCs w:val="20"/>
          <w:vertAlign w:val="superscript"/>
          <w:lang w:val="uk-UA"/>
        </w:rPr>
      </w:pPr>
      <w:r w:rsidRPr="000003F0">
        <w:rPr>
          <w:lang w:val="uk-UA"/>
        </w:rPr>
        <w:t xml:space="preserve">        </w:t>
      </w:r>
      <w:r>
        <w:rPr>
          <w:lang w:val="uk-UA"/>
        </w:rPr>
        <w:t xml:space="preserve">             </w:t>
      </w:r>
    </w:p>
    <w:p w:rsidR="009F599B" w:rsidRPr="00414314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r w:rsidRPr="00414314">
        <w:rPr>
          <w:b/>
          <w:bCs/>
          <w:color w:val="000000"/>
          <w:lang w:val="uk-UA"/>
        </w:rPr>
        <w:t>Про міс</w:t>
      </w:r>
      <w:r>
        <w:rPr>
          <w:b/>
          <w:bCs/>
          <w:color w:val="000000"/>
          <w:lang w:val="uk-UA"/>
        </w:rPr>
        <w:t>цев</w:t>
      </w:r>
      <w:r w:rsidRPr="00414314">
        <w:rPr>
          <w:b/>
          <w:bCs/>
          <w:color w:val="000000"/>
          <w:lang w:val="uk-UA"/>
        </w:rPr>
        <w:t xml:space="preserve">ий бюджет </w:t>
      </w:r>
    </w:p>
    <w:p w:rsidR="009F599B" w:rsidRPr="00414314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r w:rsidRPr="00414314">
        <w:rPr>
          <w:b/>
          <w:bCs/>
          <w:color w:val="000000"/>
          <w:lang w:val="uk-UA"/>
        </w:rPr>
        <w:t>Фастівської міської територіальної громади</w:t>
      </w:r>
    </w:p>
    <w:p w:rsidR="009F599B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bookmarkStart w:id="0" w:name="n19"/>
      <w:bookmarkEnd w:id="0"/>
      <w:r w:rsidRPr="00740EDA">
        <w:rPr>
          <w:b/>
          <w:bCs/>
          <w:color w:val="000000"/>
          <w:lang w:val="uk-UA"/>
        </w:rPr>
        <w:t>на 202</w:t>
      </w:r>
      <w:r>
        <w:rPr>
          <w:b/>
          <w:bCs/>
          <w:color w:val="000000"/>
          <w:lang w:val="uk-UA"/>
        </w:rPr>
        <w:t>2</w:t>
      </w:r>
      <w:r w:rsidRPr="00740EDA">
        <w:rPr>
          <w:b/>
          <w:bCs/>
          <w:color w:val="000000"/>
          <w:lang w:val="uk-UA"/>
        </w:rPr>
        <w:t xml:space="preserve"> рік</w:t>
      </w:r>
    </w:p>
    <w:p w:rsidR="009F599B" w:rsidRPr="00EA2DB5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(</w:t>
      </w:r>
      <w:r w:rsidRPr="00EA2DB5">
        <w:rPr>
          <w:b/>
          <w:bCs/>
          <w:color w:val="000000"/>
          <w:u w:val="single"/>
          <w:lang w:val="uk-UA"/>
        </w:rPr>
        <w:t>10566000000</w:t>
      </w:r>
      <w:r>
        <w:rPr>
          <w:b/>
          <w:bCs/>
          <w:color w:val="000000"/>
          <w:u w:val="single"/>
          <w:lang w:val="uk-UA"/>
        </w:rPr>
        <w:t>)</w:t>
      </w:r>
    </w:p>
    <w:p w:rsidR="009F599B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  <w:vertAlign w:val="superscript"/>
          <w:lang w:val="uk-UA"/>
        </w:rPr>
      </w:pPr>
      <w:r w:rsidRPr="00EA2DB5">
        <w:rPr>
          <w:b/>
          <w:bCs/>
          <w:color w:val="000000"/>
          <w:vertAlign w:val="superscript"/>
          <w:lang w:val="uk-UA"/>
        </w:rPr>
        <w:t>код бюджету</w:t>
      </w:r>
    </w:p>
    <w:p w:rsidR="009F599B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  <w:vertAlign w:val="superscript"/>
          <w:lang w:val="uk-UA"/>
        </w:rPr>
      </w:pPr>
    </w:p>
    <w:p w:rsidR="009F599B" w:rsidRPr="003D2A7A" w:rsidRDefault="009F599B" w:rsidP="00414314">
      <w:pPr>
        <w:shd w:val="clear" w:color="auto" w:fill="FFFFFF"/>
        <w:ind w:left="450" w:right="450"/>
        <w:jc w:val="center"/>
        <w:rPr>
          <w:b/>
          <w:bCs/>
          <w:color w:val="000000"/>
        </w:rPr>
      </w:pPr>
    </w:p>
    <w:p w:rsidR="009F599B" w:rsidRPr="003D2A7A" w:rsidRDefault="009F599B" w:rsidP="00414314">
      <w:pPr>
        <w:shd w:val="clear" w:color="auto" w:fill="FFFFFF"/>
        <w:ind w:left="450"/>
        <w:jc w:val="both"/>
        <w:rPr>
          <w:color w:val="000000"/>
        </w:rPr>
      </w:pPr>
      <w:bookmarkStart w:id="1" w:name="n20"/>
      <w:bookmarkStart w:id="2" w:name="n21"/>
      <w:bookmarkEnd w:id="1"/>
      <w:bookmarkEnd w:id="2"/>
      <w:r w:rsidRPr="003D2A7A">
        <w:rPr>
          <w:color w:val="000000"/>
        </w:rPr>
        <w:t>1. Визначити на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ік: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3" w:name="n22"/>
      <w:bookmarkEnd w:id="3"/>
      <w:r w:rsidRPr="003D2A7A">
        <w:rPr>
          <w:color w:val="000000"/>
        </w:rPr>
        <w:t xml:space="preserve">доходи місцевого бюджету у сумі </w:t>
      </w:r>
      <w:r>
        <w:rPr>
          <w:color w:val="000000"/>
          <w:lang w:val="uk-UA"/>
        </w:rPr>
        <w:t xml:space="preserve"> 718 955 042,00</w:t>
      </w:r>
      <w:r w:rsidRPr="003D2A7A">
        <w:rPr>
          <w:color w:val="000000"/>
        </w:rPr>
        <w:t xml:space="preserve"> гривень, у тому числі доходи загального фонду місцевого бюджету – </w:t>
      </w:r>
      <w:r>
        <w:rPr>
          <w:color w:val="000000"/>
          <w:lang w:val="uk-UA"/>
        </w:rPr>
        <w:t xml:space="preserve">692 847 942,00 </w:t>
      </w:r>
      <w:r w:rsidRPr="003D2A7A">
        <w:rPr>
          <w:color w:val="000000"/>
        </w:rPr>
        <w:t xml:space="preserve"> гривень та доходи спеціального фонду місцевого бюджету – </w:t>
      </w:r>
      <w:r>
        <w:rPr>
          <w:color w:val="000000"/>
          <w:lang w:val="uk-UA"/>
        </w:rPr>
        <w:t xml:space="preserve"> 26 107 100,00 </w:t>
      </w:r>
      <w:r w:rsidRPr="003D2A7A">
        <w:rPr>
          <w:color w:val="000000"/>
        </w:rPr>
        <w:t xml:space="preserve"> гривень згідно з </w:t>
      </w:r>
      <w:r w:rsidRPr="003D2A7A">
        <w:rPr>
          <w:b/>
          <w:bCs/>
          <w:color w:val="000000"/>
        </w:rPr>
        <w:t>додатком 1</w:t>
      </w:r>
      <w:r w:rsidRPr="003D2A7A">
        <w:rPr>
          <w:color w:val="000000"/>
        </w:rPr>
        <w:t xml:space="preserve"> до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ішення;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4" w:name="n23"/>
      <w:bookmarkEnd w:id="4"/>
      <w:r w:rsidRPr="003D2A7A">
        <w:rPr>
          <w:color w:val="000000"/>
        </w:rPr>
        <w:t xml:space="preserve">видатки місцевого бюджету у сумі </w:t>
      </w:r>
      <w:r>
        <w:rPr>
          <w:color w:val="000000"/>
          <w:lang w:val="uk-UA"/>
        </w:rPr>
        <w:t xml:space="preserve"> 744 657 242,00</w:t>
      </w:r>
      <w:r w:rsidRPr="003D2A7A">
        <w:rPr>
          <w:color w:val="000000"/>
        </w:rPr>
        <w:t xml:space="preserve"> гривень, </w:t>
      </w:r>
      <w:proofErr w:type="gramStart"/>
      <w:r w:rsidRPr="003D2A7A">
        <w:rPr>
          <w:color w:val="000000"/>
        </w:rPr>
        <w:t>у</w:t>
      </w:r>
      <w:proofErr w:type="gramEnd"/>
      <w:r w:rsidRPr="003D2A7A">
        <w:rPr>
          <w:color w:val="000000"/>
        </w:rPr>
        <w:t xml:space="preserve"> тому числі видатки загального фонду місцевого бюджету – </w:t>
      </w:r>
      <w:r>
        <w:rPr>
          <w:color w:val="000000"/>
          <w:lang w:val="uk-UA"/>
        </w:rPr>
        <w:t>623 834 592,00</w:t>
      </w:r>
      <w:r w:rsidRPr="003D2A7A">
        <w:rPr>
          <w:color w:val="000000"/>
        </w:rPr>
        <w:t xml:space="preserve"> гривень та видатки спеціального фонду місцевого бюджету </w:t>
      </w:r>
      <w:r w:rsidRPr="00095E67">
        <w:rPr>
          <w:color w:val="000000"/>
        </w:rPr>
        <w:t xml:space="preserve">– </w:t>
      </w:r>
      <w:r>
        <w:rPr>
          <w:color w:val="000000"/>
          <w:lang w:val="uk-UA"/>
        </w:rPr>
        <w:t xml:space="preserve"> 120 822 650,00</w:t>
      </w:r>
      <w:r w:rsidRPr="003D2A7A">
        <w:rPr>
          <w:color w:val="000000"/>
        </w:rPr>
        <w:t xml:space="preserve">  гривень;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5" w:name="n24"/>
      <w:bookmarkStart w:id="6" w:name="n25"/>
      <w:bookmarkStart w:id="7" w:name="n26"/>
      <w:bookmarkEnd w:id="5"/>
      <w:bookmarkEnd w:id="6"/>
      <w:bookmarkEnd w:id="7"/>
      <w:proofErr w:type="gramStart"/>
      <w:r w:rsidRPr="003D2A7A">
        <w:rPr>
          <w:color w:val="000000"/>
        </w:rPr>
        <w:t>проф</w:t>
      </w:r>
      <w:proofErr w:type="gramEnd"/>
      <w:r w:rsidRPr="003D2A7A">
        <w:rPr>
          <w:color w:val="000000"/>
        </w:rPr>
        <w:t xml:space="preserve">іцит за загальним фондом місцевого бюджету у сумі </w:t>
      </w:r>
      <w:r>
        <w:rPr>
          <w:color w:val="000000"/>
          <w:lang w:val="uk-UA"/>
        </w:rPr>
        <w:t xml:space="preserve"> 69 013 350,00</w:t>
      </w:r>
      <w:r w:rsidRPr="003D2A7A">
        <w:rPr>
          <w:color w:val="000000"/>
        </w:rPr>
        <w:t xml:space="preserve"> гривень згідно з </w:t>
      </w:r>
      <w:r w:rsidRPr="003D2A7A">
        <w:rPr>
          <w:b/>
          <w:bCs/>
          <w:color w:val="000000"/>
        </w:rPr>
        <w:t>додатком 2</w:t>
      </w:r>
      <w:r w:rsidRPr="003D2A7A">
        <w:rPr>
          <w:color w:val="000000"/>
        </w:rPr>
        <w:t xml:space="preserve"> до цього рішення;</w:t>
      </w:r>
    </w:p>
    <w:p w:rsidR="009F599B" w:rsidRPr="00D10F8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8" w:name="n27"/>
      <w:bookmarkEnd w:id="8"/>
      <w:r w:rsidRPr="00095E67">
        <w:rPr>
          <w:color w:val="000000"/>
        </w:rPr>
        <w:t>дефіцит</w:t>
      </w:r>
      <w:r w:rsidRPr="003D2A7A">
        <w:rPr>
          <w:color w:val="000000"/>
        </w:rPr>
        <w:t xml:space="preserve"> за спеціальним фондом місцевого бюджету у сумі </w:t>
      </w:r>
      <w:r>
        <w:rPr>
          <w:color w:val="000000"/>
          <w:lang w:val="uk-UA"/>
        </w:rPr>
        <w:t xml:space="preserve">94 715 550,00 </w:t>
      </w:r>
      <w:r w:rsidRPr="003D2A7A">
        <w:rPr>
          <w:color w:val="000000"/>
        </w:rPr>
        <w:t xml:space="preserve"> </w:t>
      </w:r>
      <w:r w:rsidRPr="00D10F8A">
        <w:rPr>
          <w:color w:val="000000"/>
        </w:rPr>
        <w:t>гривень згідно з </w:t>
      </w:r>
      <w:r w:rsidRPr="00D10F8A">
        <w:rPr>
          <w:b/>
          <w:bCs/>
          <w:color w:val="000000"/>
        </w:rPr>
        <w:t>додатком 2</w:t>
      </w:r>
      <w:r w:rsidRPr="00D10F8A">
        <w:rPr>
          <w:color w:val="000000"/>
        </w:rPr>
        <w:t xml:space="preserve">  до цього </w:t>
      </w:r>
      <w:proofErr w:type="gramStart"/>
      <w:r w:rsidRPr="00D10F8A">
        <w:rPr>
          <w:color w:val="000000"/>
        </w:rPr>
        <w:t>р</w:t>
      </w:r>
      <w:proofErr w:type="gramEnd"/>
      <w:r w:rsidRPr="00D10F8A">
        <w:rPr>
          <w:color w:val="000000"/>
        </w:rPr>
        <w:t>ішення;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9" w:name="n28"/>
      <w:bookmarkEnd w:id="9"/>
      <w:r w:rsidRPr="00D10F8A">
        <w:rPr>
          <w:color w:val="000000"/>
        </w:rPr>
        <w:t>оборотний залишок бюджетних коштів місцевого бюджету у розмі</w:t>
      </w:r>
      <w:proofErr w:type="gramStart"/>
      <w:r w:rsidRPr="00D10F8A">
        <w:rPr>
          <w:color w:val="000000"/>
        </w:rPr>
        <w:t>р</w:t>
      </w:r>
      <w:proofErr w:type="gramEnd"/>
      <w:r w:rsidRPr="00D10F8A">
        <w:rPr>
          <w:color w:val="000000"/>
        </w:rPr>
        <w:t>і</w:t>
      </w:r>
      <w:r w:rsidRPr="003D2A7A">
        <w:rPr>
          <w:color w:val="000000"/>
        </w:rPr>
        <w:t xml:space="preserve"> 200 000,00 гривень, що становить 0,0</w:t>
      </w:r>
      <w:r>
        <w:rPr>
          <w:color w:val="000000"/>
          <w:lang w:val="uk-UA"/>
        </w:rPr>
        <w:t>3</w:t>
      </w:r>
      <w:r w:rsidRPr="003D2A7A">
        <w:rPr>
          <w:color w:val="000000"/>
        </w:rPr>
        <w:t xml:space="preserve"> відсотків видатків загального фонду місцевого бюджету, визначених цим пунктом;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10" w:name="n29"/>
      <w:bookmarkEnd w:id="10"/>
      <w:r w:rsidRPr="003D2A7A">
        <w:rPr>
          <w:color w:val="000000"/>
        </w:rPr>
        <w:t>резервний фонд місцевого бюджету у розмі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 </w:t>
      </w:r>
      <w:r>
        <w:rPr>
          <w:color w:val="000000"/>
        </w:rPr>
        <w:t>3</w:t>
      </w:r>
      <w:r w:rsidRPr="003D2A7A">
        <w:rPr>
          <w:color w:val="000000"/>
        </w:rPr>
        <w:t> 000 000,00 гривень, що станови</w:t>
      </w:r>
      <w:r>
        <w:rPr>
          <w:color w:val="000000"/>
        </w:rPr>
        <w:t>ть 0,</w:t>
      </w:r>
      <w:r>
        <w:rPr>
          <w:color w:val="000000"/>
          <w:lang w:val="uk-UA"/>
        </w:rPr>
        <w:t>48</w:t>
      </w:r>
      <w:r w:rsidRPr="003D2A7A">
        <w:rPr>
          <w:color w:val="000000"/>
        </w:rPr>
        <w:t xml:space="preserve"> відсотк</w:t>
      </w:r>
      <w:r>
        <w:rPr>
          <w:color w:val="000000"/>
        </w:rPr>
        <w:t>ів</w:t>
      </w:r>
      <w:r w:rsidRPr="003D2A7A">
        <w:rPr>
          <w:color w:val="000000"/>
        </w:rPr>
        <w:t xml:space="preserve"> видатків загального фонду місцевого бюджету, визначених цим пунктом.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11" w:name="n30"/>
      <w:bookmarkEnd w:id="11"/>
      <w:r w:rsidRPr="003D2A7A">
        <w:rPr>
          <w:color w:val="000000"/>
        </w:rPr>
        <w:t>2. Затвердити бюджетні призначення головним розпорядникам</w:t>
      </w:r>
      <w:r>
        <w:rPr>
          <w:color w:val="000000"/>
        </w:rPr>
        <w:t xml:space="preserve"> коштів місцевого бюджету на 202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ік у розрізі відповідальних виконавців за бюджетними програмами/підпрограмами згідно  з </w:t>
      </w:r>
      <w:r w:rsidRPr="003D2A7A">
        <w:rPr>
          <w:b/>
          <w:bCs/>
          <w:color w:val="000000"/>
        </w:rPr>
        <w:t>додатками 3, 4</w:t>
      </w:r>
      <w:r w:rsidRPr="003D2A7A">
        <w:rPr>
          <w:color w:val="000000"/>
        </w:rPr>
        <w:t xml:space="preserve"> до цього рішення.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12" w:name="n31"/>
      <w:bookmarkEnd w:id="12"/>
      <w:r>
        <w:rPr>
          <w:color w:val="000000"/>
        </w:rPr>
        <w:t>3. Затвердити на 202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 міжбюджетні трансферти згідно з </w:t>
      </w:r>
      <w:r w:rsidRPr="003D2A7A">
        <w:rPr>
          <w:b/>
          <w:bCs/>
          <w:color w:val="000000"/>
        </w:rPr>
        <w:t>додатком 5</w:t>
      </w:r>
      <w:r w:rsidRPr="003D2A7A">
        <w:rPr>
          <w:color w:val="000000"/>
        </w:rPr>
        <w:t xml:space="preserve"> до цього рішення.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13" w:name="n34"/>
      <w:bookmarkEnd w:id="13"/>
      <w:r w:rsidRPr="003D2A7A">
        <w:rPr>
          <w:color w:val="000000"/>
        </w:rPr>
        <w:t>4. Затвердити на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ік </w:t>
      </w:r>
      <w:r>
        <w:rPr>
          <w:color w:val="000000"/>
          <w:lang w:val="uk-UA"/>
        </w:rPr>
        <w:t>обсяги капітальних вкладень у розрізі інвестиційних проектів</w:t>
      </w:r>
      <w:r w:rsidRPr="003D2A7A">
        <w:rPr>
          <w:color w:val="000000"/>
        </w:rPr>
        <w:t xml:space="preserve"> згідно з </w:t>
      </w:r>
      <w:r w:rsidRPr="003D2A7A">
        <w:rPr>
          <w:b/>
          <w:bCs/>
          <w:color w:val="000000"/>
        </w:rPr>
        <w:t>додатком 6</w:t>
      </w:r>
      <w:r w:rsidRPr="003D2A7A">
        <w:rPr>
          <w:color w:val="000000"/>
        </w:rPr>
        <w:t xml:space="preserve"> до цього рішення.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14" w:name="n35"/>
      <w:bookmarkEnd w:id="14"/>
      <w:r w:rsidRPr="003D2A7A">
        <w:rPr>
          <w:color w:val="000000"/>
        </w:rPr>
        <w:lastRenderedPageBreak/>
        <w:t>5. Затвердити розподіл витрат місцевого бюджету на реалізацію місцевих/регіональних програм</w:t>
      </w:r>
      <w:r>
        <w:rPr>
          <w:color w:val="000000"/>
        </w:rPr>
        <w:t xml:space="preserve"> </w:t>
      </w:r>
      <w:r w:rsidRPr="003D2A7A">
        <w:rPr>
          <w:color w:val="000000"/>
        </w:rPr>
        <w:t>у сумі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198 </w:t>
      </w:r>
      <w:r w:rsidR="00740EDA">
        <w:rPr>
          <w:color w:val="000000"/>
          <w:lang w:val="uk-UA"/>
        </w:rPr>
        <w:t>9</w:t>
      </w:r>
      <w:r>
        <w:rPr>
          <w:color w:val="000000"/>
          <w:lang w:val="uk-UA"/>
        </w:rPr>
        <w:t>03 000,00</w:t>
      </w:r>
      <w:r w:rsidRPr="003D2A7A">
        <w:rPr>
          <w:color w:val="000000"/>
        </w:rPr>
        <w:t xml:space="preserve"> гривень згідно з </w:t>
      </w:r>
      <w:r w:rsidRPr="003D2A7A">
        <w:rPr>
          <w:b/>
          <w:bCs/>
          <w:color w:val="000000"/>
        </w:rPr>
        <w:t>додатком 7</w:t>
      </w:r>
      <w:r w:rsidRPr="003D2A7A">
        <w:rPr>
          <w:color w:val="000000"/>
        </w:rPr>
        <w:t xml:space="preserve">  до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ішення.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  <w:bookmarkStart w:id="15" w:name="n36"/>
      <w:bookmarkStart w:id="16" w:name="n37"/>
      <w:bookmarkEnd w:id="15"/>
      <w:bookmarkEnd w:id="16"/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r>
        <w:rPr>
          <w:color w:val="000000"/>
        </w:rPr>
        <w:t>6</w:t>
      </w:r>
      <w:r w:rsidRPr="003D2A7A">
        <w:rPr>
          <w:color w:val="000000"/>
        </w:rPr>
        <w:t>. Установити, що у загальному фонді місцевого бюджету на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ік: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6</w:t>
      </w:r>
      <w:r w:rsidRPr="003D2A7A">
        <w:rPr>
          <w:color w:val="000000"/>
        </w:rPr>
        <w:t xml:space="preserve">.1. </w:t>
      </w:r>
      <w:proofErr w:type="gramStart"/>
      <w:r w:rsidRPr="003D2A7A">
        <w:rPr>
          <w:color w:val="000000"/>
        </w:rPr>
        <w:t>До доходів загального фонду міського бюджету належать доходи, визначені статтею 64 Бюджетного кодексу України, та трансферти, визначені статтями 101, 102, 103, 103</w:t>
      </w:r>
      <w:r w:rsidRPr="003D2A7A">
        <w:rPr>
          <w:color w:val="000000"/>
          <w:vertAlign w:val="superscript"/>
        </w:rPr>
        <w:t>1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2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3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4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6</w:t>
      </w:r>
      <w:r w:rsidRPr="003D2A7A">
        <w:rPr>
          <w:color w:val="000000"/>
        </w:rPr>
        <w:t xml:space="preserve"> Бюджетного кодексу України (крім субвенцій, визначених статтею 69</w:t>
      </w:r>
      <w:r w:rsidRPr="003D2A7A">
        <w:rPr>
          <w:color w:val="000000"/>
          <w:vertAlign w:val="superscript"/>
        </w:rPr>
        <w:t>1</w:t>
      </w:r>
      <w:r w:rsidRPr="003D2A7A">
        <w:rPr>
          <w:color w:val="000000"/>
        </w:rPr>
        <w:t xml:space="preserve"> та частиною першою статті 71 Бюджетного кодексу України), а також такі надходження відповідно до Закону України</w:t>
      </w:r>
      <w:proofErr w:type="gramEnd"/>
      <w:r w:rsidRPr="003D2A7A">
        <w:rPr>
          <w:color w:val="000000"/>
        </w:rPr>
        <w:t xml:space="preserve"> «Про Державний бюджет України на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ік»;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6</w:t>
      </w:r>
      <w:r w:rsidRPr="003D2A7A">
        <w:rPr>
          <w:color w:val="000000"/>
        </w:rPr>
        <w:t xml:space="preserve">.2. Джерелами формування у частині фінансування є надходження, визначені у частині 1 статті 72 та частині 1 статті 73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кодексу України щодо міського бюджету Фаст</w:t>
      </w:r>
      <w:r>
        <w:rPr>
          <w:color w:val="000000"/>
        </w:rPr>
        <w:t>івської міської територіальної громади</w:t>
      </w:r>
      <w:r w:rsidRPr="003D2A7A">
        <w:rPr>
          <w:color w:val="000000"/>
        </w:rPr>
        <w:t>;</w:t>
      </w: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17" w:name="n38"/>
      <w:bookmarkStart w:id="18" w:name="n45"/>
      <w:bookmarkEnd w:id="17"/>
      <w:bookmarkEnd w:id="18"/>
      <w:r>
        <w:rPr>
          <w:color w:val="000000"/>
        </w:rPr>
        <w:t>7</w:t>
      </w:r>
      <w:r w:rsidRPr="003D2A7A">
        <w:rPr>
          <w:color w:val="000000"/>
        </w:rPr>
        <w:t>. Установити, що джерелами формування спеціального фонду місцевого бюджету на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ік: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7</w:t>
      </w:r>
      <w:r w:rsidRPr="003D2A7A">
        <w:rPr>
          <w:color w:val="000000"/>
        </w:rPr>
        <w:t>.1. У частині доходів є надходження, визначені статтею 69</w:t>
      </w:r>
      <w:r w:rsidRPr="003D2A7A">
        <w:rPr>
          <w:color w:val="000000"/>
          <w:vertAlign w:val="superscript"/>
        </w:rPr>
        <w:t>1</w:t>
      </w:r>
      <w:r w:rsidRPr="003D2A7A">
        <w:rPr>
          <w:color w:val="000000"/>
        </w:rPr>
        <w:t xml:space="preserve"> Бюджетного кодексу України, з урахуванням доходів, визначених у частині першій статті 71 Бюджетного кодексу України, а також такі надходження відповідно до Закону України «Про Державний бюджет України на 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ік»;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7</w:t>
      </w:r>
      <w:r w:rsidRPr="003D2A7A">
        <w:rPr>
          <w:color w:val="000000"/>
        </w:rPr>
        <w:t xml:space="preserve">.2. У частині фінансування є надходження, визначені у частині 2 статті 72 та частині 1 статті 73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кодексу України щодо міського бюджету </w:t>
      </w:r>
      <w:r>
        <w:rPr>
          <w:color w:val="000000"/>
        </w:rPr>
        <w:t>Фастівської міської територіальної громади</w:t>
      </w:r>
      <w:r w:rsidRPr="003D2A7A">
        <w:rPr>
          <w:color w:val="000000"/>
        </w:rPr>
        <w:t>;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bookmarkStart w:id="19" w:name="n46"/>
      <w:bookmarkStart w:id="20" w:name="n53"/>
      <w:bookmarkEnd w:id="19"/>
      <w:bookmarkEnd w:id="20"/>
      <w:r>
        <w:rPr>
          <w:color w:val="000000"/>
        </w:rPr>
        <w:t xml:space="preserve">   8</w:t>
      </w:r>
      <w:r w:rsidRPr="003D2A7A">
        <w:rPr>
          <w:color w:val="000000"/>
        </w:rPr>
        <w:t xml:space="preserve">. </w:t>
      </w:r>
      <w:proofErr w:type="gramStart"/>
      <w:r w:rsidRPr="003D2A7A">
        <w:rPr>
          <w:color w:val="000000"/>
        </w:rPr>
        <w:t>Установити, що у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році кошти, отримані до спеціального фонду міського бюджету </w:t>
      </w:r>
      <w:r>
        <w:rPr>
          <w:color w:val="000000"/>
        </w:rPr>
        <w:t>Фастівської міської територіальної</w:t>
      </w:r>
      <w:r w:rsidRPr="003D2A7A">
        <w:rPr>
          <w:color w:val="000000"/>
        </w:rPr>
        <w:t xml:space="preserve"> </w:t>
      </w:r>
      <w:r>
        <w:rPr>
          <w:color w:val="000000"/>
        </w:rPr>
        <w:t xml:space="preserve">громади </w:t>
      </w:r>
      <w:r w:rsidRPr="003D2A7A">
        <w:rPr>
          <w:color w:val="000000"/>
        </w:rPr>
        <w:t>згідно з відповідними пунктами частини 1 статті 71 Бюджетного кодексу України, спрямовуються на реалізацію заходів, визначених частиною 2 статті 71 Бюджетного кодексу України.</w:t>
      </w:r>
      <w:proofErr w:type="gramEnd"/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</w:p>
    <w:p w:rsidR="009F599B" w:rsidRPr="003D2A7A" w:rsidRDefault="009F599B" w:rsidP="00414314">
      <w:pPr>
        <w:shd w:val="clear" w:color="auto" w:fill="FFFFFF"/>
        <w:ind w:firstLine="450"/>
        <w:jc w:val="both"/>
        <w:rPr>
          <w:color w:val="000000"/>
        </w:rPr>
      </w:pPr>
      <w:bookmarkStart w:id="21" w:name="n56"/>
      <w:bookmarkEnd w:id="21"/>
      <w:r>
        <w:rPr>
          <w:color w:val="000000"/>
        </w:rPr>
        <w:t>9</w:t>
      </w:r>
      <w:r w:rsidRPr="003D2A7A">
        <w:rPr>
          <w:color w:val="000000"/>
        </w:rPr>
        <w:t>. Визначити  на  31  грудня 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 року  граничний обсяг  місцевого боргу  у  сумі </w:t>
      </w:r>
      <w:r w:rsidRPr="00F0176E">
        <w:rPr>
          <w:color w:val="000000"/>
          <w:lang w:val="uk-UA"/>
        </w:rPr>
        <w:t>25 702 200,00</w:t>
      </w:r>
      <w:r w:rsidRPr="003D2A7A">
        <w:rPr>
          <w:color w:val="000000"/>
        </w:rPr>
        <w:t xml:space="preserve"> гривень.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bookmarkStart w:id="22" w:name="n57"/>
      <w:bookmarkStart w:id="23" w:name="n66"/>
      <w:bookmarkEnd w:id="22"/>
      <w:bookmarkEnd w:id="23"/>
      <w:r>
        <w:rPr>
          <w:color w:val="000000"/>
        </w:rPr>
        <w:t xml:space="preserve">   10. Визначити на 202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 відповідно до статті 55 Бюджетного кодексу України захищеними видатками місцевого бюджету видатки загального фонду на:</w:t>
      </w:r>
      <w:bookmarkStart w:id="24" w:name="BM72"/>
      <w:bookmarkEnd w:id="24"/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n67"/>
      <w:bookmarkStart w:id="26" w:name="n68"/>
      <w:bookmarkEnd w:id="25"/>
      <w:bookmarkEnd w:id="26"/>
      <w:r w:rsidRPr="00CE13BF">
        <w:rPr>
          <w:rFonts w:ascii="Times New Roman" w:hAnsi="Times New Roman" w:cs="Times New Roman"/>
          <w:color w:val="000000"/>
          <w:sz w:val="28"/>
          <w:szCs w:val="28"/>
        </w:rPr>
        <w:t>оплату праці працівників бюджетних установ;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n900"/>
      <w:bookmarkEnd w:id="27"/>
      <w:r w:rsidRPr="00CE13BF">
        <w:rPr>
          <w:rFonts w:ascii="Times New Roman" w:hAnsi="Times New Roman" w:cs="Times New Roman"/>
          <w:color w:val="000000"/>
          <w:sz w:val="28"/>
          <w:szCs w:val="28"/>
        </w:rPr>
        <w:t>нарахування на заробітну плату;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n901"/>
      <w:bookmarkEnd w:id="28"/>
      <w:r w:rsidRPr="00CE13BF">
        <w:rPr>
          <w:rFonts w:ascii="Times New Roman" w:hAnsi="Times New Roman" w:cs="Times New Roman"/>
          <w:color w:val="000000"/>
          <w:sz w:val="28"/>
          <w:szCs w:val="28"/>
        </w:rPr>
        <w:t>придбання медикаментів та перев'язувальних матеріалів;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n902"/>
      <w:bookmarkEnd w:id="29"/>
      <w:r w:rsidRPr="00CE13BF">
        <w:rPr>
          <w:rFonts w:ascii="Times New Roman" w:hAnsi="Times New Roman" w:cs="Times New Roman"/>
          <w:color w:val="000000"/>
          <w:sz w:val="28"/>
          <w:szCs w:val="28"/>
        </w:rPr>
        <w:t>забезпечення продуктами харчування;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n903"/>
      <w:bookmarkEnd w:id="30"/>
      <w:r w:rsidRPr="00CE1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оплату комунальних послуг та енергоносіїв;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n904"/>
      <w:bookmarkEnd w:id="31"/>
      <w:r w:rsidRPr="00CE13BF">
        <w:rPr>
          <w:rFonts w:ascii="Times New Roman" w:hAnsi="Times New Roman" w:cs="Times New Roman"/>
          <w:color w:val="000000"/>
          <w:sz w:val="28"/>
          <w:szCs w:val="28"/>
        </w:rPr>
        <w:t>обслуговування державного (місцевого) боргу;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2132"/>
      <w:bookmarkStart w:id="33" w:name="n905"/>
      <w:bookmarkEnd w:id="32"/>
      <w:bookmarkEnd w:id="33"/>
      <w:r w:rsidRPr="00CE13BF">
        <w:rPr>
          <w:rFonts w:ascii="Times New Roman" w:hAnsi="Times New Roman" w:cs="Times New Roman"/>
          <w:color w:val="000000"/>
          <w:sz w:val="28"/>
          <w:szCs w:val="28"/>
        </w:rPr>
        <w:t>соціальне забезпечення;</w:t>
      </w:r>
    </w:p>
    <w:p w:rsidR="009F599B" w:rsidRPr="00CE13BF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n3618"/>
      <w:bookmarkStart w:id="35" w:name="n906"/>
      <w:bookmarkEnd w:id="34"/>
      <w:bookmarkEnd w:id="35"/>
      <w:r w:rsidRPr="00CE13BF">
        <w:rPr>
          <w:rFonts w:ascii="Times New Roman" w:hAnsi="Times New Roman" w:cs="Times New Roman"/>
          <w:color w:val="000000"/>
          <w:sz w:val="28"/>
          <w:szCs w:val="28"/>
        </w:rPr>
        <w:t>поточ</w:t>
      </w:r>
      <w:r>
        <w:rPr>
          <w:rFonts w:ascii="Times New Roman" w:hAnsi="Times New Roman" w:cs="Times New Roman"/>
          <w:color w:val="000000"/>
          <w:sz w:val="28"/>
          <w:szCs w:val="28"/>
        </w:rPr>
        <w:t>ні трансферти місцевим бюджетам.</w:t>
      </w:r>
    </w:p>
    <w:p w:rsidR="009F599B" w:rsidRDefault="009F599B" w:rsidP="001847C9">
      <w:pPr>
        <w:pStyle w:val="rvps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n907"/>
      <w:bookmarkStart w:id="37" w:name="n3621"/>
      <w:bookmarkStart w:id="38" w:name="n908"/>
      <w:bookmarkStart w:id="39" w:name="n2133"/>
      <w:bookmarkStart w:id="40" w:name="n2645"/>
      <w:bookmarkStart w:id="41" w:name="n2644"/>
      <w:bookmarkStart w:id="42" w:name="n2721"/>
      <w:bookmarkEnd w:id="36"/>
      <w:bookmarkEnd w:id="37"/>
      <w:bookmarkEnd w:id="38"/>
      <w:bookmarkEnd w:id="39"/>
      <w:bookmarkEnd w:id="40"/>
      <w:bookmarkEnd w:id="41"/>
      <w:bookmarkEnd w:id="42"/>
    </w:p>
    <w:p w:rsidR="009F599B" w:rsidRPr="003D2A7A" w:rsidRDefault="009F599B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3BF">
        <w:rPr>
          <w:rFonts w:ascii="Times New Roman" w:hAnsi="Times New Roman" w:cs="Times New Roman"/>
          <w:color w:val="000000"/>
          <w:sz w:val="28"/>
          <w:szCs w:val="28"/>
        </w:rPr>
        <w:t>11. Відповідно до статті</w:t>
      </w:r>
      <w:r w:rsidRPr="003D2A7A">
        <w:rPr>
          <w:rFonts w:ascii="Times New Roman" w:hAnsi="Times New Roman" w:cs="Times New Roman"/>
          <w:color w:val="000000"/>
          <w:sz w:val="28"/>
          <w:szCs w:val="28"/>
        </w:rPr>
        <w:t xml:space="preserve"> 43 та пункту 1 статті 73 Бюджетного кодексу України надати право фінансовому управлінню виконавчого комітету Фастівської міської ради отримувати у порядку, визначеному Кабінетом Міністрів України:</w:t>
      </w:r>
    </w:p>
    <w:p w:rsidR="009F599B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1</w:t>
      </w:r>
      <w:r w:rsidRPr="003D2A7A">
        <w:rPr>
          <w:color w:val="000000"/>
        </w:rPr>
        <w:t>.</w:t>
      </w:r>
      <w:r>
        <w:rPr>
          <w:color w:val="000000"/>
        </w:rPr>
        <w:t>1</w:t>
      </w:r>
      <w:r w:rsidRPr="003D2A7A">
        <w:rPr>
          <w:color w:val="000000"/>
        </w:rPr>
        <w:t xml:space="preserve">. Позики на покриття тимчасових касових розривів міського бюджету, пов’язаних із забезпеченням захищених видатків загального фонду міського бюджету,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</w:t>
      </w:r>
      <w:proofErr w:type="gramStart"/>
      <w:r w:rsidRPr="003D2A7A">
        <w:rPr>
          <w:color w:val="000000"/>
        </w:rPr>
        <w:t>з обов</w:t>
      </w:r>
      <w:proofErr w:type="gramEnd"/>
      <w:r w:rsidRPr="003D2A7A">
        <w:rPr>
          <w:color w:val="000000"/>
        </w:rPr>
        <w:t>’язковим їх поверненням до кін</w:t>
      </w:r>
      <w:r>
        <w:rPr>
          <w:color w:val="000000"/>
        </w:rPr>
        <w:t>ця поточного бюджетного періоду.</w:t>
      </w:r>
    </w:p>
    <w:p w:rsidR="009F599B" w:rsidRPr="001B0762" w:rsidRDefault="009F599B" w:rsidP="00414314">
      <w:pPr>
        <w:ind w:firstLine="246"/>
        <w:jc w:val="both"/>
      </w:pPr>
      <w:r w:rsidRPr="001B0762">
        <w:t>11.3.</w:t>
      </w:r>
      <w:r>
        <w:t xml:space="preserve"> </w:t>
      </w:r>
      <w:proofErr w:type="gramStart"/>
      <w:r>
        <w:t>П</w:t>
      </w:r>
      <w:r w:rsidRPr="001B0762">
        <w:t xml:space="preserve">огоджувати подання на повернення помилково або надміру зарахованих до </w:t>
      </w:r>
      <w:r>
        <w:t>міськ</w:t>
      </w:r>
      <w:r w:rsidRPr="001B0762">
        <w:t>ого бюджету платежів з відповідних бюджетних рахунків для зарахування надходжень, відкритих в органах Казначейства;</w:t>
      </w:r>
      <w:proofErr w:type="gramEnd"/>
    </w:p>
    <w:p w:rsidR="009F599B" w:rsidRPr="001B0762" w:rsidRDefault="009F599B" w:rsidP="00414314">
      <w:pPr>
        <w:ind w:firstLine="246"/>
        <w:jc w:val="both"/>
      </w:pPr>
      <w:r w:rsidRPr="001B0762">
        <w:t xml:space="preserve">11.4. здійснювати </w:t>
      </w:r>
      <w:proofErr w:type="gramStart"/>
      <w:r w:rsidRPr="001B0762">
        <w:t>п</w:t>
      </w:r>
      <w:proofErr w:type="gramEnd"/>
      <w:r w:rsidRPr="001B0762">
        <w:t xml:space="preserve">ідкріплення коштами з відповідних рахунків </w:t>
      </w:r>
      <w:r>
        <w:t>міськ</w:t>
      </w:r>
      <w:r w:rsidRPr="001B0762">
        <w:t>ого бюджету для здійснення повернень помилково та надміру сплачених платежів, відповідно до законодавства.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1B0762">
        <w:rPr>
          <w:color w:val="000000"/>
        </w:rPr>
        <w:t>12. Згідно з частиною другою статті 78 Бюджетного кодексу України надати</w:t>
      </w:r>
      <w:r w:rsidRPr="003D2A7A">
        <w:rPr>
          <w:color w:val="000000"/>
        </w:rPr>
        <w:t xml:space="preserve"> право при виконанні міського бюджету </w:t>
      </w:r>
      <w:r>
        <w:rPr>
          <w:color w:val="000000"/>
        </w:rPr>
        <w:t>Фастівської міської територіальної громади</w:t>
      </w:r>
      <w:r w:rsidRPr="003D2A7A">
        <w:rPr>
          <w:color w:val="000000"/>
        </w:rPr>
        <w:t xml:space="preserve"> здійснювати обслуговування бюджетних коштів у частині бюджету розвитку та власних надходжень бюджетних установ установами банків державного сектору відповідно до порядку, визначеного Кабінетом Міні</w:t>
      </w:r>
      <w:proofErr w:type="gramStart"/>
      <w:r w:rsidRPr="003D2A7A">
        <w:rPr>
          <w:color w:val="000000"/>
        </w:rPr>
        <w:t>стр</w:t>
      </w:r>
      <w:proofErr w:type="gramEnd"/>
      <w:r w:rsidRPr="003D2A7A">
        <w:rPr>
          <w:color w:val="000000"/>
        </w:rPr>
        <w:t>ів України, за погодженням з Національним банком України.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 Головним розпорядникам коштів міського бюджету, розпорядникам та одержувачам коштів міського бюджету на виконання норм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кодексу України: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.1. До </w:t>
      </w:r>
      <w:r>
        <w:rPr>
          <w:color w:val="000000"/>
        </w:rPr>
        <w:t>30</w:t>
      </w:r>
      <w:r w:rsidRPr="003D2A7A">
        <w:rPr>
          <w:color w:val="000000"/>
        </w:rPr>
        <w:t xml:space="preserve"> січня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року розробити проекти паспортів бюджетних програм і подати ї</w:t>
      </w:r>
      <w:proofErr w:type="gramStart"/>
      <w:r w:rsidRPr="003D2A7A">
        <w:rPr>
          <w:color w:val="000000"/>
        </w:rPr>
        <w:t>х</w:t>
      </w:r>
      <w:proofErr w:type="gramEnd"/>
      <w:r w:rsidRPr="003D2A7A">
        <w:rPr>
          <w:color w:val="000000"/>
        </w:rPr>
        <w:t xml:space="preserve"> до фінансового управління виконавчого комітету Фастівської міської ради на спільне затвердження, керуючись наказом Міністерства фінансів України від 26.08.2014 № 836 із змінами.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 xml:space="preserve">Проекти паспортів бюджетних програм подаються головними розпорядниками коштів міського бюджету на затвердження до фінансового управління виконавчого комітету Фастівської міської </w:t>
      </w:r>
      <w:proofErr w:type="gramStart"/>
      <w:r w:rsidRPr="003D2A7A">
        <w:rPr>
          <w:color w:val="000000"/>
        </w:rPr>
        <w:t>ради</w:t>
      </w:r>
      <w:proofErr w:type="gramEnd"/>
      <w:r w:rsidRPr="003D2A7A">
        <w:rPr>
          <w:color w:val="000000"/>
        </w:rPr>
        <w:t xml:space="preserve"> разом з проектами наказів про їх затвердження на паперових та електронних носіях.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lastRenderedPageBreak/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.2. Здійснювати управління бюджетними коштами у межах встановлених бюджетних повноважень та оцінку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івня та одержувачів бюджетних коштів у бюджетному процесі.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.3. Здійснювати контроль за своєчасним поверненням у повному обсязі до бюджету коштів, наданих за операціями з кредитування бюджету, а також кредитів (позик), отриманих </w:t>
      </w:r>
      <w:r>
        <w:rPr>
          <w:color w:val="000000"/>
          <w:lang w:val="uk-UA"/>
        </w:rPr>
        <w:t xml:space="preserve">міською </w:t>
      </w:r>
      <w:r w:rsidRPr="003D2A7A">
        <w:rPr>
          <w:color w:val="000000"/>
        </w:rPr>
        <w:t xml:space="preserve">територіальною громадою, та коштів, наданих </w:t>
      </w:r>
      <w:proofErr w:type="gramStart"/>
      <w:r w:rsidRPr="003D2A7A">
        <w:rPr>
          <w:color w:val="000000"/>
        </w:rPr>
        <w:t>п</w:t>
      </w:r>
      <w:proofErr w:type="gramEnd"/>
      <w:r w:rsidRPr="003D2A7A">
        <w:rPr>
          <w:color w:val="000000"/>
        </w:rPr>
        <w:t>ід місцеві гарантії.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>.</w:t>
      </w:r>
      <w:r>
        <w:rPr>
          <w:color w:val="000000"/>
        </w:rPr>
        <w:t>4</w:t>
      </w:r>
      <w:r w:rsidRPr="003D2A7A">
        <w:rPr>
          <w:color w:val="000000"/>
        </w:rPr>
        <w:t>. Забезпечити доступність інформації про бюджет відповідно до законодавства, а саме: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>.</w:t>
      </w:r>
      <w:r>
        <w:rPr>
          <w:color w:val="000000"/>
        </w:rPr>
        <w:t>4</w:t>
      </w:r>
      <w:r w:rsidRPr="003D2A7A">
        <w:rPr>
          <w:color w:val="000000"/>
        </w:rPr>
        <w:t xml:space="preserve">.1. Здійснення публічного представлення та публікації інформації про бюджет за бюджетними програмами та показниками, бюджетні призначення щодо яких визначені цим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ішенням, відповідно до вимог та за формою, встановленими</w:t>
      </w:r>
      <w:r>
        <w:rPr>
          <w:color w:val="000000"/>
        </w:rPr>
        <w:t xml:space="preserve"> Міністерством фінансів України</w:t>
      </w:r>
      <w:r w:rsidRPr="003D2A7A">
        <w:rPr>
          <w:color w:val="000000"/>
        </w:rPr>
        <w:t>;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>.</w:t>
      </w:r>
      <w:r>
        <w:rPr>
          <w:color w:val="000000"/>
        </w:rPr>
        <w:t>4</w:t>
      </w:r>
      <w:r w:rsidRPr="003D2A7A">
        <w:rPr>
          <w:color w:val="000000"/>
        </w:rPr>
        <w:t>.2. Оприлюднення паспортів бюджетних програм у триденний строк з дня затвердження таких документі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>;</w:t>
      </w:r>
    </w:p>
    <w:p w:rsidR="009F599B" w:rsidRPr="003D2A7A" w:rsidRDefault="009F599B" w:rsidP="00414314">
      <w:pPr>
        <w:shd w:val="clear" w:color="auto" w:fill="FFFFFF"/>
        <w:ind w:firstLine="246"/>
        <w:jc w:val="both"/>
        <w:rPr>
          <w:color w:val="000000"/>
        </w:rPr>
      </w:pPr>
    </w:p>
    <w:p w:rsidR="009F599B" w:rsidRPr="003D2A7A" w:rsidRDefault="009F599B" w:rsidP="00414314">
      <w:pPr>
        <w:shd w:val="clear" w:color="auto" w:fill="FFFFFF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.5. </w:t>
      </w:r>
      <w:proofErr w:type="gramStart"/>
      <w:r w:rsidRPr="003D2A7A">
        <w:rPr>
          <w:color w:val="000000"/>
        </w:rPr>
        <w:t xml:space="preserve">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</w:t>
      </w:r>
      <w:proofErr w:type="gramEnd"/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>.6. Забезпечити у повному обсязі проведення розрахунків за електричну та теплову енергію, водопостачання, водовідведення, природний газ</w:t>
      </w:r>
      <w:r>
        <w:rPr>
          <w:color w:val="000000"/>
          <w:lang w:val="uk-UA"/>
        </w:rPr>
        <w:t>, інші енергоносії, комунальні послуги</w:t>
      </w:r>
      <w:r w:rsidRPr="003D2A7A">
        <w:rPr>
          <w:color w:val="000000"/>
        </w:rPr>
        <w:t xml:space="preserve"> та послуги зв'язку, які споживаються бюджетними установами, та укладання договорів за кожним видом </w:t>
      </w:r>
      <w:r>
        <w:rPr>
          <w:color w:val="000000"/>
          <w:lang w:val="uk-UA"/>
        </w:rPr>
        <w:t xml:space="preserve">відповідних послуг </w:t>
      </w:r>
      <w:proofErr w:type="gramStart"/>
      <w:r>
        <w:rPr>
          <w:color w:val="000000"/>
          <w:lang w:val="uk-UA"/>
        </w:rPr>
        <w:t>у</w:t>
      </w:r>
      <w:proofErr w:type="gramEnd"/>
      <w:r>
        <w:rPr>
          <w:color w:val="000000"/>
        </w:rPr>
        <w:t xml:space="preserve"> межах </w:t>
      </w:r>
      <w:r>
        <w:rPr>
          <w:color w:val="000000"/>
          <w:lang w:val="uk-UA"/>
        </w:rPr>
        <w:t>бюджетних асигнувань, затверджених у кошторисах</w:t>
      </w:r>
      <w:r w:rsidRPr="003D2A7A">
        <w:rPr>
          <w:color w:val="000000"/>
        </w:rPr>
        <w:t>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.7. Утримувати чисельність працівників та здійснювати фактичні видатки на заробітну плату, включаючи видатки на премії та інші види заохочень чи винагород, матеріальну допомогу, лише </w:t>
      </w:r>
      <w:proofErr w:type="gramStart"/>
      <w:r w:rsidRPr="003D2A7A">
        <w:rPr>
          <w:color w:val="000000"/>
        </w:rPr>
        <w:t>у</w:t>
      </w:r>
      <w:proofErr w:type="gramEnd"/>
      <w:r w:rsidRPr="003D2A7A">
        <w:rPr>
          <w:color w:val="000000"/>
        </w:rPr>
        <w:t xml:space="preserve"> межах фонду заробітної плати, затвердженого у кошторисах або планах використання бюджетних коштів.</w:t>
      </w:r>
    </w:p>
    <w:p w:rsidR="009F599B" w:rsidRPr="003D2A7A" w:rsidRDefault="009F599B" w:rsidP="00414314">
      <w:pPr>
        <w:ind w:firstLine="246"/>
        <w:jc w:val="both"/>
        <w:rPr>
          <w:color w:val="000000"/>
        </w:rPr>
      </w:pPr>
    </w:p>
    <w:p w:rsidR="009F599B" w:rsidRPr="003D2A7A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>.8. Установити, що розпорядники коштів міського бюджету мають право брати бюджетні зобов’язання у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році, враховуючи необхідність виконання бюджетних зобов’язань минулих років, взятих на облік в </w:t>
      </w:r>
      <w:r w:rsidRPr="003D2A7A">
        <w:rPr>
          <w:color w:val="000000"/>
        </w:rPr>
        <w:lastRenderedPageBreak/>
        <w:t>управлінн</w:t>
      </w:r>
      <w:proofErr w:type="gramStart"/>
      <w:r w:rsidRPr="003D2A7A">
        <w:rPr>
          <w:color w:val="000000"/>
        </w:rPr>
        <w:t>і Д</w:t>
      </w:r>
      <w:proofErr w:type="gramEnd"/>
      <w:r w:rsidRPr="003D2A7A">
        <w:rPr>
          <w:color w:val="000000"/>
        </w:rPr>
        <w:t>ержавної казначейської служби України у м. Фастові Київської  області, у межах виділених їм бюджетних асигнувань.</w:t>
      </w:r>
    </w:p>
    <w:p w:rsidR="009F599B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 xml:space="preserve">Зобов’язання, взяті розпорядниками коштів міського бюджету без відповідних бюджетних асигнувань, не вважаються бюджетними зобов’язаннями і не </w:t>
      </w:r>
      <w:proofErr w:type="gramStart"/>
      <w:r w:rsidRPr="003D2A7A">
        <w:rPr>
          <w:color w:val="000000"/>
        </w:rPr>
        <w:t>п</w:t>
      </w:r>
      <w:proofErr w:type="gramEnd"/>
      <w:r w:rsidRPr="003D2A7A">
        <w:rPr>
          <w:color w:val="000000"/>
        </w:rPr>
        <w:t>ідлягають оплаті за рахунок бюджетних коштів. Взяття таких зобов’язань є бюджетним правопорушенням.</w:t>
      </w:r>
    </w:p>
    <w:p w:rsidR="009F599B" w:rsidRPr="003D2A7A" w:rsidRDefault="009F599B" w:rsidP="00414314">
      <w:pPr>
        <w:ind w:firstLine="246"/>
        <w:jc w:val="both"/>
        <w:rPr>
          <w:color w:val="000000"/>
        </w:rPr>
      </w:pPr>
      <w:proofErr w:type="gramStart"/>
      <w:r w:rsidRPr="003D2A7A">
        <w:rPr>
          <w:color w:val="000000"/>
        </w:rPr>
        <w:t>За наявності простроченої заборгованості із заробітної плати,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зобов’язання та не здійснюють платежі за іншими заходами, пов’язаними з функціонуванням бюджетних установ (крім захищених видатків бюджету), до погашення такої заборгованості.</w:t>
      </w:r>
      <w:proofErr w:type="gramEnd"/>
    </w:p>
    <w:p w:rsidR="009F599B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>.9. Установити, що у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році розпорядники коштів міського бюджету мають право брати бюджетні зобов’язання за спеціальним фондом виключно </w:t>
      </w:r>
      <w:proofErr w:type="gramStart"/>
      <w:r w:rsidRPr="003D2A7A">
        <w:rPr>
          <w:color w:val="000000"/>
        </w:rPr>
        <w:t>у</w:t>
      </w:r>
      <w:proofErr w:type="gramEnd"/>
      <w:r w:rsidRPr="003D2A7A">
        <w:rPr>
          <w:color w:val="000000"/>
        </w:rPr>
        <w:t xml:space="preserve"> межах відповідних фактичних надходжень до спеціального фонду бюджету.</w:t>
      </w:r>
    </w:p>
    <w:p w:rsidR="009F599B" w:rsidRDefault="009F599B" w:rsidP="00414314">
      <w:pPr>
        <w:ind w:firstLine="246"/>
        <w:jc w:val="both"/>
        <w:rPr>
          <w:color w:val="000000"/>
        </w:rPr>
      </w:pPr>
    </w:p>
    <w:p w:rsidR="009F599B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</w:rPr>
        <w:t>3</w:t>
      </w:r>
      <w:r w:rsidRPr="003D2A7A">
        <w:rPr>
          <w:color w:val="000000"/>
        </w:rPr>
        <w:t xml:space="preserve">.10. Установити, якщо обсяги власних надходжень бюджетних установ, які утримуються за рахунок коштів міського бюджету, перевищують відповідні витрати, встановлені цим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ішенням (додаток 3), розпорядник бюджетних коштів передбачає спрямування таких сум, у першу чергу, на погашення заборгованості з оплати праці, нарахувань на заробітну плату, комунальних послуг та енергоносіїв.</w:t>
      </w:r>
    </w:p>
    <w:p w:rsidR="009F599B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У разі, якщо така заборгованість відсутня, розпорядник бюджетних коштів спрямову</w:t>
      </w:r>
      <w:proofErr w:type="gramStart"/>
      <w:r w:rsidRPr="003D2A7A">
        <w:rPr>
          <w:color w:val="000000"/>
        </w:rPr>
        <w:t>є:</w:t>
      </w:r>
      <w:proofErr w:type="gramEnd"/>
    </w:p>
    <w:p w:rsidR="009F599B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50 відсотків кошті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на заходи, які здійснюються за рахунок відповідних надходжень;</w:t>
      </w:r>
      <w:r>
        <w:rPr>
          <w:color w:val="000000"/>
        </w:rPr>
        <w:t xml:space="preserve"> </w:t>
      </w:r>
    </w:p>
    <w:p w:rsidR="009F599B" w:rsidRPr="003D2A7A" w:rsidRDefault="009F599B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 xml:space="preserve">50 відсотків коштів на заходи, які необхідні для виконання основних функцій, але не забезпечені коштами загального фонду бюджету за відповідною </w:t>
      </w:r>
      <w:proofErr w:type="gramStart"/>
      <w:r w:rsidRPr="003D2A7A">
        <w:rPr>
          <w:color w:val="000000"/>
        </w:rPr>
        <w:t>бюджетною</w:t>
      </w:r>
      <w:proofErr w:type="gramEnd"/>
      <w:r w:rsidRPr="003D2A7A">
        <w:rPr>
          <w:color w:val="000000"/>
        </w:rPr>
        <w:t xml:space="preserve"> програмою.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При цьому, розпорядник бюджетних коштів здійснює перерозподіл обсягів взятих бюджетних зобов’язань за загальним фондом бюджету для проведення видаткі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за цими зобов’язаннями зі спеціального фонду бюджету.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bookmarkStart w:id="43" w:name="n69"/>
      <w:bookmarkEnd w:id="43"/>
      <w:r w:rsidRPr="003D2A7A">
        <w:rPr>
          <w:color w:val="000000"/>
        </w:rPr>
        <w:t>1</w:t>
      </w:r>
      <w:r>
        <w:rPr>
          <w:color w:val="000000"/>
        </w:rPr>
        <w:t>4</w:t>
      </w:r>
      <w:r w:rsidRPr="003D2A7A">
        <w:rPr>
          <w:color w:val="000000"/>
        </w:rPr>
        <w:t xml:space="preserve">. </w:t>
      </w:r>
      <w:proofErr w:type="gramStart"/>
      <w:r w:rsidRPr="003D2A7A">
        <w:rPr>
          <w:color w:val="000000"/>
        </w:rPr>
        <w:t>Дозволити фінансовому управлінню виконавчого комітету Фастівської міської ради  вносити зміни до розпису міського бюджету та здійснювати перерозподіл планових показників та бюджетних призначень за доходами та видатками між місяцями, за доходами - між кодами класифікації доходів, за видатками - між кодами економічної класифікації видатків</w:t>
      </w:r>
      <w:proofErr w:type="gramEnd"/>
      <w:r w:rsidRPr="003D2A7A">
        <w:rPr>
          <w:color w:val="000000"/>
        </w:rPr>
        <w:t xml:space="preserve"> у межах обсягів 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ідповідно доходів та видатків, затверджених цим рішенням, до розпису повернення кредитів до міського бюджету та надання кредитів з міського бюджету - між місяцями в межах сум повернення кредитів до міського бюджету та надання кредитів з міського бюджету, затверджених цим </w:t>
      </w:r>
      <w:r w:rsidRPr="003D2A7A">
        <w:rPr>
          <w:color w:val="000000"/>
        </w:rPr>
        <w:lastRenderedPageBreak/>
        <w:t xml:space="preserve">рішенням, та вносити зміни до розпису фінансування міського бюджету; у разі невиконання плану за доходами - здійснювати перенесення призначень за видатками на наступні місяці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року.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Перерозподіл видаткі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за економічною класифікацією 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межах загального обсягу бюджетних призначень головного розпорядника коштів міського бюджету окремо за загальним та спеціальним фондами міського бюджету здійснювати за обґрунтованим поданням головного розпорядника коштів міського бюджету.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bookmarkStart w:id="44" w:name="n78"/>
      <w:bookmarkEnd w:id="44"/>
      <w:r w:rsidRPr="003D2A7A">
        <w:rPr>
          <w:color w:val="000000"/>
        </w:rPr>
        <w:t>1</w:t>
      </w:r>
      <w:r>
        <w:rPr>
          <w:color w:val="000000"/>
        </w:rPr>
        <w:t>5</w:t>
      </w:r>
      <w:r w:rsidRPr="003D2A7A">
        <w:rPr>
          <w:color w:val="000000"/>
        </w:rPr>
        <w:t xml:space="preserve">. </w:t>
      </w:r>
      <w:proofErr w:type="gramStart"/>
      <w:r w:rsidRPr="003D2A7A">
        <w:rPr>
          <w:color w:val="000000"/>
        </w:rPr>
        <w:t>У виняткових випадках, за обґрунтованим поданням головного розпорядника коштів міського бюджету перерозподіл бюджетних призначень між відповідальними виконавцями та між бюджетними програмами у межах загального обсягу головного розпорядника коштів міського бюджету, збільшення бюджетних призначень за загальним фондом за рахунок зменшення бюджетних призначень за спеціальним фондом у частині коштів</w:t>
      </w:r>
      <w:proofErr w:type="gramEnd"/>
      <w:r w:rsidRPr="003D2A7A">
        <w:rPr>
          <w:color w:val="000000"/>
        </w:rPr>
        <w:t xml:space="preserve">, переданих із загального фонду до бюджету розвитку (спеціального фонду), збільшення бюджетних призначень за спеціальним фондом на видатки розвитку за рахунок зменшення бюджетних призначень на видатки споживання здійснюється </w:t>
      </w:r>
      <w:r>
        <w:rPr>
          <w:color w:val="000000"/>
          <w:lang w:val="uk-UA"/>
        </w:rPr>
        <w:t xml:space="preserve">за </w:t>
      </w:r>
      <w:proofErr w:type="gramStart"/>
      <w:r>
        <w:rPr>
          <w:color w:val="000000"/>
          <w:lang w:val="uk-UA"/>
        </w:rPr>
        <w:t>р</w:t>
      </w:r>
      <w:proofErr w:type="gramEnd"/>
      <w:r>
        <w:rPr>
          <w:color w:val="000000"/>
          <w:lang w:val="uk-UA"/>
        </w:rPr>
        <w:t>ішенням виконавчого комітету Фастівської</w:t>
      </w:r>
      <w:r w:rsidRPr="003D2A7A">
        <w:rPr>
          <w:color w:val="000000"/>
        </w:rPr>
        <w:t xml:space="preserve"> </w:t>
      </w:r>
      <w:r>
        <w:rPr>
          <w:color w:val="000000"/>
          <w:lang w:val="uk-UA"/>
        </w:rPr>
        <w:t xml:space="preserve">міської ради, </w:t>
      </w:r>
      <w:r>
        <w:rPr>
          <w:color w:val="000000"/>
        </w:rPr>
        <w:t>погоджен</w:t>
      </w:r>
      <w:r>
        <w:rPr>
          <w:color w:val="000000"/>
          <w:lang w:val="uk-UA"/>
        </w:rPr>
        <w:t>и</w:t>
      </w:r>
      <w:r w:rsidRPr="003D2A7A">
        <w:rPr>
          <w:color w:val="000000"/>
        </w:rPr>
        <w:t xml:space="preserve">м з постійною комісією міської ради з питань комунальної власності, бюджету та фінансів (з наступним затвердженням на черговій сесії міської ради). 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  <w:lang w:val="uk-UA"/>
        </w:rPr>
        <w:t>6</w:t>
      </w:r>
      <w:r w:rsidRPr="003D2A7A">
        <w:rPr>
          <w:color w:val="000000"/>
        </w:rPr>
        <w:t>. Надати право фінансовому управлінню виконавчого комітету Фастівської міської ради погоджувати довідки про зміни до кошторисів у частині власних надходжень спеціального фонду розпорядникам бюджетних кошті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>, які фінансуються з міського бюджету Фаст</w:t>
      </w:r>
      <w:r>
        <w:rPr>
          <w:color w:val="000000"/>
        </w:rPr>
        <w:t>і</w:t>
      </w:r>
      <w:r w:rsidRPr="003D2A7A">
        <w:rPr>
          <w:color w:val="000000"/>
        </w:rPr>
        <w:t>в</w:t>
      </w:r>
      <w:r>
        <w:rPr>
          <w:color w:val="000000"/>
        </w:rPr>
        <w:t>ської міської територіальної громади</w:t>
      </w:r>
      <w:r w:rsidRPr="003D2A7A">
        <w:rPr>
          <w:color w:val="000000"/>
        </w:rPr>
        <w:t>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>
        <w:rPr>
          <w:color w:val="000000"/>
          <w:lang w:val="uk-UA"/>
        </w:rPr>
        <w:t>7</w:t>
      </w:r>
      <w:r w:rsidRPr="003D2A7A">
        <w:rPr>
          <w:color w:val="000000"/>
        </w:rPr>
        <w:t xml:space="preserve">. Внески у статутні капітали комунальних </w:t>
      </w:r>
      <w:proofErr w:type="gramStart"/>
      <w:r w:rsidRPr="003D2A7A">
        <w:rPr>
          <w:color w:val="000000"/>
        </w:rPr>
        <w:t>п</w:t>
      </w:r>
      <w:proofErr w:type="gramEnd"/>
      <w:r w:rsidRPr="003D2A7A">
        <w:rPr>
          <w:color w:val="000000"/>
        </w:rPr>
        <w:t>ідприємств Фастівської міської ради здійснювати, у тому числі шляхом перерахування коштів на банківські рахунки підприємств без включення їх до мережі одержувачів бюджетних коштів.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lang w:val="uk-UA"/>
        </w:rPr>
        <w:t>8</w:t>
      </w:r>
      <w:r w:rsidRPr="003D2A7A">
        <w:rPr>
          <w:color w:val="000000"/>
        </w:rPr>
        <w:t>. Установити, що видатки міського бюджету Фаст</w:t>
      </w:r>
      <w:r>
        <w:rPr>
          <w:color w:val="000000"/>
        </w:rPr>
        <w:t>івської міської територіальної громади</w:t>
      </w:r>
      <w:r w:rsidRPr="003D2A7A">
        <w:rPr>
          <w:color w:val="000000"/>
        </w:rPr>
        <w:t>, заплановані на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ік, не передбачають спотворення або не загрожують спотворенню економічної конкуренції, створюючи переваги для виробництва окремих видів товарів чи провадження окремих видів господарської діяльності, та не є державною допомогою у розумінні норм Закону України «Про державну допомогу суб’єктам господарювання».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  <w:lang w:val="uk-UA"/>
        </w:rPr>
        <w:t>19</w:t>
      </w:r>
      <w:r w:rsidRPr="003D2A7A">
        <w:rPr>
          <w:color w:val="000000"/>
        </w:rPr>
        <w:t xml:space="preserve">. Це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 набирає чинності з 1 січня 20</w:t>
      </w:r>
      <w:r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 року.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2</w:t>
      </w:r>
      <w:r>
        <w:rPr>
          <w:color w:val="000000"/>
          <w:lang w:val="uk-UA"/>
        </w:rPr>
        <w:t>0</w:t>
      </w:r>
      <w:r w:rsidRPr="003D2A7A">
        <w:rPr>
          <w:color w:val="000000"/>
        </w:rPr>
        <w:t>. Додатки 1-</w:t>
      </w:r>
      <w:r>
        <w:rPr>
          <w:color w:val="000000"/>
        </w:rPr>
        <w:t>7</w:t>
      </w:r>
      <w:r w:rsidRPr="003D2A7A">
        <w:rPr>
          <w:color w:val="000000"/>
        </w:rPr>
        <w:t xml:space="preserve"> до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 є його невід’ємною частиною.</w:t>
      </w:r>
    </w:p>
    <w:p w:rsidR="009F599B" w:rsidRPr="003D2A7A" w:rsidRDefault="009F599B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lastRenderedPageBreak/>
        <w:t>2</w:t>
      </w:r>
      <w:r>
        <w:rPr>
          <w:color w:val="000000"/>
          <w:lang w:val="uk-UA"/>
        </w:rPr>
        <w:t>1</w:t>
      </w:r>
      <w:r w:rsidRPr="003D2A7A">
        <w:rPr>
          <w:color w:val="000000"/>
        </w:rPr>
        <w:t xml:space="preserve">. Відділу з питань інформаційного забезпечення та по роботі із ЗМІ забезпечити </w:t>
      </w:r>
      <w:r>
        <w:rPr>
          <w:color w:val="000000"/>
          <w:lang w:val="uk-UA"/>
        </w:rPr>
        <w:t>опублікування</w:t>
      </w:r>
      <w:r w:rsidRPr="003D2A7A">
        <w:rPr>
          <w:color w:val="000000"/>
        </w:rPr>
        <w:t xml:space="preserve">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 в десятиденний строк з дня його прийняття відповідно до частини четвертої статті 28 Бюджетного кодексу України.</w:t>
      </w:r>
    </w:p>
    <w:p w:rsidR="009F599B" w:rsidRDefault="009F599B" w:rsidP="00414314">
      <w:pPr>
        <w:spacing w:before="100" w:beforeAutospacing="1"/>
        <w:ind w:firstLine="246"/>
        <w:jc w:val="both"/>
        <w:rPr>
          <w:b/>
          <w:bCs/>
          <w:color w:val="000000"/>
          <w:shd w:val="clear" w:color="auto" w:fill="FFFFFF"/>
        </w:rPr>
      </w:pPr>
      <w:r w:rsidRPr="003D2A7A">
        <w:rPr>
          <w:color w:val="000000"/>
        </w:rPr>
        <w:t>2</w:t>
      </w:r>
      <w:r>
        <w:rPr>
          <w:color w:val="000000"/>
          <w:lang w:val="uk-UA"/>
        </w:rPr>
        <w:t>2</w:t>
      </w:r>
      <w:r w:rsidRPr="003D2A7A">
        <w:rPr>
          <w:color w:val="000000"/>
        </w:rPr>
        <w:t xml:space="preserve">. Контроль за виконанням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ішення покласти на секретаря міської ради, заступників міського голови відповідно до розподілу функціональних обов’язків, головних розпорядників коштів міського бюджету, фінансове управління виконавчого комітету Фастівської міської ради  та постійну </w:t>
      </w:r>
      <w:r w:rsidRPr="003D2A7A">
        <w:rPr>
          <w:color w:val="000000"/>
          <w:shd w:val="clear" w:color="auto" w:fill="FFFFFF"/>
        </w:rPr>
        <w:t>комісію з питань бюджету, економіки та фінансів</w:t>
      </w:r>
      <w:r w:rsidRPr="003D2A7A">
        <w:rPr>
          <w:b/>
          <w:bCs/>
          <w:color w:val="000000"/>
          <w:shd w:val="clear" w:color="auto" w:fill="FFFFFF"/>
        </w:rPr>
        <w:t>.</w:t>
      </w:r>
    </w:p>
    <w:p w:rsidR="009F599B" w:rsidRDefault="009F599B" w:rsidP="00414314">
      <w:pPr>
        <w:spacing w:before="100" w:beforeAutospacing="1"/>
        <w:ind w:firstLine="246"/>
        <w:rPr>
          <w:b/>
          <w:bCs/>
          <w:color w:val="000000"/>
          <w:shd w:val="clear" w:color="auto" w:fill="FFFFFF"/>
          <w:lang w:val="uk-UA"/>
        </w:rPr>
      </w:pPr>
    </w:p>
    <w:p w:rsidR="009E2743" w:rsidRPr="009E2743" w:rsidRDefault="009E2743" w:rsidP="009E2743">
      <w:pPr>
        <w:pStyle w:val="a7"/>
        <w:rPr>
          <w:b/>
          <w:shd w:val="clear" w:color="auto" w:fill="FFFFFF"/>
          <w:lang w:val="uk-UA"/>
        </w:rPr>
      </w:pPr>
      <w:r w:rsidRPr="009E2743">
        <w:rPr>
          <w:b/>
          <w:shd w:val="clear" w:color="auto" w:fill="FFFFFF"/>
          <w:lang w:val="uk-UA"/>
        </w:rPr>
        <w:t>Керуючий справами (секретар)</w:t>
      </w:r>
    </w:p>
    <w:p w:rsidR="009F599B" w:rsidRPr="009E2743" w:rsidRDefault="009E2743" w:rsidP="009E2743">
      <w:pPr>
        <w:pStyle w:val="a7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в</w:t>
      </w:r>
      <w:r w:rsidRPr="009E2743">
        <w:rPr>
          <w:b/>
          <w:shd w:val="clear" w:color="auto" w:fill="FFFFFF"/>
          <w:lang w:val="uk-UA"/>
        </w:rPr>
        <w:t>иконавчого комітету                                                       Л</w:t>
      </w:r>
      <w:r w:rsidR="009F599B" w:rsidRPr="009E2743">
        <w:rPr>
          <w:b/>
          <w:shd w:val="clear" w:color="auto" w:fill="FFFFFF"/>
        </w:rPr>
        <w:t>.</w:t>
      </w:r>
      <w:r w:rsidRPr="009E2743">
        <w:rPr>
          <w:b/>
          <w:shd w:val="clear" w:color="auto" w:fill="FFFFFF"/>
          <w:lang w:val="uk-UA"/>
        </w:rPr>
        <w:t>О</w:t>
      </w:r>
      <w:r w:rsidR="009F599B" w:rsidRPr="009E2743">
        <w:rPr>
          <w:b/>
          <w:shd w:val="clear" w:color="auto" w:fill="FFFFFF"/>
        </w:rPr>
        <w:t xml:space="preserve">. </w:t>
      </w:r>
      <w:r w:rsidRPr="009E2743">
        <w:rPr>
          <w:b/>
          <w:shd w:val="clear" w:color="auto" w:fill="FFFFFF"/>
          <w:lang w:val="uk-UA"/>
        </w:rPr>
        <w:t>Тхоржевська</w:t>
      </w:r>
    </w:p>
    <w:p w:rsidR="009F599B" w:rsidRDefault="009F599B" w:rsidP="00D05183">
      <w:pPr>
        <w:pStyle w:val="2"/>
        <w:rPr>
          <w:sz w:val="24"/>
          <w:szCs w:val="24"/>
        </w:rPr>
      </w:pPr>
    </w:p>
    <w:p w:rsidR="009F599B" w:rsidRDefault="009F599B" w:rsidP="00D05183">
      <w:pPr>
        <w:pStyle w:val="2"/>
        <w:ind w:left="0"/>
        <w:rPr>
          <w:b/>
          <w:bCs/>
          <w:sz w:val="27"/>
          <w:szCs w:val="27"/>
          <w:lang w:val="ru-RU"/>
        </w:rPr>
      </w:pPr>
    </w:p>
    <w:sectPr w:rsidR="009F599B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B0283"/>
    <w:rsid w:val="000003F0"/>
    <w:rsid w:val="000325EB"/>
    <w:rsid w:val="00095E67"/>
    <w:rsid w:val="00140BFE"/>
    <w:rsid w:val="001847C9"/>
    <w:rsid w:val="001A0AEF"/>
    <w:rsid w:val="001B0762"/>
    <w:rsid w:val="002A56F3"/>
    <w:rsid w:val="00331158"/>
    <w:rsid w:val="00332E00"/>
    <w:rsid w:val="00342B8F"/>
    <w:rsid w:val="00344648"/>
    <w:rsid w:val="003D2A7A"/>
    <w:rsid w:val="00400E9C"/>
    <w:rsid w:val="004106F4"/>
    <w:rsid w:val="00414314"/>
    <w:rsid w:val="00440DB8"/>
    <w:rsid w:val="004A7EE4"/>
    <w:rsid w:val="004B6FD5"/>
    <w:rsid w:val="004D382E"/>
    <w:rsid w:val="00554E4A"/>
    <w:rsid w:val="00577E2C"/>
    <w:rsid w:val="006C585D"/>
    <w:rsid w:val="00734205"/>
    <w:rsid w:val="00740EDA"/>
    <w:rsid w:val="008128D3"/>
    <w:rsid w:val="00842DF5"/>
    <w:rsid w:val="008E0D3A"/>
    <w:rsid w:val="00927648"/>
    <w:rsid w:val="009335DA"/>
    <w:rsid w:val="00952248"/>
    <w:rsid w:val="009C7F5A"/>
    <w:rsid w:val="009E2743"/>
    <w:rsid w:val="009F599B"/>
    <w:rsid w:val="00AA1A52"/>
    <w:rsid w:val="00AC616C"/>
    <w:rsid w:val="00AC68EB"/>
    <w:rsid w:val="00B12D89"/>
    <w:rsid w:val="00B46D7D"/>
    <w:rsid w:val="00BD66DD"/>
    <w:rsid w:val="00C557C5"/>
    <w:rsid w:val="00C85E3B"/>
    <w:rsid w:val="00CC4D4D"/>
    <w:rsid w:val="00CE13BF"/>
    <w:rsid w:val="00CE1B9C"/>
    <w:rsid w:val="00CE579D"/>
    <w:rsid w:val="00CF601F"/>
    <w:rsid w:val="00D05183"/>
    <w:rsid w:val="00D10F8A"/>
    <w:rsid w:val="00D17ABB"/>
    <w:rsid w:val="00DE4054"/>
    <w:rsid w:val="00DF0743"/>
    <w:rsid w:val="00E03609"/>
    <w:rsid w:val="00E432DF"/>
    <w:rsid w:val="00EA2DB5"/>
    <w:rsid w:val="00EA5D05"/>
    <w:rsid w:val="00EF6E1C"/>
    <w:rsid w:val="00F0176E"/>
    <w:rsid w:val="00F47677"/>
    <w:rsid w:val="00F70578"/>
    <w:rsid w:val="00F93C34"/>
    <w:rsid w:val="00FB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8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B02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28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B0283"/>
    <w:pPr>
      <w:widowControl w:val="0"/>
      <w:autoSpaceDE w:val="0"/>
      <w:autoSpaceDN w:val="0"/>
      <w:ind w:left="680"/>
      <w:jc w:val="both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FB0283"/>
    <w:rPr>
      <w:sz w:val="28"/>
      <w:szCs w:val="28"/>
      <w:lang w:val="en-US" w:eastAsia="en-US"/>
    </w:rPr>
  </w:style>
  <w:style w:type="paragraph" w:styleId="3">
    <w:name w:val="Body Text 3"/>
    <w:basedOn w:val="a"/>
    <w:link w:val="30"/>
    <w:uiPriority w:val="99"/>
    <w:rsid w:val="00FB0283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B0283"/>
    <w:rPr>
      <w:rFonts w:ascii="Calibri" w:hAnsi="Calibri" w:cs="Calibri"/>
      <w:sz w:val="16"/>
      <w:szCs w:val="16"/>
    </w:rPr>
  </w:style>
  <w:style w:type="paragraph" w:customStyle="1" w:styleId="rvps2">
    <w:name w:val="rvps2"/>
    <w:basedOn w:val="a"/>
    <w:uiPriority w:val="99"/>
    <w:rsid w:val="00414314"/>
    <w:pPr>
      <w:spacing w:before="100" w:beforeAutospacing="1" w:after="100" w:afterAutospacing="1"/>
    </w:pPr>
    <w:rPr>
      <w:rFonts w:ascii="Calibri" w:hAnsi="Calibri" w:cs="Calibri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414314"/>
    <w:pPr>
      <w:spacing w:after="120" w:line="480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14314"/>
    <w:rPr>
      <w:rFonts w:ascii="Calibri" w:hAnsi="Calibri" w:cs="Calibri"/>
      <w:sz w:val="22"/>
      <w:szCs w:val="22"/>
      <w:lang w:val="uk-UA" w:eastAsia="uk-UA"/>
    </w:rPr>
  </w:style>
  <w:style w:type="paragraph" w:customStyle="1" w:styleId="11">
    <w:name w:val="Без интервала1"/>
    <w:uiPriority w:val="99"/>
    <w:rsid w:val="00842DF5"/>
    <w:rPr>
      <w:rFonts w:ascii="Calibri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CF6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B21"/>
    <w:rPr>
      <w:sz w:val="0"/>
      <w:szCs w:val="0"/>
      <w:lang w:val="ru-RU" w:eastAsia="ru-RU"/>
    </w:rPr>
  </w:style>
  <w:style w:type="paragraph" w:styleId="a7">
    <w:name w:val="No Spacing"/>
    <w:uiPriority w:val="1"/>
    <w:qFormat/>
    <w:rsid w:val="009E2743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9225</Words>
  <Characters>5259</Characters>
  <Application>Microsoft Office Word</Application>
  <DocSecurity>0</DocSecurity>
  <Lines>43</Lines>
  <Paragraphs>28</Paragraphs>
  <ScaleCrop>false</ScaleCrop>
  <Company>SPecialiST RePack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LogicPower</cp:lastModifiedBy>
  <cp:revision>2</cp:revision>
  <cp:lastPrinted>2021-12-16T09:09:00Z</cp:lastPrinted>
  <dcterms:created xsi:type="dcterms:W3CDTF">2021-12-22T09:45:00Z</dcterms:created>
  <dcterms:modified xsi:type="dcterms:W3CDTF">2021-12-22T09:45:00Z</dcterms:modified>
</cp:coreProperties>
</file>